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F1" w:rsidRDefault="009124F1" w:rsidP="00912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AE0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 xml:space="preserve">для направления предложений </w:t>
      </w:r>
    </w:p>
    <w:p w:rsidR="009124F1" w:rsidRDefault="009124F1" w:rsidP="00912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проведению экспертизы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124F1" w:rsidRDefault="009124F1" w:rsidP="00912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1871"/>
        <w:gridCol w:w="2268"/>
        <w:gridCol w:w="71"/>
        <w:gridCol w:w="2552"/>
        <w:gridCol w:w="1914"/>
        <w:gridCol w:w="70"/>
        <w:gridCol w:w="3402"/>
        <w:gridCol w:w="71"/>
        <w:gridCol w:w="2906"/>
      </w:tblGrid>
      <w:tr w:rsidR="009124F1" w:rsidRPr="00D94EFD" w:rsidTr="006E6E1F">
        <w:trPr>
          <w:trHeight w:val="463"/>
        </w:trPr>
        <w:tc>
          <w:tcPr>
            <w:tcW w:w="576" w:type="dxa"/>
            <w:vMerge w:val="restart"/>
            <w:vAlign w:val="center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25" w:type="dxa"/>
            <w:gridSpan w:val="9"/>
            <w:vAlign w:val="center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нормативного правового акта (НПА), структурные подразделения Администрации </w:t>
            </w:r>
            <w:proofErr w:type="spellStart"/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D94EFD">
              <w:rPr>
                <w:rFonts w:ascii="Times New Roman" w:hAnsi="Times New Roman" w:cs="Times New Roman"/>
                <w:sz w:val="24"/>
                <w:szCs w:val="24"/>
              </w:rPr>
              <w:t xml:space="preserve"> района (разработчики)</w:t>
            </w:r>
          </w:p>
        </w:tc>
      </w:tr>
      <w:tr w:rsidR="009124F1" w:rsidRPr="00D94EFD" w:rsidTr="006E6E1F">
        <w:trPr>
          <w:trHeight w:val="330"/>
        </w:trPr>
        <w:tc>
          <w:tcPr>
            <w:tcW w:w="576" w:type="dxa"/>
            <w:vMerge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gridSpan w:val="3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552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Разработчик НПА</w:t>
            </w:r>
          </w:p>
        </w:tc>
        <w:tc>
          <w:tcPr>
            <w:tcW w:w="1984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Дата принятия НПА</w:t>
            </w:r>
          </w:p>
        </w:tc>
        <w:tc>
          <w:tcPr>
            <w:tcW w:w="3402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Номер НПА</w:t>
            </w:r>
          </w:p>
        </w:tc>
        <w:tc>
          <w:tcPr>
            <w:tcW w:w="2977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НПА </w:t>
            </w:r>
          </w:p>
        </w:tc>
      </w:tr>
      <w:tr w:rsidR="009124F1" w:rsidRPr="00D94EFD" w:rsidTr="006E6E1F">
        <w:trPr>
          <w:trHeight w:val="291"/>
        </w:trPr>
        <w:tc>
          <w:tcPr>
            <w:tcW w:w="576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0" w:type="dxa"/>
            <w:gridSpan w:val="3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F1" w:rsidRPr="00D94EFD" w:rsidTr="006E6E1F">
        <w:trPr>
          <w:trHeight w:val="409"/>
        </w:trPr>
        <w:tc>
          <w:tcPr>
            <w:tcW w:w="576" w:type="dxa"/>
            <w:vMerge w:val="restart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125" w:type="dxa"/>
            <w:gridSpan w:val="9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Информация о проблеме</w:t>
            </w:r>
          </w:p>
        </w:tc>
      </w:tr>
      <w:tr w:rsidR="009124F1" w:rsidRPr="00D94EFD" w:rsidTr="006E6E1F">
        <w:trPr>
          <w:trHeight w:val="330"/>
        </w:trPr>
        <w:tc>
          <w:tcPr>
            <w:tcW w:w="576" w:type="dxa"/>
            <w:vMerge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Положения НПА, создающие негативные условия</w:t>
            </w:r>
          </w:p>
        </w:tc>
        <w:tc>
          <w:tcPr>
            <w:tcW w:w="2268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Значимость проблемы и обоснование</w:t>
            </w:r>
          </w:p>
        </w:tc>
        <w:tc>
          <w:tcPr>
            <w:tcW w:w="2623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Количественные оценки совокупных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издержек, связанных с применением НПА или его отдельных положений</w:t>
            </w:r>
          </w:p>
        </w:tc>
        <w:tc>
          <w:tcPr>
            <w:tcW w:w="1914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Срок давности существования проблемы</w:t>
            </w:r>
          </w:p>
        </w:tc>
        <w:tc>
          <w:tcPr>
            <w:tcW w:w="3543" w:type="dxa"/>
            <w:gridSpan w:val="3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Массовое воздействие на предпринимателей и инвесторов</w:t>
            </w:r>
          </w:p>
        </w:tc>
        <w:tc>
          <w:tcPr>
            <w:tcW w:w="2906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Иная информация о проблеме</w:t>
            </w:r>
          </w:p>
        </w:tc>
      </w:tr>
      <w:tr w:rsidR="009124F1" w:rsidRPr="00D94EFD" w:rsidTr="006E6E1F">
        <w:trPr>
          <w:trHeight w:val="360"/>
        </w:trPr>
        <w:tc>
          <w:tcPr>
            <w:tcW w:w="576" w:type="dxa"/>
            <w:vMerge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(части, пункты или «НПА в целом»)</w:t>
            </w:r>
          </w:p>
        </w:tc>
        <w:tc>
          <w:tcPr>
            <w:tcW w:w="2268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(качественное описание сути проблемы, негативных последствий для субъектов предпринимательской и инвестиционной деятельности)</w:t>
            </w:r>
          </w:p>
        </w:tc>
        <w:tc>
          <w:tcPr>
            <w:tcW w:w="2623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(указываются оценки совокупных затрат субъектов предпринимательской и инвестиционной деятельности в денежной или иной форме)</w:t>
            </w:r>
          </w:p>
        </w:tc>
        <w:tc>
          <w:tcPr>
            <w:tcW w:w="1914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(с какого месяца, года)</w:t>
            </w:r>
          </w:p>
        </w:tc>
        <w:tc>
          <w:tcPr>
            <w:tcW w:w="3543" w:type="dxa"/>
            <w:gridSpan w:val="3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(оценка масштаба воздействия проблемы, количества (доли) субъектов предпринимательской или инвестиционной деятельности, на которых оказывает негативное воздействие)</w:t>
            </w:r>
          </w:p>
        </w:tc>
        <w:tc>
          <w:tcPr>
            <w:tcW w:w="2906" w:type="dxa"/>
          </w:tcPr>
          <w:p w:rsidR="009124F1" w:rsidRPr="00D94EFD" w:rsidRDefault="009124F1" w:rsidP="006E6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(в т.ч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воздействие на экологию, преп</w:t>
            </w: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ятствия для инвестиций, модернизации и др.)</w:t>
            </w:r>
          </w:p>
        </w:tc>
      </w:tr>
      <w:tr w:rsidR="009124F1" w:rsidRPr="00D94EFD" w:rsidTr="006E6E1F">
        <w:trPr>
          <w:trHeight w:val="146"/>
        </w:trPr>
        <w:tc>
          <w:tcPr>
            <w:tcW w:w="576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71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F1" w:rsidRPr="00D94EFD" w:rsidTr="006E6E1F">
        <w:trPr>
          <w:trHeight w:val="277"/>
        </w:trPr>
        <w:tc>
          <w:tcPr>
            <w:tcW w:w="576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71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F1" w:rsidRPr="00D94EFD" w:rsidTr="006E6E1F">
        <w:trPr>
          <w:trHeight w:val="139"/>
        </w:trPr>
        <w:tc>
          <w:tcPr>
            <w:tcW w:w="576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71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gridSpan w:val="2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:rsidR="009124F1" w:rsidRPr="00D94EFD" w:rsidRDefault="009124F1" w:rsidP="006E6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CC4" w:rsidRDefault="008B6CC4"/>
    <w:sectPr w:rsidR="008B6CC4" w:rsidSect="009124F1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4F1"/>
    <w:rsid w:val="005B5A5D"/>
    <w:rsid w:val="007D33F1"/>
    <w:rsid w:val="007F6356"/>
    <w:rsid w:val="00860192"/>
    <w:rsid w:val="008B6CC4"/>
    <w:rsid w:val="009124F1"/>
    <w:rsid w:val="00AA1F22"/>
    <w:rsid w:val="00BE0F0E"/>
    <w:rsid w:val="00C21184"/>
    <w:rsid w:val="00C94980"/>
    <w:rsid w:val="00CC7E1C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2018-07-10T06:28:00Z</dcterms:created>
  <dcterms:modified xsi:type="dcterms:W3CDTF">2018-07-10T06:29:00Z</dcterms:modified>
</cp:coreProperties>
</file>