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F9" w:rsidRDefault="00510FF9" w:rsidP="002E61C6">
      <w:pPr>
        <w:pStyle w:val="ConsPlusNormal"/>
        <w:widowControl/>
        <w:suppressAutoHyphens/>
        <w:ind w:firstLine="0"/>
        <w:jc w:val="center"/>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style="position:absolute;left:0;text-align:left;margin-left:-9pt;margin-top:-18.7pt;width:486.8pt;height:124.25pt;z-index:251658240;visibility:visible">
            <v:imagedata r:id="rId7" o:title=""/>
          </v:shape>
        </w:pict>
      </w: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2E61C6">
      <w:pPr>
        <w:pStyle w:val="ConsPlusNormal"/>
        <w:widowControl/>
        <w:suppressAutoHyphens/>
        <w:ind w:firstLine="0"/>
        <w:jc w:val="both"/>
        <w:rPr>
          <w:rFonts w:ascii="Times New Roman" w:hAnsi="Times New Roman" w:cs="Times New Roman"/>
          <w:sz w:val="28"/>
          <w:szCs w:val="28"/>
        </w:rPr>
      </w:pP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Мы, нижеподписавшиеся, полномочные представители Правительства Ростовской области (далее – Правительство), Федерации профсоюзов Ростовской области (далее – Профсоюзы) и Союза работодателей Ростовской области (далее – Работодатели), именуемые в дальнейшем «Стороны», руководствуясь законодательством Российской Федерации и Ростовской области, заключили Ростовское областное трехстороннее (региональное) соглашение между Правительством Ростовской области, Федерацией профсоюзов Ростовской области и Союзом работодателей Ростовской области на 2014 – 2016 годы (далее – Соглашение), устанавливающее общие принципы регулирования социально-трудовых и связанных с ними экономических отношений в Ростовской области на предстоящий период и совместные действия Сторон по их реализации. </w:t>
      </w:r>
    </w:p>
    <w:p w:rsidR="00510FF9" w:rsidRDefault="00510FF9" w:rsidP="00B953A7">
      <w:pPr>
        <w:pStyle w:val="BodyTextIndent"/>
        <w:suppressAutoHyphens/>
        <w:ind w:left="0" w:firstLine="709"/>
        <w:rPr>
          <w:i/>
          <w:sz w:val="28"/>
          <w:szCs w:val="28"/>
        </w:rPr>
      </w:pPr>
      <w:r>
        <w:rPr>
          <w:sz w:val="28"/>
          <w:szCs w:val="28"/>
        </w:rPr>
        <w:t>Стороны ставят в числе приоритетных целей Соглашения проведение в предстоящий период социально-экономической политики, обеспечивающей право граждан на достойный труд, повышение качества жизни работников и их семей, сокращение масштабов бедности на основе устойчивого развития экономики, повышения ее конкурентоспособности и увеличения доходов организаций, роста производительности труда,</w:t>
      </w:r>
      <w:r>
        <w:rPr>
          <w:b/>
          <w:i/>
          <w:sz w:val="28"/>
          <w:szCs w:val="28"/>
        </w:rPr>
        <w:t xml:space="preserve"> </w:t>
      </w:r>
      <w:r>
        <w:rPr>
          <w:sz w:val="28"/>
          <w:szCs w:val="28"/>
        </w:rPr>
        <w:t>модернизации действующих и создания новых высокопроизводительных рабочих мест,</w:t>
      </w:r>
      <w:r>
        <w:rPr>
          <w:i/>
          <w:sz w:val="28"/>
          <w:szCs w:val="28"/>
        </w:rPr>
        <w:t xml:space="preserve"> </w:t>
      </w:r>
      <w:r>
        <w:rPr>
          <w:sz w:val="28"/>
          <w:szCs w:val="28"/>
        </w:rPr>
        <w:t>стабильной занятости и гибкости рынка труда, безопасности рабочих мест, расширения возможностей профессионального и карьерного роста работников.</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Соглашение служит основой для переговоров и заключения областных отраслевых (межотраслевых) соглашений (далее – областные отраслевые соглашения), территориальных (городских, районных) соглашений, отраслевых (межотраслевых) территориальных соглашений (далее – территориальные отраслевые соглашения) и коллективных договоров в организациях и у индивидуальных предпринимателей (далее – коллективные договоры).</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Стороны рассматривают обязательства данного Соглашения как минимальные, которые должны быть обеспечены, дополнены и развиты в рамках заключения и реализации областных отраслевых и территориальных соглашений.</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реализации настоящего Соглашения Стороны на основе взаимных консультаций в пределах своих полномочий вырабатывают документы, принимают необходимые решения.</w:t>
      </w:r>
    </w:p>
    <w:p w:rsidR="00510FF9" w:rsidRDefault="00510FF9" w:rsidP="00B953A7">
      <w:pPr>
        <w:pStyle w:val="Title"/>
        <w:tabs>
          <w:tab w:val="left" w:pos="14430"/>
        </w:tabs>
        <w:suppressAutoHyphens/>
        <w:ind w:left="0" w:right="-29" w:firstLine="709"/>
        <w:jc w:val="both"/>
        <w:rPr>
          <w:sz w:val="28"/>
          <w:szCs w:val="28"/>
        </w:rPr>
      </w:pPr>
      <w:r>
        <w:rPr>
          <w:sz w:val="28"/>
          <w:szCs w:val="28"/>
        </w:rPr>
        <w:t>Стороны ежегодно в пределах своей компетенции вносят в Соглашение дополнительные обязательства, направленные на достижение стратегических целей и задач, которые оформляются в виде приложения к Соглашению, после принятия их на заседании областной трехсторонней комиссии по регулированию социально-трудовых отношений (далее – областная трехсторонняя комиссия).</w:t>
      </w:r>
    </w:p>
    <w:p w:rsidR="00510FF9" w:rsidRDefault="00510FF9" w:rsidP="00B953A7">
      <w:pPr>
        <w:pStyle w:val="Title"/>
        <w:tabs>
          <w:tab w:val="left" w:pos="14430"/>
        </w:tabs>
        <w:suppressAutoHyphens/>
        <w:ind w:left="0" w:right="-29" w:firstLine="709"/>
        <w:jc w:val="both"/>
        <w:rPr>
          <w:sz w:val="28"/>
          <w:szCs w:val="28"/>
        </w:rPr>
      </w:pPr>
      <w:r>
        <w:rPr>
          <w:sz w:val="28"/>
          <w:szCs w:val="28"/>
        </w:rPr>
        <w:t>Состав и содержание приложения определяются по взаимному согласию Сторон. Сроки разработки приложения должны обеспечивать возможность учета средств, необходимых для реализации содержащихся в приложении обязательств.</w:t>
      </w:r>
    </w:p>
    <w:p w:rsidR="00510FF9" w:rsidRDefault="00510FF9" w:rsidP="00B953A7">
      <w:pPr>
        <w:pStyle w:val="Title"/>
        <w:tabs>
          <w:tab w:val="left" w:pos="14430"/>
        </w:tabs>
        <w:suppressAutoHyphens/>
        <w:ind w:left="0" w:right="-29" w:firstLine="709"/>
        <w:jc w:val="both"/>
        <w:rPr>
          <w:sz w:val="28"/>
          <w:szCs w:val="28"/>
        </w:rPr>
      </w:pPr>
      <w:r>
        <w:rPr>
          <w:sz w:val="28"/>
          <w:szCs w:val="28"/>
        </w:rPr>
        <w:t>Обязательства, включенные в Соглашение, вступают в силу после его подписания Сторонами и действуют в течение определенного в нем срока.</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Обязательства Правительства, вытекающие из Соглашения, реализуются посредством деятельности исполнительных органов государственной власти Ростовской области в пределах своей компетенции или непосредственно Правительством Ростовской области в соответствии с полномочиями, определенными законодательством, путем принятия нормативных правовых актов.</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Стороны признают необходимым заключение областных отраслевых и территориальных соглашений, коллективных договоров и обязуются оказывать трудовым коллективам, развивающим принципы социального партнерства, всестороннее содействие в решении социально-трудовых вопросов.</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признают обязательным участие областной трехсторонней комиссии в рассмотрении проектов нормативных правовых и иных актов органов исполнительной власти Ростовской области в сфере трудовых и связанных с ними экономических отношений. </w:t>
      </w:r>
    </w:p>
    <w:p w:rsidR="00510FF9" w:rsidRDefault="00510FF9" w:rsidP="00B953A7">
      <w:pPr>
        <w:pStyle w:val="BodyTextIndent"/>
        <w:suppressAutoHyphens/>
        <w:ind w:left="0" w:firstLine="709"/>
        <w:rPr>
          <w:sz w:val="28"/>
          <w:szCs w:val="28"/>
        </w:rPr>
      </w:pPr>
      <w:r>
        <w:rPr>
          <w:sz w:val="28"/>
          <w:szCs w:val="28"/>
        </w:rPr>
        <w:t xml:space="preserve">Присоединение к Соглашению сторон социального партнерства в Ростовской области, обеспечение контроля над выполнением Соглашения осуществляются в соответствии с Трудовым кодексом Российской Федерации и Областными законами от 24.12.2012 № 1013-ЗС «О некоторых вопросах регулирования социального партнерства в сфере труда на территории Ростовской области» и от 16.12.2009 № 345-ЗС «Об органах социального партнерства в Ростовской области». </w:t>
      </w:r>
    </w:p>
    <w:p w:rsidR="00510FF9" w:rsidRDefault="00510FF9" w:rsidP="00B953A7">
      <w:pPr>
        <w:pStyle w:val="BodyTextIndent"/>
        <w:suppressAutoHyphens/>
        <w:ind w:left="0" w:firstLine="709"/>
        <w:rPr>
          <w:sz w:val="28"/>
          <w:szCs w:val="28"/>
        </w:rPr>
      </w:pPr>
    </w:p>
    <w:p w:rsidR="00510FF9" w:rsidRPr="00655EF4" w:rsidRDefault="00510FF9" w:rsidP="00B953A7">
      <w:pPr>
        <w:pStyle w:val="ConsPlusNormal"/>
        <w:widowControl/>
        <w:suppressAutoHyphens/>
        <w:ind w:firstLine="0"/>
        <w:jc w:val="center"/>
        <w:rPr>
          <w:rFonts w:ascii="Times New Roman" w:hAnsi="Times New Roman" w:cs="Times New Roman"/>
          <w:sz w:val="28"/>
          <w:szCs w:val="28"/>
        </w:rPr>
      </w:pPr>
      <w:r w:rsidRPr="00655EF4">
        <w:rPr>
          <w:rFonts w:ascii="Times New Roman" w:hAnsi="Times New Roman" w:cs="Times New Roman"/>
          <w:sz w:val="28"/>
          <w:szCs w:val="28"/>
        </w:rPr>
        <w:t>1. В области социально-экономического развития</w:t>
      </w:r>
    </w:p>
    <w:p w:rsidR="00510FF9" w:rsidRPr="00655EF4" w:rsidRDefault="00510FF9" w:rsidP="00B953A7">
      <w:pPr>
        <w:pStyle w:val="ConsPlusNormal"/>
        <w:widowControl/>
        <w:suppressAutoHyphens/>
        <w:ind w:left="709" w:firstLine="709"/>
        <w:rPr>
          <w:rFonts w:ascii="Times New Roman" w:hAnsi="Times New Roman" w:cs="Times New Roman"/>
          <w:sz w:val="28"/>
          <w:szCs w:val="28"/>
        </w:rPr>
      </w:pPr>
    </w:p>
    <w:p w:rsidR="00510FF9" w:rsidRDefault="00510FF9" w:rsidP="00B953A7">
      <w:pPr>
        <w:pStyle w:val="ConsPlusNormal"/>
        <w:widowControl/>
        <w:suppressAutoHyphens/>
        <w:ind w:firstLine="708"/>
        <w:jc w:val="both"/>
        <w:rPr>
          <w:rFonts w:ascii="Times New Roman" w:hAnsi="Times New Roman" w:cs="Times New Roman"/>
          <w:sz w:val="28"/>
          <w:szCs w:val="28"/>
        </w:rPr>
      </w:pPr>
      <w:r>
        <w:rPr>
          <w:rFonts w:ascii="Times New Roman" w:hAnsi="Times New Roman" w:cs="Times New Roman"/>
          <w:sz w:val="28"/>
          <w:szCs w:val="28"/>
        </w:rPr>
        <w:t>Стороны считают основной задачей на предстоящий период проведение активной политики по созданию благоприятных условий для устойчивого экономического роста</w:t>
      </w:r>
      <w:r>
        <w:rPr>
          <w:rFonts w:ascii="Times New Roman" w:hAnsi="Times New Roman" w:cs="Times New Roman"/>
          <w:b/>
          <w:sz w:val="28"/>
          <w:szCs w:val="28"/>
        </w:rPr>
        <w:t xml:space="preserve"> </w:t>
      </w:r>
      <w:r>
        <w:rPr>
          <w:rFonts w:ascii="Times New Roman" w:hAnsi="Times New Roman" w:cs="Times New Roman"/>
          <w:sz w:val="28"/>
          <w:szCs w:val="28"/>
        </w:rPr>
        <w:t>в условиях членства России во Всемирной торговой организации</w:t>
      </w:r>
      <w:r>
        <w:rPr>
          <w:rFonts w:ascii="Times New Roman" w:hAnsi="Times New Roman" w:cs="Times New Roman"/>
          <w:i/>
          <w:sz w:val="28"/>
          <w:szCs w:val="28"/>
        </w:rPr>
        <w:t>,</w:t>
      </w:r>
      <w:r>
        <w:rPr>
          <w:rFonts w:ascii="Times New Roman" w:hAnsi="Times New Roman" w:cs="Times New Roman"/>
          <w:sz w:val="28"/>
          <w:szCs w:val="28"/>
        </w:rPr>
        <w:t xml:space="preserve"> развитию предпринимательской деятельности, укреплению экономического и финансового положения организаций, повышению жизненного уровня населения в Ростовской области. В этих целях: </w:t>
      </w:r>
    </w:p>
    <w:p w:rsidR="00510FF9" w:rsidRPr="00655EF4" w:rsidRDefault="00510FF9" w:rsidP="00B953A7">
      <w:pPr>
        <w:pStyle w:val="ConsPlusNormal"/>
        <w:widowControl/>
        <w:suppressAutoHyphens/>
        <w:jc w:val="both"/>
        <w:rPr>
          <w:rFonts w:ascii="Times New Roman" w:hAnsi="Times New Roman" w:cs="Times New Roman"/>
          <w:sz w:val="28"/>
          <w:szCs w:val="28"/>
        </w:rPr>
      </w:pPr>
      <w:r w:rsidRPr="00655EF4">
        <w:rPr>
          <w:rFonts w:ascii="Times New Roman" w:hAnsi="Times New Roman" w:cs="Times New Roman"/>
          <w:sz w:val="28"/>
          <w:szCs w:val="28"/>
        </w:rPr>
        <w:t>1.1. Стороны совместно:</w:t>
      </w:r>
    </w:p>
    <w:p w:rsidR="00510FF9" w:rsidRPr="00655EF4" w:rsidRDefault="00510FF9" w:rsidP="00B953A7">
      <w:pPr>
        <w:suppressAutoHyphens/>
        <w:ind w:firstLine="708"/>
        <w:jc w:val="both"/>
      </w:pPr>
      <w:r w:rsidRPr="00655EF4">
        <w:t xml:space="preserve">1.1.1. Способствуют привлечению финансовых средств российских и иностранных инвесторов в экономику </w:t>
      </w:r>
      <w:r>
        <w:t xml:space="preserve">Ростовской </w:t>
      </w:r>
      <w:r w:rsidRPr="00655EF4">
        <w:t>области.</w:t>
      </w:r>
    </w:p>
    <w:p w:rsidR="00510FF9" w:rsidRPr="00655EF4" w:rsidRDefault="00510FF9" w:rsidP="00B953A7">
      <w:pPr>
        <w:pStyle w:val="ConsPlusNormal"/>
        <w:widowControl/>
        <w:suppressAutoHyphens/>
        <w:ind w:firstLine="708"/>
        <w:jc w:val="both"/>
        <w:rPr>
          <w:rFonts w:ascii="Times New Roman" w:hAnsi="Times New Roman" w:cs="Times New Roman"/>
          <w:sz w:val="28"/>
          <w:szCs w:val="28"/>
        </w:rPr>
      </w:pPr>
      <w:r w:rsidRPr="00655EF4">
        <w:rPr>
          <w:rFonts w:ascii="Times New Roman" w:hAnsi="Times New Roman" w:cs="Times New Roman"/>
          <w:sz w:val="28"/>
          <w:szCs w:val="28"/>
        </w:rPr>
        <w:t>1.1.2. Внедряют эффективные механизмы стимулирования инвестиций и инноваций, создают условия для модернизации и диверсификации производства товаров и услуг в соответствии с областным законодательством.</w:t>
      </w:r>
    </w:p>
    <w:p w:rsidR="00510FF9" w:rsidRPr="00655EF4" w:rsidRDefault="00510FF9" w:rsidP="00B953A7">
      <w:pPr>
        <w:suppressAutoHyphens/>
        <w:ind w:firstLine="709"/>
        <w:jc w:val="both"/>
      </w:pPr>
      <w:r w:rsidRPr="00655EF4">
        <w:t>1.1.3. Повышают эффективность функционирования территорий интенсивного экономического развития и содействуют реализации программ развития моногородов</w:t>
      </w:r>
      <w:r w:rsidRPr="00655EF4">
        <w:rPr>
          <w:i/>
        </w:rPr>
        <w:t>.</w:t>
      </w:r>
    </w:p>
    <w:p w:rsidR="00510FF9" w:rsidRPr="00655EF4" w:rsidRDefault="00510FF9" w:rsidP="00B953A7">
      <w:pPr>
        <w:pStyle w:val="ConsPlusNormal"/>
        <w:widowControl/>
        <w:suppressAutoHyphens/>
        <w:ind w:firstLine="708"/>
        <w:jc w:val="both"/>
        <w:rPr>
          <w:rFonts w:ascii="Times New Roman" w:hAnsi="Times New Roman" w:cs="Times New Roman"/>
          <w:sz w:val="28"/>
          <w:szCs w:val="28"/>
        </w:rPr>
      </w:pPr>
      <w:r w:rsidRPr="00655EF4">
        <w:rPr>
          <w:rFonts w:ascii="Times New Roman" w:hAnsi="Times New Roman" w:cs="Times New Roman"/>
          <w:sz w:val="28"/>
          <w:szCs w:val="28"/>
        </w:rPr>
        <w:t>1.1.4. Реализуют меры по развитию конкуренции в экономике. Принимают меры по установлению равноправных договорных отношений между потребителями и организациями, занимающими объективно сложившееся монопольное положение на рынке.</w:t>
      </w:r>
    </w:p>
    <w:p w:rsidR="00510FF9" w:rsidRPr="00655EF4" w:rsidRDefault="00510FF9" w:rsidP="00B953A7">
      <w:pPr>
        <w:suppressAutoHyphens/>
        <w:ind w:firstLine="709"/>
        <w:jc w:val="both"/>
      </w:pPr>
      <w:r w:rsidRPr="00655EF4">
        <w:t>1.1.5. Способствуют упрощению доступа хозяйствующих субъектов к государственным и муниципальным имущественным ресурсам: помещениям, земельным участкам.</w:t>
      </w:r>
    </w:p>
    <w:p w:rsidR="00510FF9" w:rsidRPr="00655EF4" w:rsidRDefault="00510FF9" w:rsidP="00B953A7">
      <w:pPr>
        <w:suppressAutoHyphens/>
        <w:ind w:firstLine="709"/>
        <w:jc w:val="both"/>
      </w:pPr>
      <w:r w:rsidRPr="00655EF4">
        <w:t>1.1.6. Поддерживая развитие малого и среднего предпринимательства,</w:t>
      </w:r>
      <w:r w:rsidRPr="00655EF4">
        <w:rPr>
          <w:i/>
        </w:rPr>
        <w:t xml:space="preserve"> </w:t>
      </w:r>
      <w:r w:rsidRPr="00655EF4">
        <w:t>осуществляют:</w:t>
      </w:r>
    </w:p>
    <w:p w:rsidR="00510FF9" w:rsidRPr="00655EF4" w:rsidRDefault="00510FF9" w:rsidP="00B953A7">
      <w:pPr>
        <w:suppressAutoHyphens/>
        <w:ind w:firstLine="709"/>
        <w:jc w:val="both"/>
      </w:pPr>
      <w:r w:rsidRPr="00655EF4">
        <w:t>реализацию положений действующего федерального и областного законодательства в</w:t>
      </w:r>
      <w:r w:rsidRPr="00655EF4">
        <w:rPr>
          <w:spacing w:val="-10"/>
        </w:rPr>
        <w:t xml:space="preserve"> сфере развития малого и среднего предпринимательства, </w:t>
      </w:r>
      <w:r w:rsidRPr="00655EF4">
        <w:t xml:space="preserve">а также оказывают содействие в реализации принятых и разработанных в период действия настоящего Соглашения областных законов, государственных программ и мероприятий; </w:t>
      </w:r>
    </w:p>
    <w:p w:rsidR="00510FF9" w:rsidRPr="00655EF4" w:rsidRDefault="00510FF9" w:rsidP="00B953A7">
      <w:pPr>
        <w:suppressAutoHyphens/>
        <w:ind w:firstLine="709"/>
        <w:jc w:val="both"/>
      </w:pPr>
      <w:r w:rsidRPr="00655EF4">
        <w:t>совместные мероприятия по устранению нормативно-правовых, административных и организационных барьеров на пути развития предпринимательства.</w:t>
      </w:r>
    </w:p>
    <w:p w:rsidR="00510FF9" w:rsidRPr="00655EF4" w:rsidRDefault="00510FF9" w:rsidP="00B953A7">
      <w:pPr>
        <w:suppressAutoHyphens/>
        <w:ind w:firstLine="709"/>
        <w:jc w:val="both"/>
      </w:pPr>
      <w:r w:rsidRPr="00655EF4">
        <w:t>1.1.7. Рекомендуют органам местного самоуправления:</w:t>
      </w:r>
    </w:p>
    <w:p w:rsidR="00510FF9" w:rsidRPr="00655EF4" w:rsidRDefault="00510FF9" w:rsidP="00B953A7">
      <w:pPr>
        <w:suppressAutoHyphens/>
        <w:ind w:firstLine="709"/>
        <w:jc w:val="both"/>
        <w:rPr>
          <w:i/>
        </w:rPr>
      </w:pPr>
      <w:r w:rsidRPr="00655EF4">
        <w:t>внести в муниципальные программы в сфере развития малого и среднего предпринимательства дополнительное приоритетное направление поддержки розничной торговли в сельских территориях;</w:t>
      </w:r>
    </w:p>
    <w:p w:rsidR="00510FF9" w:rsidRPr="00655EF4" w:rsidRDefault="00510FF9" w:rsidP="00B953A7">
      <w:pPr>
        <w:suppressAutoHyphens/>
        <w:ind w:firstLine="709"/>
        <w:jc w:val="both"/>
      </w:pPr>
      <w:r w:rsidRPr="00655EF4">
        <w:t>принимать дополнительные меры по повышению инвестиционной привлекательности территорий, развитию дорожной, инженерной и энергетической инфраструктуры;</w:t>
      </w:r>
    </w:p>
    <w:p w:rsidR="00510FF9" w:rsidRPr="00655EF4" w:rsidRDefault="00510FF9" w:rsidP="00B953A7">
      <w:pPr>
        <w:suppressAutoHyphens/>
        <w:ind w:firstLine="709"/>
        <w:jc w:val="both"/>
      </w:pPr>
      <w:r w:rsidRPr="00655EF4">
        <w:t xml:space="preserve">продолжить работу по поддержке инновационно активных предприятий, </w:t>
      </w:r>
      <w:r>
        <w:br/>
      </w:r>
      <w:r w:rsidRPr="00655EF4">
        <w:t>в том числе в сфере малого и среднего предпринимательства;</w:t>
      </w:r>
    </w:p>
    <w:p w:rsidR="00510FF9" w:rsidRPr="00655EF4" w:rsidRDefault="00510FF9" w:rsidP="00B953A7">
      <w:pPr>
        <w:suppressAutoHyphens/>
        <w:ind w:firstLine="709"/>
        <w:jc w:val="both"/>
      </w:pPr>
      <w:r w:rsidRPr="00655EF4">
        <w:t>организовывать проведение бизнес-форумов, семинаров, мастер-классов, конкурсов для предприятий малого и среднего бизнеса.</w:t>
      </w:r>
    </w:p>
    <w:p w:rsidR="00510FF9" w:rsidRPr="00655EF4" w:rsidRDefault="00510FF9" w:rsidP="00B953A7">
      <w:pPr>
        <w:suppressAutoHyphens/>
        <w:ind w:firstLine="709"/>
        <w:jc w:val="both"/>
      </w:pPr>
      <w:r w:rsidRPr="00655EF4">
        <w:t xml:space="preserve">1.1.8. Организуют проведение профессиональных и рейтинговых конкурсов в сфере малого и среднего предпринимательства. </w:t>
      </w:r>
    </w:p>
    <w:p w:rsidR="00510FF9" w:rsidRPr="00655EF4" w:rsidRDefault="00510FF9" w:rsidP="00B953A7">
      <w:pPr>
        <w:shd w:val="clear" w:color="auto" w:fill="FFFFFF"/>
        <w:suppressAutoHyphens/>
        <w:ind w:firstLine="709"/>
        <w:jc w:val="both"/>
      </w:pPr>
      <w:r w:rsidRPr="00655EF4">
        <w:t>1.1.9.  Способствуют развитию молодежного предпринимательства.</w:t>
      </w:r>
    </w:p>
    <w:p w:rsidR="00510FF9" w:rsidRPr="00655EF4" w:rsidRDefault="00510FF9" w:rsidP="00B953A7">
      <w:pPr>
        <w:suppressAutoHyphens/>
        <w:ind w:firstLine="708"/>
        <w:jc w:val="both"/>
      </w:pPr>
      <w:r w:rsidRPr="00655EF4">
        <w:t xml:space="preserve">1.1.10. Осуществляют совместные мероприятия по развитию туристской отрасли в Ростовской области, повышению узнаваемости Ростовской области на российском и зарубежном туристских рынках, а также качества предоставляемых туристских услуг. </w:t>
      </w:r>
    </w:p>
    <w:p w:rsidR="00510FF9" w:rsidRPr="00655EF4" w:rsidRDefault="00510FF9" w:rsidP="00B953A7">
      <w:pPr>
        <w:suppressAutoHyphens/>
        <w:ind w:firstLine="709"/>
        <w:jc w:val="both"/>
      </w:pPr>
      <w:r w:rsidRPr="00655EF4">
        <w:t>1.1.11. Направляют усилия на дальнейшее сохранение и развитие сети предприятий общественного питания, повышение качества предоставляемых услуг, улучшение организации питания работающего населения, школьников, учащихся учр</w:t>
      </w:r>
      <w:r>
        <w:t xml:space="preserve">еждений и студентов и социально </w:t>
      </w:r>
      <w:r w:rsidRPr="00655EF4">
        <w:t>незащищенных слоев населения.</w:t>
      </w:r>
    </w:p>
    <w:p w:rsidR="00510FF9" w:rsidRPr="00655EF4" w:rsidRDefault="00510FF9" w:rsidP="00B953A7">
      <w:pPr>
        <w:suppressAutoHyphens/>
        <w:ind w:firstLine="709"/>
        <w:jc w:val="both"/>
      </w:pPr>
      <w:r w:rsidRPr="00655EF4">
        <w:t>1.1.12. Вырабатывают при необходимости в адрес федеральных органов государственной власти, Российской трехсторонней комиссии по регулированию социально-трудовых отношений предложения, способствующие повышению конкурентоспособности экономики, совершенствованию налоговой и тарифной политики.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1.1.13.</w:t>
      </w:r>
      <w:r w:rsidRPr="00655EF4">
        <w:rPr>
          <w:sz w:val="28"/>
          <w:szCs w:val="28"/>
        </w:rPr>
        <w:t> </w:t>
      </w:r>
      <w:r w:rsidRPr="00655EF4">
        <w:rPr>
          <w:rFonts w:ascii="Times New Roman" w:hAnsi="Times New Roman" w:cs="Times New Roman"/>
          <w:sz w:val="28"/>
          <w:szCs w:val="28"/>
        </w:rPr>
        <w:t xml:space="preserve">Осуществляют взаимные консультации по вопросам бюджетной и налоговой политики, разработки прогнозов социально-экономического развития Ростовской области и государственных программ Ростовской области. Проводят оценку регулирующего воздействия принимаемых правовых актов и их общественную экспертизу. </w:t>
      </w:r>
    </w:p>
    <w:p w:rsidR="00510FF9" w:rsidRPr="00655EF4" w:rsidRDefault="00510FF9" w:rsidP="00B953A7">
      <w:pPr>
        <w:pStyle w:val="ConsPlusNormal"/>
        <w:widowControl/>
        <w:tabs>
          <w:tab w:val="left" w:pos="540"/>
        </w:tabs>
        <w:suppressAutoHyphens/>
        <w:ind w:firstLine="709"/>
        <w:jc w:val="both"/>
        <w:rPr>
          <w:rFonts w:ascii="Times New Roman" w:hAnsi="Times New Roman" w:cs="Times New Roman"/>
          <w:sz w:val="28"/>
          <w:szCs w:val="28"/>
        </w:rPr>
      </w:pPr>
      <w:r w:rsidRPr="00655EF4">
        <w:rPr>
          <w:rFonts w:ascii="Times New Roman" w:hAnsi="Times New Roman"/>
          <w:sz w:val="28"/>
          <w:szCs w:val="28"/>
        </w:rPr>
        <w:t>1.1.14</w:t>
      </w:r>
      <w:r w:rsidRPr="00655EF4">
        <w:rPr>
          <w:rFonts w:ascii="Times New Roman" w:hAnsi="Times New Roman" w:cs="Times New Roman"/>
          <w:sz w:val="28"/>
          <w:szCs w:val="28"/>
        </w:rPr>
        <w:t>. Принимают меры по увеличению объема валового регионального продукта, производства промышленной и сельскохозяйственной продукции, строительства жилья в соответствии с прогнозом (показателями) социально-экономического развития Ростовской области на соответствующие годы.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Способствуют ежегодному увеличению доли фонда заработной платы в валовом региональном продукте.</w:t>
      </w:r>
    </w:p>
    <w:p w:rsidR="00510FF9" w:rsidRPr="00655EF4" w:rsidRDefault="00510FF9" w:rsidP="00B953A7">
      <w:pPr>
        <w:suppressAutoHyphens/>
        <w:ind w:firstLine="709"/>
        <w:jc w:val="both"/>
      </w:pPr>
      <w:r w:rsidRPr="00655EF4">
        <w:t>1.1.15. Содействуют:</w:t>
      </w:r>
    </w:p>
    <w:p w:rsidR="00510FF9" w:rsidRPr="00655EF4" w:rsidRDefault="00510FF9" w:rsidP="00B953A7">
      <w:pPr>
        <w:suppressAutoHyphens/>
        <w:ind w:firstLine="709"/>
        <w:jc w:val="both"/>
      </w:pPr>
      <w:r w:rsidRPr="00655EF4">
        <w:t>созданию совместно с муниципальными образованиями брендов организаций и продвижению донских товаров на новые рынки;</w:t>
      </w:r>
    </w:p>
    <w:p w:rsidR="00510FF9" w:rsidRDefault="00510FF9" w:rsidP="00B953A7">
      <w:pPr>
        <w:suppressAutoHyphens/>
        <w:ind w:firstLine="709"/>
        <w:jc w:val="both"/>
      </w:pPr>
      <w:r>
        <w:t>укреплению межрегиональных связей посредством привлечения товаропроизводителей к участию в выставочно-ярмарочных мероприятиях как на территории Ростовской области, так и за ее пределами;</w:t>
      </w:r>
    </w:p>
    <w:p w:rsidR="00510FF9" w:rsidRPr="00655EF4" w:rsidRDefault="00510FF9" w:rsidP="00B953A7">
      <w:pPr>
        <w:suppressAutoHyphens/>
        <w:ind w:firstLine="709"/>
        <w:jc w:val="both"/>
        <w:rPr>
          <w:spacing w:val="-2"/>
        </w:rPr>
      </w:pPr>
      <w:r w:rsidRPr="00655EF4">
        <w:rPr>
          <w:spacing w:val="-2"/>
        </w:rPr>
        <w:t>участию организаций в системе добровольной сертификации «Сделано на Дону».</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sz w:val="28"/>
          <w:szCs w:val="28"/>
        </w:rPr>
        <w:t>1.1.16</w:t>
      </w:r>
      <w:r w:rsidRPr="00655EF4">
        <w:rPr>
          <w:rFonts w:ascii="Times New Roman" w:hAnsi="Times New Roman" w:cs="Times New Roman"/>
          <w:sz w:val="28"/>
          <w:szCs w:val="28"/>
        </w:rPr>
        <w:t xml:space="preserve">. Продолжают работу по расширению социально-экономических связей с регионами Российской Федерации, Юга России, </w:t>
      </w:r>
      <w:r>
        <w:rPr>
          <w:rFonts w:ascii="Times New Roman" w:hAnsi="Times New Roman" w:cs="Times New Roman"/>
          <w:sz w:val="28"/>
          <w:szCs w:val="28"/>
        </w:rPr>
        <w:t>государствами</w:t>
      </w:r>
      <w:r w:rsidRPr="00655EF4">
        <w:rPr>
          <w:rFonts w:ascii="Times New Roman" w:hAnsi="Times New Roman" w:cs="Times New Roman"/>
          <w:sz w:val="28"/>
          <w:szCs w:val="28"/>
        </w:rPr>
        <w:t xml:space="preserve"> ближнего и дальнего зарубежья, а также добрососедских отношений с областями, входящих в Еврорегион «Донбасс», Киевской, Запорожской и Харьковской областями Украины.</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sz w:val="28"/>
          <w:szCs w:val="28"/>
        </w:rPr>
        <w:t>1.1.17</w:t>
      </w:r>
      <w:r w:rsidRPr="00655EF4">
        <w:rPr>
          <w:rFonts w:ascii="Times New Roman" w:hAnsi="Times New Roman" w:cs="Times New Roman"/>
          <w:sz w:val="28"/>
          <w:szCs w:val="28"/>
        </w:rPr>
        <w:t>. Принимают</w:t>
      </w:r>
      <w:r w:rsidRPr="00655EF4">
        <w:rPr>
          <w:rFonts w:ascii="Times New Roman" w:hAnsi="Times New Roman"/>
          <w:sz w:val="28"/>
          <w:szCs w:val="28"/>
        </w:rPr>
        <w:t xml:space="preserve"> меры по поддержке энергосбережения, защите интересов организаций, потребителей против установления экономически необоснованных, завышенных цен (тарифов) и ставок на услуги естественных монополий (электрическая и тепловая энергия, газ)</w:t>
      </w:r>
      <w:r w:rsidRPr="00655EF4">
        <w:rPr>
          <w:rFonts w:ascii="Times New Roman" w:hAnsi="Times New Roman"/>
          <w:i/>
          <w:sz w:val="28"/>
          <w:szCs w:val="28"/>
        </w:rPr>
        <w:t xml:space="preserve">, </w:t>
      </w:r>
      <w:r w:rsidRPr="00655EF4">
        <w:rPr>
          <w:rFonts w:ascii="Times New Roman" w:hAnsi="Times New Roman" w:cs="Times New Roman"/>
          <w:sz w:val="28"/>
          <w:szCs w:val="28"/>
        </w:rPr>
        <w:t>содействуют</w:t>
      </w:r>
      <w:r w:rsidRPr="00655EF4">
        <w:rPr>
          <w:rFonts w:ascii="Times New Roman" w:hAnsi="Times New Roman"/>
          <w:sz w:val="28"/>
          <w:szCs w:val="28"/>
        </w:rPr>
        <w:t xml:space="preserve"> обеспечению прозрачности расчетов тарифов.</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bCs/>
          <w:sz w:val="28"/>
          <w:szCs w:val="28"/>
        </w:rPr>
        <w:t>1.1.18.</w:t>
      </w:r>
      <w:r w:rsidRPr="00655EF4">
        <w:rPr>
          <w:rFonts w:ascii="Times New Roman" w:hAnsi="Times New Roman" w:cs="Times New Roman"/>
          <w:sz w:val="28"/>
          <w:szCs w:val="28"/>
        </w:rPr>
        <w:t> Принимают меры по предотвращению банкротства и финансовому оздоровлению предприятий и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Содействуют сокращению количества убыточных предприятий.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sz w:val="28"/>
          <w:szCs w:val="28"/>
        </w:rPr>
        <w:t>1.1.19</w:t>
      </w:r>
      <w:r w:rsidRPr="00655EF4">
        <w:rPr>
          <w:rFonts w:ascii="Times New Roman" w:hAnsi="Times New Roman" w:cs="Times New Roman"/>
          <w:sz w:val="28"/>
          <w:szCs w:val="28"/>
        </w:rPr>
        <w:t>. Принимают в рамках своей компетенции необходимые меры по реализации государственных программ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1.1.20. Совместно принимают меры по дальнейшему развитию промышленного, оборонного, сельскохозяйственного, пищевого, строительного, транспортного и энергетического комплексов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Вырабатывают меры по поддержке угольной промышленности Ростовской области и содействуют реализации Концепции развития угольной промышленности Ростовской области на период до 2030 года.</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1.1.21. Содействуют модернизации производственной сферы области в соответствии с областными планами и Стратегией социально-экономического развития Ростовской области на период до 2020 года, а также с планами развития предприятий.</w:t>
      </w:r>
    </w:p>
    <w:p w:rsidR="00510FF9" w:rsidRPr="00655EF4" w:rsidRDefault="00510FF9" w:rsidP="00B953A7">
      <w:pPr>
        <w:suppressAutoHyphens/>
        <w:autoSpaceDE w:val="0"/>
        <w:autoSpaceDN w:val="0"/>
        <w:adjustRightInd w:val="0"/>
        <w:ind w:firstLine="709"/>
        <w:jc w:val="both"/>
      </w:pPr>
      <w:r w:rsidRPr="00655EF4">
        <w:t xml:space="preserve">1.1.22. Взаимодействуют в пределах своей компетенции в обеспечении реализации федеральных отраслевых программ развития экономики и производственной сферы, а также во включении объектов и мероприятий области в федеральные адресные программы с последующей их реализацией на территории </w:t>
      </w:r>
      <w:r>
        <w:t xml:space="preserve">Ростовской </w:t>
      </w:r>
      <w:r w:rsidRPr="00655EF4">
        <w:t xml:space="preserve">области. </w:t>
      </w:r>
    </w:p>
    <w:p w:rsidR="00510FF9" w:rsidRPr="00655EF4" w:rsidRDefault="00510FF9" w:rsidP="00B953A7">
      <w:pPr>
        <w:suppressAutoHyphens/>
        <w:autoSpaceDE w:val="0"/>
        <w:autoSpaceDN w:val="0"/>
        <w:adjustRightInd w:val="0"/>
        <w:ind w:firstLine="709"/>
        <w:jc w:val="both"/>
      </w:pPr>
      <w:r w:rsidRPr="00655EF4">
        <w:t xml:space="preserve">1.1.23. Содействуют созданию высокопроизводительных, безопасных, современных рабочих мест,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 </w:t>
      </w:r>
    </w:p>
    <w:p w:rsidR="00510FF9" w:rsidRPr="00655EF4" w:rsidRDefault="00510FF9" w:rsidP="00B953A7">
      <w:pPr>
        <w:suppressAutoHyphens/>
        <w:ind w:firstLine="709"/>
        <w:jc w:val="both"/>
      </w:pPr>
      <w:r w:rsidRPr="00655EF4">
        <w:t>1.1.24. Способствуют участию организаций во Всероссийских конкурсах «Российская организация высокой социальной эффективности», профессионального мастерства «Лучший по профессии», региональном конкурсе «Бизнес Дона» и иных конкурсах социальной направленности некоммерческого характера. Предусматривают на эти цели консолидированные средства сторон для поощрения победителей и призеров.</w:t>
      </w:r>
    </w:p>
    <w:p w:rsidR="00510FF9" w:rsidRPr="00655EF4" w:rsidRDefault="00510FF9" w:rsidP="00B953A7">
      <w:pPr>
        <w:suppressAutoHyphens/>
        <w:ind w:firstLine="709"/>
        <w:jc w:val="both"/>
      </w:pPr>
      <w:r w:rsidRPr="00655EF4">
        <w:t>1.2. Правительство:</w:t>
      </w:r>
    </w:p>
    <w:p w:rsidR="00510FF9" w:rsidRPr="00655EF4" w:rsidRDefault="00510FF9" w:rsidP="00B953A7">
      <w:pPr>
        <w:suppressAutoHyphens/>
        <w:ind w:firstLine="709"/>
        <w:jc w:val="both"/>
      </w:pPr>
      <w:r w:rsidRPr="00655EF4">
        <w:t>1.2.1. Проводит целенаправленную инвестиционную политику Ростовской области. Содействует привлечению инвестиций в экономику и социальную сферу Ростовской области.</w:t>
      </w:r>
    </w:p>
    <w:p w:rsidR="00510FF9" w:rsidRPr="00655EF4" w:rsidRDefault="00510FF9" w:rsidP="00B953A7">
      <w:pPr>
        <w:suppressAutoHyphens/>
        <w:ind w:firstLine="709"/>
        <w:jc w:val="both"/>
      </w:pPr>
      <w:r w:rsidRPr="00655EF4">
        <w:t xml:space="preserve">1.2.2. Содействует развитию потребительского рынка, насыщению его качественными товарами и услугами, формированию позитивного имиджа продукции товаропроизводителей Ростовской области. </w:t>
      </w:r>
    </w:p>
    <w:p w:rsidR="00510FF9" w:rsidRPr="00655EF4" w:rsidRDefault="00510FF9" w:rsidP="00B953A7">
      <w:pPr>
        <w:suppressAutoHyphens/>
        <w:ind w:firstLine="709"/>
        <w:jc w:val="both"/>
        <w:rPr>
          <w:i/>
        </w:rPr>
      </w:pPr>
      <w:r>
        <w:t>1.2.3. Оказывае</w:t>
      </w:r>
      <w:r w:rsidRPr="00655EF4">
        <w:t>т государственную поддержку хозяйствующим субъектам, осуществляющим свою деятельность в Ростовской области, не имеющим задолженности по выплате заработной платы, соблюдающим законодательство о труде и обязательства коллективных договоров и соглашений, в рамках государственных программ в соответствии с законодательством Российской Федерации и законодательством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1.2.4. Содействует внедрению современных методов управления в экономику Ростовской области на основе новых информационных технологий и развития многофункциональных информационных центров.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1.2.5. Содействует развитию малого и среднего предпринимательства во всех секторах экономики Ростовской области и созданию благоприятных условий для его хозяйственной деятельности.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Проводит информационно-аналитический мониторинг состояния предпринимательства в Ростовской области.</w:t>
      </w:r>
    </w:p>
    <w:p w:rsidR="00510FF9" w:rsidRPr="00655EF4" w:rsidRDefault="00510FF9" w:rsidP="00B953A7">
      <w:pPr>
        <w:pStyle w:val="Heading2"/>
        <w:keepNext w:val="0"/>
        <w:suppressAutoHyphens/>
        <w:spacing w:before="0" w:after="0"/>
        <w:ind w:firstLine="709"/>
        <w:jc w:val="both"/>
        <w:rPr>
          <w:rFonts w:ascii="Times New Roman" w:hAnsi="Times New Roman"/>
          <w:b w:val="0"/>
          <w:i w:val="0"/>
        </w:rPr>
      </w:pPr>
      <w:r w:rsidRPr="00655EF4">
        <w:rPr>
          <w:rFonts w:ascii="Times New Roman" w:hAnsi="Times New Roman"/>
          <w:b w:val="0"/>
          <w:i w:val="0"/>
        </w:rPr>
        <w:t>1.2.6. Осуществляет меры по реализации Стратегии социально-экономического развития Ростовской области на период до 2020 года, государственных программ Ростовской области, оказывает содействие муниципальным образованиям Ростовской области в разработке программ развития муниципальных образований Ростовской области на среднесрочный период.</w:t>
      </w:r>
    </w:p>
    <w:p w:rsidR="00510FF9" w:rsidRPr="00655EF4" w:rsidRDefault="00510FF9" w:rsidP="00B953A7">
      <w:pPr>
        <w:pStyle w:val="ConsPlusNormal"/>
        <w:widowControl/>
        <w:suppressAutoHyphens/>
        <w:ind w:firstLine="709"/>
        <w:jc w:val="both"/>
        <w:rPr>
          <w:rFonts w:ascii="Times New Roman" w:hAnsi="Times New Roman" w:cs="Times New Roman"/>
          <w:color w:val="FF0000"/>
          <w:sz w:val="28"/>
          <w:szCs w:val="28"/>
        </w:rPr>
      </w:pPr>
      <w:r w:rsidRPr="00655EF4">
        <w:rPr>
          <w:rFonts w:ascii="Times New Roman" w:hAnsi="Times New Roman" w:cs="Times New Roman"/>
          <w:sz w:val="28"/>
          <w:szCs w:val="28"/>
        </w:rPr>
        <w:t xml:space="preserve">1.2.7. Содействует обновлению основных производственных фондов в организациях научно-промышленного и агропромышленного комплексов, </w:t>
      </w:r>
      <w:r>
        <w:rPr>
          <w:rFonts w:ascii="Times New Roman" w:hAnsi="Times New Roman" w:cs="Times New Roman"/>
          <w:sz w:val="28"/>
          <w:szCs w:val="28"/>
        </w:rPr>
        <w:br/>
      </w:r>
      <w:r w:rsidRPr="00655EF4">
        <w:rPr>
          <w:rFonts w:ascii="Times New Roman" w:hAnsi="Times New Roman" w:cs="Times New Roman"/>
          <w:sz w:val="28"/>
          <w:szCs w:val="28"/>
        </w:rPr>
        <w:t>а также в организациях, осуществляющих деятельность, имеющую социальное значение.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1.2.8. Содействует модернизации жилищно-коммунального комплекса и финансовой стабильности его организаций, направленной на повышение качества предоставляемых услуг.</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1.2.9. Информирует областную трехстороннюю комиссию по вопросам проведения реструктуризации организаций в сфере естественных монополий и изменения цен и тарифов на </w:t>
      </w:r>
      <w:r>
        <w:rPr>
          <w:rFonts w:ascii="Times New Roman" w:hAnsi="Times New Roman" w:cs="Times New Roman"/>
          <w:sz w:val="28"/>
          <w:szCs w:val="28"/>
        </w:rPr>
        <w:t>товары и услуги, устанавливаемые</w:t>
      </w:r>
      <w:r w:rsidRPr="00655EF4">
        <w:rPr>
          <w:rFonts w:ascii="Times New Roman" w:hAnsi="Times New Roman" w:cs="Times New Roman"/>
          <w:sz w:val="28"/>
          <w:szCs w:val="28"/>
        </w:rPr>
        <w:t xml:space="preserve"> в рамках полномочий органов исполнительной власти субъектов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1.2.10. Оказывает содействие в</w:t>
      </w:r>
      <w:r w:rsidRPr="00655EF4">
        <w:rPr>
          <w:rFonts w:ascii="Times New Roman" w:hAnsi="Times New Roman" w:cs="Times New Roman"/>
          <w:sz w:val="28"/>
          <w:szCs w:val="28"/>
        </w:rPr>
        <w:t xml:space="preserve"> разработке и реализации программ развития муниципальных образований Ростовской области.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1.3. Профсоюзы: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1.3.1. Способствуют устойчивой финансово-экономической работе организаций, соблюдению трудовой и технологической дисциплины, росту производительности труда, повышению профессионализма и деловой активности работников. Участвуют в организации трудового соревнования в организациях, распространяют передовой опыт.</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1.3.2. Способствуют участию работников в управлении производством. Содействуют выполнению мероприятий, предусмотренных программами социально-экономического развития Ростовской области на среднесрочный период.</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1.3.3. Оказывают практическую помощь организациям при заключении коллективных договоров и контролируют их выполнение.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1.3.4. </w:t>
      </w:r>
      <w:r>
        <w:rPr>
          <w:rFonts w:ascii="Times New Roman" w:hAnsi="Times New Roman" w:cs="Times New Roman"/>
          <w:sz w:val="28"/>
          <w:szCs w:val="28"/>
        </w:rPr>
        <w:t>У</w:t>
      </w:r>
      <w:r w:rsidRPr="00655EF4">
        <w:rPr>
          <w:rFonts w:ascii="Times New Roman" w:hAnsi="Times New Roman" w:cs="Times New Roman"/>
          <w:sz w:val="28"/>
          <w:szCs w:val="28"/>
        </w:rPr>
        <w:t xml:space="preserve">частвуют </w:t>
      </w:r>
      <w:r>
        <w:rPr>
          <w:rFonts w:ascii="Times New Roman" w:hAnsi="Times New Roman" w:cs="Times New Roman"/>
          <w:sz w:val="28"/>
          <w:szCs w:val="28"/>
        </w:rPr>
        <w:t>ч</w:t>
      </w:r>
      <w:r w:rsidRPr="00655EF4">
        <w:rPr>
          <w:rFonts w:ascii="Times New Roman" w:hAnsi="Times New Roman" w:cs="Times New Roman"/>
          <w:sz w:val="28"/>
          <w:szCs w:val="28"/>
        </w:rPr>
        <w:t>ерез своих представителей в работе комиссий при Правительстве Ростовской области по вопросам, затрагивающим социально-трудовые отношения.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В</w:t>
      </w:r>
      <w:r w:rsidRPr="00655EF4">
        <w:rPr>
          <w:rFonts w:ascii="Times New Roman" w:hAnsi="Times New Roman" w:cs="Times New Roman"/>
          <w:sz w:val="28"/>
          <w:szCs w:val="28"/>
        </w:rPr>
        <w:t xml:space="preserve">заимодействуют </w:t>
      </w:r>
      <w:r>
        <w:rPr>
          <w:rFonts w:ascii="Times New Roman" w:hAnsi="Times New Roman" w:cs="Times New Roman"/>
          <w:sz w:val="28"/>
          <w:szCs w:val="28"/>
        </w:rPr>
        <w:t>ч</w:t>
      </w:r>
      <w:r w:rsidRPr="00655EF4">
        <w:rPr>
          <w:rFonts w:ascii="Times New Roman" w:hAnsi="Times New Roman" w:cs="Times New Roman"/>
          <w:sz w:val="28"/>
          <w:szCs w:val="28"/>
        </w:rPr>
        <w:t>ерез отраслевые областные профсоюзные объединения, Общественные Советы по координации деятельности первичных профсоюзных организаций в городах и районах области с первичными профсоюзными организациями и трудовыми коллективами в решении вопросов социально-экономического развития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 Работодатели: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1.4.1. Принимают необходимые меры по обеспечению стабильности и экономического роста организаций, стремятся к проведению модернизации и повышению производительности труда, переходу к инновационной модели развития, внедрению энергоэффективных технологий, обеспечивающих выпуск конкурентоспособной продукции, созданию дополнительных высоко-производительных, безопасных</w:t>
      </w:r>
      <w:r w:rsidRPr="00655EF4">
        <w:rPr>
          <w:rFonts w:ascii="Times New Roman" w:hAnsi="Times New Roman" w:cs="Times New Roman"/>
          <w:i/>
          <w:sz w:val="28"/>
          <w:szCs w:val="28"/>
        </w:rPr>
        <w:t xml:space="preserve"> </w:t>
      </w:r>
      <w:r w:rsidRPr="00655EF4">
        <w:rPr>
          <w:rFonts w:ascii="Times New Roman" w:hAnsi="Times New Roman" w:cs="Times New Roman"/>
          <w:sz w:val="28"/>
          <w:szCs w:val="28"/>
        </w:rPr>
        <w:t>рабочих мест.</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1.4.2. Участвуют в подготовке бизнес-планов инвестиционных проектов и проводимых в Ростовской области мероприятий по вопросам защиты интересов предпринимателей.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1.4.3. Обеспечивают своевременную уплату налогов, сборов и иных обязательных платежей в федеральный бюджет, областной бюджет Ростовской области, бюджеты муниципальных образований Ростовской области и государственные внебюджетные фонды в соответствии с законодательством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1.4.4. Разрабатывают и реализуют программы по продвижению продукции (работ, услуг) на российский и зарубежный рынки сбыта в соответствии с международными нормами.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1.4.5. Ежеквартально информируют работников о финансово-хозяйственной деятельности организаций, принимаемых мерах по стабилизации и развитию производства.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1.4.6. Предоставляют Сторонам Соглашения информацию о предстоящей реорганизации, реформировании, ликвидации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1.4.7. Обеспечивают профкомам, профорганизаторам и соответствующим исполнительным органам государственной власти Ростовской области беспрепятственное получение информации по социально-трудовым вопросам и о результатах аудиторских проверок.</w:t>
      </w:r>
    </w:p>
    <w:p w:rsidR="00510FF9" w:rsidRDefault="00510FF9" w:rsidP="00B953A7">
      <w:pPr>
        <w:pStyle w:val="ConsPlusNormal"/>
        <w:widowControl/>
        <w:suppressAutoHyphens/>
        <w:ind w:firstLine="0"/>
        <w:jc w:val="center"/>
        <w:rPr>
          <w:rFonts w:ascii="Times New Roman" w:hAnsi="Times New Roman" w:cs="Times New Roman"/>
          <w:sz w:val="28"/>
          <w:szCs w:val="28"/>
        </w:rPr>
      </w:pPr>
    </w:p>
    <w:p w:rsidR="00510FF9" w:rsidRPr="00655EF4" w:rsidRDefault="00510FF9" w:rsidP="00B953A7">
      <w:pPr>
        <w:pStyle w:val="ConsPlusNormal"/>
        <w:widowControl/>
        <w:suppressAutoHyphens/>
        <w:ind w:firstLine="0"/>
        <w:jc w:val="center"/>
        <w:rPr>
          <w:rFonts w:ascii="Times New Roman" w:hAnsi="Times New Roman" w:cs="Times New Roman"/>
          <w:sz w:val="28"/>
          <w:szCs w:val="28"/>
        </w:rPr>
      </w:pPr>
      <w:r w:rsidRPr="00655EF4">
        <w:rPr>
          <w:rFonts w:ascii="Times New Roman" w:hAnsi="Times New Roman" w:cs="Times New Roman"/>
          <w:sz w:val="28"/>
          <w:szCs w:val="28"/>
        </w:rPr>
        <w:t>2. Заработная плата, доходы, социальная защищенность</w:t>
      </w:r>
    </w:p>
    <w:p w:rsidR="00510FF9" w:rsidRDefault="00510FF9" w:rsidP="00B953A7">
      <w:pPr>
        <w:pStyle w:val="ConsPlusNormal"/>
        <w:widowControl/>
        <w:suppressAutoHyphens/>
        <w:ind w:firstLine="709"/>
        <w:jc w:val="both"/>
        <w:rPr>
          <w:rFonts w:ascii="Times New Roman" w:hAnsi="Times New Roman" w:cs="Times New Roman"/>
          <w:sz w:val="28"/>
          <w:szCs w:val="28"/>
        </w:rPr>
      </w:pP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Стороны считают в предстоящий период основной задачей обеспечение повышения уровня реальной заработной платы в соответствии с ростом эффективности и производительности труда, совершенствование политики денежных доходов населения, способствующей повышению платежеспособности населения как залога роста экономики, ее инновационной направленности. В этих целях: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 Стороны совместно:</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2.1.1. Способствуют совершенствованию организации труда, обеспечивающей рост производительности труда, повышение заработной платы и устойчивое развитие производственной деятельности организаций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2.1.2. Принимают меры: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по приближению уровня среднемесячной заработной платы в Ростовской области к среднероссийским показателям соответствующих видов экономической деятельности;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по установлению соотношения в уровнях оплаты труда не более 1</w:t>
      </w:r>
      <w:r>
        <w:rPr>
          <w:rFonts w:ascii="Times New Roman" w:hAnsi="Times New Roman" w:cs="Times New Roman"/>
          <w:sz w:val="28"/>
          <w:szCs w:val="28"/>
        </w:rPr>
        <w:t> </w:t>
      </w:r>
      <w:r w:rsidRPr="00655EF4">
        <w:rPr>
          <w:rFonts w:ascii="Times New Roman" w:hAnsi="Times New Roman" w:cs="Times New Roman"/>
          <w:sz w:val="28"/>
          <w:szCs w:val="28"/>
        </w:rPr>
        <w:t>:</w:t>
      </w:r>
      <w:r>
        <w:rPr>
          <w:rFonts w:ascii="Times New Roman" w:hAnsi="Times New Roman" w:cs="Times New Roman"/>
          <w:sz w:val="28"/>
          <w:szCs w:val="28"/>
        </w:rPr>
        <w:t> 6 среди 10 процентов</w:t>
      </w:r>
      <w:r w:rsidRPr="00655EF4">
        <w:rPr>
          <w:rFonts w:ascii="Times New Roman" w:hAnsi="Times New Roman" w:cs="Times New Roman"/>
          <w:sz w:val="28"/>
          <w:szCs w:val="28"/>
        </w:rPr>
        <w:t xml:space="preserve"> наиболее высо</w:t>
      </w:r>
      <w:r>
        <w:rPr>
          <w:rFonts w:ascii="Times New Roman" w:hAnsi="Times New Roman" w:cs="Times New Roman"/>
          <w:sz w:val="28"/>
          <w:szCs w:val="28"/>
        </w:rPr>
        <w:t>кооплачиваемых работников и 10 процентов –</w:t>
      </w:r>
      <w:r w:rsidRPr="00655EF4">
        <w:rPr>
          <w:rFonts w:ascii="Times New Roman" w:hAnsi="Times New Roman" w:cs="Times New Roman"/>
          <w:sz w:val="28"/>
          <w:szCs w:val="28"/>
        </w:rPr>
        <w:t xml:space="preserve"> наиболее низкооплачиваемых работников.</w:t>
      </w:r>
    </w:p>
    <w:p w:rsidR="00510FF9" w:rsidRPr="00655EF4" w:rsidRDefault="00510FF9" w:rsidP="00B953A7">
      <w:pPr>
        <w:suppressAutoHyphens/>
        <w:ind w:firstLine="709"/>
        <w:jc w:val="both"/>
      </w:pPr>
      <w:r w:rsidRPr="00655EF4">
        <w:t>Проводят мониторинг уровня заработной платы на предприятиях соответствующих видов экономической деятельности.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2.1.3. В соответствии с законодательством Российской Федерации и законодательством Ростовской области поэтапно повышают минимальную заработную плату до величины дохода, обеспечивающего прожиточный минимум семье работника.</w:t>
      </w:r>
    </w:p>
    <w:p w:rsidR="00510FF9" w:rsidRPr="00655EF4" w:rsidRDefault="00510FF9" w:rsidP="00B953A7">
      <w:pPr>
        <w:suppressAutoHyphens/>
        <w:ind w:firstLine="709"/>
        <w:jc w:val="both"/>
      </w:pPr>
      <w:r w:rsidRPr="00655EF4">
        <w:t xml:space="preserve">2.1.4. Способствуют ежегодному увеличению минимальной заработной платы на предприятиях и в организациях негосударственного сектора экономики Ростовской области не ниже 1,2 величины прожиточного минимума, установленной для трудоспособного населения Ростовской области за </w:t>
      </w:r>
      <w:r>
        <w:br/>
      </w:r>
      <w:r w:rsidRPr="00655EF4">
        <w:rPr>
          <w:lang w:val="en-US"/>
        </w:rPr>
        <w:t>IV</w:t>
      </w:r>
      <w:r w:rsidRPr="00655EF4">
        <w:t xml:space="preserve"> квартал предшествующего года с применением повышающего коэффициента, устанавливаемого ежегодно областной трехсторонней комиссией.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2.1.5. Проводят работу по совершенствованию системы тарифного регулирования заработной платы в организациях, применяющих тарифные системы оплаты труда, установлению доли тарифной части заработной платы </w:t>
      </w:r>
      <w:r>
        <w:rPr>
          <w:rFonts w:ascii="Times New Roman" w:hAnsi="Times New Roman" w:cs="Times New Roman"/>
          <w:sz w:val="28"/>
          <w:szCs w:val="28"/>
        </w:rPr>
        <w:t>работника в размере не менее 70 процентов</w:t>
      </w:r>
      <w:r w:rsidRPr="00655EF4">
        <w:rPr>
          <w:rFonts w:ascii="Times New Roman" w:hAnsi="Times New Roman" w:cs="Times New Roman"/>
          <w:sz w:val="28"/>
          <w:szCs w:val="28"/>
        </w:rPr>
        <w:t>.</w:t>
      </w:r>
    </w:p>
    <w:p w:rsidR="00510FF9" w:rsidRPr="00655EF4" w:rsidRDefault="00510FF9" w:rsidP="00B953A7">
      <w:pPr>
        <w:suppressAutoHyphens/>
        <w:ind w:firstLine="709"/>
        <w:jc w:val="both"/>
      </w:pPr>
      <w:r w:rsidRPr="00655EF4">
        <w:t xml:space="preserve">При заключении областных отраслевых соглашений, коллективных договоров предусматривают установление оптимального соотношения тарифной и надтарифной части в структуре заработной платы работников, долю фонда оплаты труда в объеме полученного дохода (прибыли), долю фонда оплаты труда в себестоимости продукции (работ, услуг).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2.1.6. Принимают меры по предупреждению появления задолженности по заработной плате перед работниками организаций и ее ликвидации.</w:t>
      </w:r>
    </w:p>
    <w:p w:rsidR="00510FF9" w:rsidRPr="00655EF4" w:rsidRDefault="00510FF9" w:rsidP="00B953A7">
      <w:pPr>
        <w:pStyle w:val="NoSpacing"/>
        <w:suppressAutoHyphens/>
        <w:ind w:firstLine="708"/>
        <w:jc w:val="both"/>
      </w:pPr>
      <w:r w:rsidRPr="00655EF4">
        <w:t>2.1.7. Продолжают практику заключения соглашений о социально-экономическом сотрудничестве с предприятиями, имеющими низкий уровень заработной платы, и проведения ежеквартального мониторинга состояния социально-трудовых отношений на наблюдаемых предприятиях.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bCs/>
          <w:sz w:val="28"/>
          <w:szCs w:val="28"/>
        </w:rPr>
        <w:t>2.1.8. </w:t>
      </w:r>
      <w:r>
        <w:rPr>
          <w:rFonts w:ascii="Times New Roman" w:hAnsi="Times New Roman" w:cs="Times New Roman"/>
          <w:sz w:val="28"/>
          <w:szCs w:val="28"/>
        </w:rPr>
        <w:t>Принимают меры по фактам выплат</w:t>
      </w:r>
      <w:r w:rsidRPr="00655EF4">
        <w:rPr>
          <w:rFonts w:ascii="Times New Roman" w:hAnsi="Times New Roman" w:cs="Times New Roman"/>
          <w:sz w:val="28"/>
          <w:szCs w:val="28"/>
        </w:rPr>
        <w:t xml:space="preserve"> работникам организаций неучтенной заработной платы. В качестве мер:</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взаимодействуют с контрольными и надзорными органами по выявлению и устранению фактов выплат неучтенной заработной платы во внебюджетной сфере экономики;</w:t>
      </w:r>
    </w:p>
    <w:p w:rsidR="00510FF9" w:rsidRPr="00655EF4" w:rsidRDefault="00510FF9" w:rsidP="00B953A7">
      <w:pPr>
        <w:suppressAutoHyphens/>
        <w:ind w:firstLine="709"/>
        <w:jc w:val="both"/>
      </w:pPr>
      <w:r w:rsidRPr="00655EF4">
        <w:t>проводят в рамках отрас</w:t>
      </w:r>
      <w:r>
        <w:t>левой системы социального партне</w:t>
      </w:r>
      <w:r w:rsidRPr="00655EF4">
        <w:t>рства работу с руководителями предприятий области в части увеличения заработной платы и недопущению работодателями выплат работникам неучтенной заработной платы;</w:t>
      </w:r>
    </w:p>
    <w:p w:rsidR="00510FF9" w:rsidRPr="00655EF4" w:rsidRDefault="00510FF9" w:rsidP="00B953A7">
      <w:pPr>
        <w:suppressAutoHyphens/>
        <w:ind w:firstLine="709"/>
        <w:jc w:val="both"/>
      </w:pPr>
      <w:r w:rsidRPr="00655EF4">
        <w:t>рассматривают вопросы на заседаниях областной трёхсторонней комиссии.</w:t>
      </w:r>
    </w:p>
    <w:p w:rsidR="00510FF9" w:rsidRPr="00655EF4" w:rsidRDefault="00510FF9" w:rsidP="00B953A7">
      <w:pPr>
        <w:pStyle w:val="NoSpacing"/>
        <w:suppressAutoHyphens/>
        <w:ind w:firstLine="708"/>
        <w:jc w:val="both"/>
      </w:pPr>
      <w:r w:rsidRPr="00655EF4">
        <w:t xml:space="preserve">2.1.9. Не допускают снижения установленных показателей отдыха и оздоровления детей по сравнению с предыдущим годом.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Выделяют средства на отдых и оздоровление детей в соответствии с областным законом Ростовской области об областном бюджете Ростовской области, а также из средств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Рекомендуют органам местного самоуправления муниципальных образований Ростовской области выделять средства из бюджетов муниципальных образований на организацию отдыха детей в каникулярное время.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2.1.10. Проводят согласованную политику в области развития культуры, спорта, туризма, организации детского 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w:t>
      </w:r>
    </w:p>
    <w:p w:rsidR="00510FF9" w:rsidRPr="00655EF4" w:rsidRDefault="00510FF9" w:rsidP="00B953A7">
      <w:pPr>
        <w:pStyle w:val="ConsPlusNormal"/>
        <w:widowControl/>
        <w:suppressAutoHyphens/>
        <w:ind w:firstLine="709"/>
        <w:jc w:val="both"/>
        <w:rPr>
          <w:rFonts w:ascii="Times New Roman" w:hAnsi="Times New Roman"/>
          <w:sz w:val="28"/>
          <w:szCs w:val="28"/>
        </w:rPr>
      </w:pPr>
      <w:r w:rsidRPr="00655EF4">
        <w:rPr>
          <w:rFonts w:ascii="Times New Roman" w:hAnsi="Times New Roman"/>
          <w:sz w:val="28"/>
          <w:szCs w:val="28"/>
        </w:rPr>
        <w:t>2.1.11. В ходе проведения жилищной реформы принимают согласованные меры по сдерживанию в целом по Ростовской области опережающего роста тарифов на услуги жилищно-коммунального хозяйства в сравнении с ростом средней заработной платы.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2.1.12. Принимают меры по соблюдению законодательства об обязательном пенсионном страховании работников в организациях, находящихся в стадии банкротства, в особенности градообразующих.</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2.1.13. Проводят работу по обеспечению своевременной уплаты страховых взносов в государственные внебюджетные фонды на обязательное пенсионное страхование и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страховых взносов на обязательное медицинское страхование.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 Правительство:</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2.2.1. В соответствии с законодательством Российской Федерации и законодательством Ростовской области при составлении проекта областного бюджета Ростовской области предусматривает средства на: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обеспечение отдыха и оздоровления детей;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ежемесячные пособия на ребенка гражданам в семьях со среднедушевым доходом, размер которого не превышает величину прожиточного минимума, установленного в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единовременные пособия при рождении (усыновлении) ребенка;</w:t>
      </w:r>
    </w:p>
    <w:p w:rsidR="00510FF9" w:rsidRPr="00655EF4" w:rsidRDefault="00510FF9" w:rsidP="00B953A7">
      <w:pPr>
        <w:pStyle w:val="ConsPlusNormal"/>
        <w:widowControl/>
        <w:suppressAutoHyphens/>
        <w:ind w:firstLine="709"/>
        <w:jc w:val="both"/>
        <w:rPr>
          <w:rFonts w:ascii="Times New Roman" w:hAnsi="Times New Roman" w:cs="Times New Roman"/>
          <w:i/>
          <w:color w:val="FF0000"/>
          <w:sz w:val="28"/>
          <w:szCs w:val="28"/>
        </w:rPr>
      </w:pPr>
      <w:r w:rsidRPr="00655EF4">
        <w:rPr>
          <w:rFonts w:ascii="Times New Roman" w:hAnsi="Times New Roman" w:cs="Times New Roman"/>
          <w:sz w:val="28"/>
          <w:szCs w:val="28"/>
        </w:rPr>
        <w:t xml:space="preserve">предоставление мер социальной поддержки отдельным категориям граждан, работающих и проживающих  на территории Ростовской области.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частичную компенсацию стоимости питания отдельным категориям обучающихся в образовательных организациях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социальные выплаты отдельным категориям студентов, обучающихся в образовательных организациях Ростовской области, в размерах не ниже предшествующего года;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меры социальной поддержки семей с детьми.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2.2.2. Разрабатывает меры социальной поддержки работников государственных учреждений Ростовской области. Рекомендует органам местного самоуправления муниципальных образований Ростовской области при формировании бюджета муниципального образования предусматривать средства на социальную поддержку работников муниципальных бюджетных учреждений, в том числе на их оздоровление.</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2.2.3. Проводит мониторинг социально-трудовой сферы Ростовской области по основным социально-экономич</w:t>
      </w:r>
      <w:r>
        <w:rPr>
          <w:rFonts w:ascii="Times New Roman" w:hAnsi="Times New Roman" w:cs="Times New Roman"/>
          <w:sz w:val="28"/>
          <w:szCs w:val="28"/>
        </w:rPr>
        <w:t>еским показателям, указанным в п</w:t>
      </w:r>
      <w:r w:rsidRPr="00655EF4">
        <w:rPr>
          <w:rFonts w:ascii="Times New Roman" w:hAnsi="Times New Roman" w:cs="Times New Roman"/>
          <w:sz w:val="28"/>
          <w:szCs w:val="28"/>
        </w:rPr>
        <w:t xml:space="preserve">риложении </w:t>
      </w:r>
      <w:r>
        <w:rPr>
          <w:rFonts w:ascii="Times New Roman" w:hAnsi="Times New Roman" w:cs="Times New Roman"/>
          <w:sz w:val="28"/>
          <w:szCs w:val="28"/>
        </w:rPr>
        <w:t xml:space="preserve">№ </w:t>
      </w:r>
      <w:r w:rsidRPr="00655EF4">
        <w:rPr>
          <w:rFonts w:ascii="Times New Roman" w:hAnsi="Times New Roman" w:cs="Times New Roman"/>
          <w:sz w:val="28"/>
          <w:szCs w:val="28"/>
        </w:rPr>
        <w:t>1 к Соглашению</w:t>
      </w:r>
      <w:r w:rsidRPr="00655EF4">
        <w:rPr>
          <w:rFonts w:ascii="Times New Roman" w:hAnsi="Times New Roman" w:cs="Times New Roman"/>
          <w:i/>
          <w:sz w:val="28"/>
          <w:szCs w:val="28"/>
        </w:rPr>
        <w:t>.</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2.2.4. Обеспечивает в установленном порядке определение, прозрачность расчета и публикацию в средствах массовой информации величины прожиточного минимума в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2.2.5. Обеспечивает предоставление ме</w:t>
      </w:r>
      <w:r>
        <w:rPr>
          <w:rFonts w:ascii="Times New Roman" w:hAnsi="Times New Roman" w:cs="Times New Roman"/>
          <w:sz w:val="28"/>
          <w:szCs w:val="28"/>
        </w:rPr>
        <w:t>р социальной поддержки отдельным категориям</w:t>
      </w:r>
      <w:r w:rsidRPr="00655EF4">
        <w:rPr>
          <w:rFonts w:ascii="Times New Roman" w:hAnsi="Times New Roman" w:cs="Times New Roman"/>
          <w:sz w:val="28"/>
          <w:szCs w:val="28"/>
        </w:rPr>
        <w:t xml:space="preserve"> граждан, имеющих место жительства в Ростовской области, по проезду на транспорте общего пользования, оплате жилого помещения и коммунальных услуг, обеспечению услугами телефонной связи, установленных нормативными правовыми актами Российской Федерации и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2.2.6. Принимает меры по обеспечению населения Ростовской области, </w:t>
      </w:r>
      <w:r>
        <w:rPr>
          <w:rFonts w:ascii="Times New Roman" w:hAnsi="Times New Roman" w:cs="Times New Roman"/>
          <w:sz w:val="28"/>
          <w:szCs w:val="28"/>
        </w:rPr>
        <w:br/>
      </w:r>
      <w:r w:rsidRPr="00655EF4">
        <w:rPr>
          <w:rFonts w:ascii="Times New Roman" w:hAnsi="Times New Roman" w:cs="Times New Roman"/>
          <w:sz w:val="28"/>
          <w:szCs w:val="28"/>
        </w:rPr>
        <w:t>в том числе льготных категорий граждан, медицинской помощью и лекарственными средств</w:t>
      </w:r>
      <w:r>
        <w:rPr>
          <w:rFonts w:ascii="Times New Roman" w:hAnsi="Times New Roman" w:cs="Times New Roman"/>
          <w:sz w:val="28"/>
          <w:szCs w:val="28"/>
        </w:rPr>
        <w:t>ами в объемах, предусмотренных Т</w:t>
      </w:r>
      <w:r w:rsidRPr="00655EF4">
        <w:rPr>
          <w:rFonts w:ascii="Times New Roman" w:hAnsi="Times New Roman" w:cs="Times New Roman"/>
          <w:sz w:val="28"/>
          <w:szCs w:val="28"/>
        </w:rPr>
        <w:t>ерриториальной программой государственных гарантий оказания гражданам Российской Федерации бесплатной медицинской помощи в Ростовской области на соответствующий финансовый год.</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2.2.7. Развивает систему ипотечного кредитования в целях повышения доступности приобретения жилья для населения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2.2.8. Проводит реформу жилищно-коммунального хозяйства при условии соблюдения правовой и социальной защищенности населения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2.2.9. Осуществляет регулирование цен (тарифов) на коммунальные услуги в рамках своих полномочий в соответствии с действующим законодательством, предусматривая меры социальной поддержки населения Ростовской области.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sz w:val="28"/>
          <w:szCs w:val="28"/>
        </w:rPr>
        <w:t xml:space="preserve">2.2.10. Принимает меры по </w:t>
      </w:r>
      <w:r w:rsidRPr="00655EF4">
        <w:rPr>
          <w:rFonts w:ascii="Times New Roman" w:hAnsi="Times New Roman" w:cs="Times New Roman"/>
          <w:sz w:val="28"/>
          <w:szCs w:val="28"/>
        </w:rPr>
        <w:t>недопущению</w:t>
      </w:r>
      <w:r w:rsidRPr="00655EF4">
        <w:rPr>
          <w:rFonts w:ascii="Times New Roman" w:hAnsi="Times New Roman"/>
          <w:sz w:val="28"/>
          <w:szCs w:val="28"/>
        </w:rPr>
        <w:t xml:space="preserve"> максимально допустимой доли расходов граждан на оплату жилого помещения и коммунальных услуг в совокупном доходе семьи более 15 процентов.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Осуществляет государственный контроль за реализацией органами местного самоуправления муниципальных образований Ростовской области переданных законом Ростовской области государственных полномочий Ростовской области по организации предоставления гражданам субсидий на оплату жилого помещения и коммунальных услуг.</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Рекомендует органам местного самоуправления муниципальных образований Ростовской области проводить разъяснительную работу о порядке предоставления субсидий на оплату жилого помещения и коммунальных услуг, используя средства массовой информации.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2.2.11. Реализует мероприятия, направленные на развитие транспортной системы Ростовской области, на основе экономически обоснованной тарифной и финансовой политики и с учетом социальной доступности транспортных услуг. Предварительно информирует областную трехстороннюю комиссию об изменении тарифов на пассажирские перевозки.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2.2.12. Принимает меры по развитию государственной системы социальных служб в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2.2.13. Осуществляет организационно-методическое и информационное сопровождение деятельности по проведению независимой оценки качества работы государственных учреждений Ростовской области, оказывающих социальные услуги населению.</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highlight w:val="cyan"/>
        </w:rPr>
      </w:pPr>
      <w:r w:rsidRPr="00655EF4">
        <w:rPr>
          <w:rFonts w:ascii="Times New Roman" w:hAnsi="Times New Roman" w:cs="Times New Roman"/>
          <w:sz w:val="28"/>
          <w:szCs w:val="28"/>
        </w:rPr>
        <w:t xml:space="preserve">2.2.14. Запрашивает территориальные надзорные органы о принятых мерах по фактам нарушения трудового законодательства, в том числе связанных с образованием задолженности по выплате заработной платы, по фактам выплаты неучтенной заработной платы.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 Профсоюзы: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2.3.1. Обеспечивают защиту прав и интересов членов профсоюза в сфере социально-трудовых отношений, а в области</w:t>
      </w:r>
      <w:r>
        <w:rPr>
          <w:rFonts w:ascii="Times New Roman" w:hAnsi="Times New Roman" w:cs="Times New Roman"/>
          <w:sz w:val="28"/>
          <w:szCs w:val="28"/>
        </w:rPr>
        <w:t xml:space="preserve"> коллективных прав и интересов –</w:t>
      </w:r>
      <w:r w:rsidRPr="00655EF4">
        <w:rPr>
          <w:rFonts w:ascii="Times New Roman" w:hAnsi="Times New Roman" w:cs="Times New Roman"/>
          <w:sz w:val="28"/>
          <w:szCs w:val="28"/>
        </w:rPr>
        <w:t xml:space="preserve"> всех работников организаций, присоединившихся к Соглашению.</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2.3.2. Осуществляют контроль за</w:t>
      </w:r>
      <w:r w:rsidRPr="00655EF4">
        <w:rPr>
          <w:rFonts w:ascii="Times New Roman" w:hAnsi="Times New Roman" w:cs="Times New Roman"/>
          <w:sz w:val="28"/>
          <w:szCs w:val="28"/>
        </w:rPr>
        <w:t xml:space="preserve"> соблюдением работодателями законодательства о труде, недопущением использования работодателями выплаты заработной платы «в конвертах». Выходят с инициативой по привлечению к административной и иной ответственности должностных лиц, допускающих нарушение трудовых прав работников.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2.3.3. В случаях нарушения установленных сроков выплаты заработной платы добиваются ее выплаты через комиссии по трудовым спорам и суды.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2.3.4. Добиваются включения в коллективные договоры положений</w:t>
      </w:r>
      <w:r>
        <w:rPr>
          <w:rFonts w:ascii="Times New Roman" w:hAnsi="Times New Roman" w:cs="Times New Roman"/>
          <w:sz w:val="28"/>
          <w:szCs w:val="28"/>
        </w:rPr>
        <w:t>, рекомендованных Соглашением (п</w:t>
      </w:r>
      <w:r w:rsidRPr="00655EF4">
        <w:rPr>
          <w:rFonts w:ascii="Times New Roman" w:hAnsi="Times New Roman" w:cs="Times New Roman"/>
          <w:sz w:val="28"/>
          <w:szCs w:val="28"/>
        </w:rPr>
        <w:t xml:space="preserve">риложение </w:t>
      </w:r>
      <w:r>
        <w:rPr>
          <w:rFonts w:ascii="Times New Roman" w:hAnsi="Times New Roman" w:cs="Times New Roman"/>
          <w:sz w:val="28"/>
          <w:szCs w:val="28"/>
        </w:rPr>
        <w:t xml:space="preserve">№ </w:t>
      </w:r>
      <w:r w:rsidRPr="00655EF4">
        <w:rPr>
          <w:rFonts w:ascii="Times New Roman" w:hAnsi="Times New Roman" w:cs="Times New Roman"/>
          <w:sz w:val="28"/>
          <w:szCs w:val="28"/>
        </w:rPr>
        <w:t>2).</w:t>
      </w:r>
    </w:p>
    <w:p w:rsidR="00510FF9" w:rsidRPr="00655EF4" w:rsidRDefault="00510FF9" w:rsidP="00B953A7">
      <w:pPr>
        <w:suppressAutoHyphens/>
        <w:ind w:firstLine="709"/>
        <w:jc w:val="both"/>
      </w:pPr>
      <w:r w:rsidRPr="00655EF4">
        <w:t>2.3.5. Осуществляют в пределах своих полномочий общественный контроль за уплатой страховых взносов, подлежащих уплате в государственные внебюджетные фонды на обязательное пенсионное страхование и обязательное социальное страхование на случай временной нетрудоспособности и в связи с материнством, на обязательное медицинское страхование, а также за улучшением работы общественного транспорта.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Участвуют в решении вопросов негосударственного пенсионного обеспечения.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2.3.6. Участвуют в подготовке и проведении мероприятий по оздоровлению детей, контролируют безопасность нахождения детей в детских оздоровительных учреждениях.</w:t>
      </w:r>
    </w:p>
    <w:p w:rsidR="00510FF9"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2.3.7. Осуществляют работу по организации оздоровления и отдыха членов профсоюза в домах отдыха и санаториях, в том числе за рубежом, </w:t>
      </w:r>
      <w:r>
        <w:rPr>
          <w:rFonts w:ascii="Times New Roman" w:hAnsi="Times New Roman" w:cs="Times New Roman"/>
          <w:sz w:val="28"/>
          <w:szCs w:val="28"/>
        </w:rPr>
        <w:br/>
      </w:r>
      <w:r w:rsidRPr="00655EF4">
        <w:rPr>
          <w:rFonts w:ascii="Times New Roman" w:hAnsi="Times New Roman" w:cs="Times New Roman"/>
          <w:sz w:val="28"/>
          <w:szCs w:val="28"/>
        </w:rPr>
        <w:t>с 20</w:t>
      </w:r>
      <w:r>
        <w:rPr>
          <w:rFonts w:ascii="Times New Roman" w:hAnsi="Times New Roman" w:cs="Times New Roman"/>
          <w:sz w:val="28"/>
          <w:szCs w:val="28"/>
        </w:rPr>
        <w:t>-процентной скидкой по программам Федерации независимых профсоюзов России.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2.3.8. Обеспечивают и поддерживают развитие материально-технической базы оздоровительных детских учреждений, находящихся в ведении профсоюзов.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2.3.9. Участвуют в работе общественных комиссий по жилищным вопросам при органах местного самоуправления муниципальных образований Ростовской области, осуществляют контроль постановки на учет работников, нуждающихся в жилых помещениях, предоставляемых по договорам соц</w:t>
      </w:r>
      <w:r>
        <w:rPr>
          <w:rFonts w:ascii="Times New Roman" w:hAnsi="Times New Roman" w:cs="Times New Roman"/>
          <w:sz w:val="28"/>
          <w:szCs w:val="28"/>
        </w:rPr>
        <w:t>иального найма, и предоставления</w:t>
      </w:r>
      <w:r w:rsidRPr="00655EF4">
        <w:rPr>
          <w:rFonts w:ascii="Times New Roman" w:hAnsi="Times New Roman" w:cs="Times New Roman"/>
          <w:sz w:val="28"/>
          <w:szCs w:val="28"/>
        </w:rPr>
        <w:t xml:space="preserve"> им жилья.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2.3.10. Организ</w:t>
      </w:r>
      <w:r>
        <w:rPr>
          <w:rFonts w:ascii="Times New Roman" w:hAnsi="Times New Roman" w:cs="Times New Roman"/>
          <w:sz w:val="28"/>
          <w:szCs w:val="28"/>
        </w:rPr>
        <w:t>у</w:t>
      </w:r>
      <w:r w:rsidRPr="00655EF4">
        <w:rPr>
          <w:rFonts w:ascii="Times New Roman" w:hAnsi="Times New Roman" w:cs="Times New Roman"/>
          <w:sz w:val="28"/>
          <w:szCs w:val="28"/>
        </w:rPr>
        <w:t>ют обсуждение проектов нормативных правовых актов по социально-экономическим вопросам и осуществляют в пределах своих полномочий контроль реализации принятых нормативных правовых актов.</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2.3.11. Информируют трудовые коллективы о результатах мониторинга социально-трудовой сферы.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2.3.12. Взаимодействуют с работодателями в выполнении областных отраслевых соглашений и коллективных договоров. Добиваются снижения внутриотраслевой дифференциации по заработной плате между организациями за счет повышения ее уровня в тех организациях, где она ниже, чем в среднем по отрасли.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 Работодатели:</w:t>
      </w:r>
    </w:p>
    <w:p w:rsidR="00510FF9" w:rsidRPr="00655EF4" w:rsidRDefault="00510FF9" w:rsidP="00B953A7">
      <w:pPr>
        <w:suppressAutoHyphens/>
        <w:ind w:firstLine="709"/>
        <w:jc w:val="both"/>
      </w:pPr>
      <w:r w:rsidRPr="00655EF4">
        <w:t xml:space="preserve">2.4.1. Обеспечивают во внебюджетном секторе экономики выплату заработной платы работникам, полностью отработавшим норму рабочего времени и исполнившим свои трудовые обязанности (нормы труда), в размере не ниже 1,2 величины прожиточного минимума, установленной для трудоспособного населения Ростовской области за </w:t>
      </w:r>
      <w:r w:rsidRPr="00655EF4">
        <w:rPr>
          <w:lang w:val="en-US"/>
        </w:rPr>
        <w:t>IV</w:t>
      </w:r>
      <w:r w:rsidRPr="00655EF4">
        <w:t xml:space="preserve"> квартал предшествующего года с применением повышающего коэффициента, устанавливаемого ежегодно областной трехсторонней комиссией.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2.4.2. Обеспечивают среднемесячную заработную плату во внебюджетном секторе экономики в размере не ниже уровня, достигнутого в предшествующем году. Принимают меры по увеличению (индексации) заработной платы с целью д</w:t>
      </w:r>
      <w:r>
        <w:rPr>
          <w:rFonts w:ascii="Times New Roman" w:hAnsi="Times New Roman" w:cs="Times New Roman"/>
          <w:sz w:val="28"/>
          <w:szCs w:val="28"/>
        </w:rPr>
        <w:t>оведения ее</w:t>
      </w:r>
      <w:r w:rsidRPr="00655EF4">
        <w:rPr>
          <w:rFonts w:ascii="Times New Roman" w:hAnsi="Times New Roman" w:cs="Times New Roman"/>
          <w:sz w:val="28"/>
          <w:szCs w:val="28"/>
        </w:rPr>
        <w:t xml:space="preserve"> до средней заработной платы по </w:t>
      </w:r>
      <w:r w:rsidRPr="00655EF4">
        <w:rPr>
          <w:rFonts w:ascii="Times New Roman" w:hAnsi="Times New Roman" w:cs="Times New Roman"/>
          <w:i/>
          <w:sz w:val="28"/>
          <w:szCs w:val="28"/>
        </w:rPr>
        <w:t xml:space="preserve"> </w:t>
      </w:r>
      <w:r w:rsidRPr="00655EF4">
        <w:rPr>
          <w:rFonts w:ascii="Times New Roman" w:hAnsi="Times New Roman" w:cs="Times New Roman"/>
          <w:sz w:val="28"/>
          <w:szCs w:val="28"/>
        </w:rPr>
        <w:t xml:space="preserve">отрасли.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Обеспечивают ежегодное увеличение реального содержания заработной платы.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2.4.3. Предоставляют по запросам соответствующих профсоюзных органов информацию об оплате труда различных категорий работников, о формировании и распределении фонда оплаты труда.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2.4.4. Заключают коллективные договоры в организациях, предусматривая в них включ</w:t>
      </w:r>
      <w:r>
        <w:rPr>
          <w:rFonts w:ascii="Times New Roman" w:hAnsi="Times New Roman" w:cs="Times New Roman"/>
          <w:sz w:val="28"/>
          <w:szCs w:val="28"/>
        </w:rPr>
        <w:t>ение вопросов, рекомендованных п</w:t>
      </w:r>
      <w:r w:rsidRPr="00655EF4">
        <w:rPr>
          <w:rFonts w:ascii="Times New Roman" w:hAnsi="Times New Roman" w:cs="Times New Roman"/>
          <w:sz w:val="28"/>
          <w:szCs w:val="28"/>
        </w:rPr>
        <w:t xml:space="preserve">риложением </w:t>
      </w:r>
      <w:r>
        <w:rPr>
          <w:rFonts w:ascii="Times New Roman" w:hAnsi="Times New Roman" w:cs="Times New Roman"/>
          <w:sz w:val="28"/>
          <w:szCs w:val="28"/>
        </w:rPr>
        <w:t xml:space="preserve">№ </w:t>
      </w:r>
      <w:r w:rsidRPr="00655EF4">
        <w:rPr>
          <w:rFonts w:ascii="Times New Roman" w:hAnsi="Times New Roman" w:cs="Times New Roman"/>
          <w:sz w:val="28"/>
          <w:szCs w:val="28"/>
        </w:rPr>
        <w:t xml:space="preserve">2 </w:t>
      </w:r>
      <w:r>
        <w:rPr>
          <w:rFonts w:ascii="Times New Roman" w:hAnsi="Times New Roman" w:cs="Times New Roman"/>
          <w:sz w:val="28"/>
          <w:szCs w:val="28"/>
        </w:rPr>
        <w:t>к настоящему Соглашению</w:t>
      </w:r>
      <w:r w:rsidRPr="00655EF4">
        <w:rPr>
          <w:rFonts w:ascii="Times New Roman" w:hAnsi="Times New Roman" w:cs="Times New Roman"/>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2.4.5. Определяют согласно ст. 112 Трудового кодекса Российской Федерации в коллективном договоре, соглашениях, локальных нормативных актах с учетом мнения выборного органа первичной профсоюзной организации, трудовом договоре порядок выплаты дополнительного вознаграждения в размере 2/3 средней заработной платы работникам за нерабочие праздничные дни, в которые они не привлекались к работе, за исключением работников, получающих оклад (должностной оклад).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2.4.6. Осуществляют меры по сохранению и обеспечению функционирования санаториев-профилакториев, баз отдыха, домов культуры, спортивных сооружений, детских оздоровительных организаций и организаций дополнительного образования, находящихся на их балансе.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2.4.7. При заключении трудового договора с работником способствуют его вступлению в члены профсоюза. Не увольняют или другим способом не наносят ущерб работнику на том основании, что он является членом профсоюза либо принимает участие в профсоюзной деятельности в нерабочее время или в рабочее время с согласия работодателя.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2.4.8. Принимают меры по своевременному и в полном объеме перечислению страховых взносов на финансирование страховой и накопительной части трудовой пенсии и информируют застрахованных лиц об их уплате.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2.4.9. Индивидуальные предприниматели, физические лица, заключившие трудовой договор с работником, регистрируются в отделениях Государственного учреждения – Ростовского регионального отделения Фонда социального страхования Российской Федерации и в управлениях Пенсионного фонда Российской Федерации по Ростовской области в сроки, установленные действующим законодательством, со дня заключения трудового договора с первым из наемных работников для обеспечения работающих пособиями по социальному страхованию и обязательному страховому обеспечению по обязательному пенсионному страхованию.</w:t>
      </w:r>
    </w:p>
    <w:p w:rsidR="00510FF9" w:rsidRPr="00655EF4" w:rsidRDefault="00510FF9" w:rsidP="00B953A7">
      <w:pPr>
        <w:widowControl w:val="0"/>
        <w:suppressAutoHyphens/>
        <w:autoSpaceDE w:val="0"/>
        <w:autoSpaceDN w:val="0"/>
        <w:adjustRightInd w:val="0"/>
        <w:ind w:firstLine="709"/>
        <w:jc w:val="both"/>
      </w:pPr>
      <w:r w:rsidRPr="00655EF4">
        <w:t>2.4.10. Организуют работу:</w:t>
      </w:r>
    </w:p>
    <w:p w:rsidR="00510FF9" w:rsidRPr="00655EF4" w:rsidRDefault="00510FF9" w:rsidP="00B953A7">
      <w:pPr>
        <w:widowControl w:val="0"/>
        <w:suppressAutoHyphens/>
        <w:autoSpaceDE w:val="0"/>
        <w:autoSpaceDN w:val="0"/>
        <w:adjustRightInd w:val="0"/>
        <w:ind w:firstLine="709"/>
        <w:jc w:val="both"/>
      </w:pPr>
      <w:r w:rsidRPr="00655EF4">
        <w:t>по своевременному представлению ежегодно</w:t>
      </w:r>
      <w:r>
        <w:t>,</w:t>
      </w:r>
      <w:r w:rsidRPr="00655EF4">
        <w:t xml:space="preserve"> до 1 февраля</w:t>
      </w:r>
      <w:r>
        <w:t>,</w:t>
      </w:r>
      <w:r w:rsidRPr="00655EF4">
        <w:t xml:space="preserve"> территориальным органам Пенсионного фонда Российской Федерации по Ростовской области перечня рабочих мест с особыми условиями труда в целях обеспечения полноты учета сведений о страховом стаже застрахованных лиц, имеющих основания для досрочного назначения трудовой пенсии;</w:t>
      </w:r>
    </w:p>
    <w:p w:rsidR="00510FF9" w:rsidRPr="00655EF4" w:rsidRDefault="00510FF9" w:rsidP="00B953A7">
      <w:pPr>
        <w:widowControl w:val="0"/>
        <w:suppressAutoHyphens/>
        <w:autoSpaceDE w:val="0"/>
        <w:autoSpaceDN w:val="0"/>
        <w:adjustRightInd w:val="0"/>
        <w:ind w:firstLine="709"/>
        <w:jc w:val="both"/>
      </w:pPr>
      <w:r w:rsidRPr="00655EF4">
        <w:t>по осуществлению мероприятий по надлежащему хранению первичных документов (финансовых, по учету кадров, технологических), касающихся прав и законных интересов граждан;</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по принятию мер по передаче на архивное хранение первичных документов, раскрывающих работу в особых условиях труда</w:t>
      </w:r>
      <w:r>
        <w:rPr>
          <w:rFonts w:ascii="Times New Roman" w:hAnsi="Times New Roman" w:cs="Times New Roman"/>
          <w:sz w:val="28"/>
          <w:szCs w:val="28"/>
        </w:rPr>
        <w:t>,</w:t>
      </w:r>
      <w:r w:rsidRPr="00655EF4">
        <w:rPr>
          <w:rFonts w:ascii="Times New Roman" w:hAnsi="Times New Roman" w:cs="Times New Roman"/>
          <w:sz w:val="28"/>
          <w:szCs w:val="28"/>
        </w:rPr>
        <w:t xml:space="preserve"> в случае ликвидации (реорганизации) предприятий;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по включению в учредительные документы организаций, в собственности (владении) которых оказались документы по личному составу ликвидированных организаций, не имеющих правопреемников, положений об ответственности этих организаций за обеспечение сохранности оказавшихся в собственности (владении) документов и о выдаче гражданам для целей пенсионного обеспечения архивных справок и копий этих документов. </w:t>
      </w:r>
    </w:p>
    <w:p w:rsidR="00510FF9" w:rsidRDefault="00510FF9" w:rsidP="00B953A7">
      <w:pPr>
        <w:suppressAutoHyphens/>
        <w:ind w:firstLine="709"/>
        <w:jc w:val="both"/>
      </w:pPr>
      <w:r w:rsidRPr="00655EF4">
        <w:t>2.4.11. О</w:t>
      </w:r>
      <w:r>
        <w:t>беспечивают размер оплаты труда</w:t>
      </w:r>
      <w:r w:rsidRPr="00655EF4">
        <w:t xml:space="preserve"> не ниже МРОТ, установленного в Российской Федерации</w:t>
      </w:r>
      <w:r>
        <w:t>,</w:t>
      </w:r>
      <w:r w:rsidRPr="00655EF4">
        <w:t xml:space="preserve"> при установлении в организации режима неполного рабочего времени по инициативе</w:t>
      </w:r>
      <w:r>
        <w:t xml:space="preserve"> работодателя. </w:t>
      </w:r>
    </w:p>
    <w:p w:rsidR="00510FF9" w:rsidRPr="00655EF4" w:rsidRDefault="00510FF9" w:rsidP="00B953A7">
      <w:pPr>
        <w:suppressAutoHyphens/>
        <w:ind w:firstLine="709"/>
        <w:jc w:val="both"/>
      </w:pPr>
      <w:r w:rsidRPr="00655EF4">
        <w:t xml:space="preserve">2.4.12. Соблюдают соотношение в уровнях оплаты труда не более чем </w:t>
      </w:r>
      <w:r>
        <w:br/>
      </w:r>
      <w:r w:rsidRPr="00655EF4">
        <w:t xml:space="preserve">1:6 среди 10 процентов работников с наиболее высокой  заработной платой и </w:t>
      </w:r>
      <w:r w:rsidRPr="00655EF4">
        <w:br/>
        <w:t xml:space="preserve">10 процентов </w:t>
      </w:r>
      <w:r>
        <w:t xml:space="preserve">– </w:t>
      </w:r>
      <w:r w:rsidRPr="00655EF4">
        <w:t xml:space="preserve">с наиболее низкой заработной платой. </w:t>
      </w:r>
    </w:p>
    <w:p w:rsidR="00510FF9" w:rsidRPr="00655EF4" w:rsidRDefault="00510FF9" w:rsidP="00B953A7">
      <w:pPr>
        <w:suppressAutoHyphens/>
        <w:ind w:firstLine="709"/>
        <w:jc w:val="both"/>
      </w:pPr>
      <w:r w:rsidRPr="00655EF4">
        <w:t xml:space="preserve">2.4.13. Принимают меры по недопущению задолженности по выплате заработной платы, снижению социальной напряженности и предотвращению трудовых конфликтов на предприятиях области. </w:t>
      </w:r>
    </w:p>
    <w:p w:rsidR="00510FF9" w:rsidRPr="00655EF4" w:rsidRDefault="00510FF9" w:rsidP="00B953A7">
      <w:pPr>
        <w:suppressAutoHyphens/>
        <w:ind w:firstLine="709"/>
        <w:jc w:val="both"/>
        <w:rPr>
          <w:i/>
        </w:rPr>
      </w:pPr>
      <w:r w:rsidRPr="00655EF4">
        <w:t>2.4.14. Сохраняют действующий кадровый потенциал в организациях.</w:t>
      </w:r>
    </w:p>
    <w:p w:rsidR="00510FF9" w:rsidRPr="00655EF4" w:rsidRDefault="00510FF9" w:rsidP="00B953A7">
      <w:pPr>
        <w:suppressAutoHyphens/>
        <w:ind w:firstLine="709"/>
        <w:jc w:val="both"/>
      </w:pPr>
      <w:r w:rsidRPr="00655EF4">
        <w:t xml:space="preserve">2.4.15. Принимают меры по созданию условий для организации горячего питания работающих. </w:t>
      </w:r>
    </w:p>
    <w:p w:rsidR="00510FF9" w:rsidRPr="00655EF4" w:rsidRDefault="00510FF9" w:rsidP="00B953A7">
      <w:pPr>
        <w:suppressAutoHyphens/>
        <w:ind w:firstLine="709"/>
        <w:jc w:val="both"/>
        <w:rPr>
          <w:i/>
        </w:rPr>
      </w:pPr>
      <w:r w:rsidRPr="00655EF4">
        <w:t>2.4.16. Создают в организациях комиссии по пенсионным вопросам.</w:t>
      </w:r>
    </w:p>
    <w:p w:rsidR="00510FF9" w:rsidRDefault="00510FF9" w:rsidP="00B953A7">
      <w:pPr>
        <w:suppressAutoHyphens/>
        <w:ind w:firstLine="709"/>
        <w:jc w:val="both"/>
      </w:pPr>
    </w:p>
    <w:p w:rsidR="00510FF9" w:rsidRPr="00655EF4" w:rsidRDefault="00510FF9" w:rsidP="00B953A7">
      <w:pPr>
        <w:pStyle w:val="ConsPlusNormal"/>
        <w:widowControl/>
        <w:suppressAutoHyphens/>
        <w:ind w:firstLine="0"/>
        <w:jc w:val="center"/>
        <w:rPr>
          <w:rFonts w:ascii="Times New Roman" w:hAnsi="Times New Roman" w:cs="Times New Roman"/>
          <w:sz w:val="28"/>
          <w:szCs w:val="28"/>
        </w:rPr>
      </w:pPr>
      <w:r w:rsidRPr="00655EF4">
        <w:rPr>
          <w:rFonts w:ascii="Times New Roman" w:hAnsi="Times New Roman" w:cs="Times New Roman"/>
          <w:sz w:val="28"/>
          <w:szCs w:val="28"/>
        </w:rPr>
        <w:t>3. В области содействия занятости и кадрового</w:t>
      </w:r>
    </w:p>
    <w:p w:rsidR="00510FF9" w:rsidRPr="00655EF4" w:rsidRDefault="00510FF9" w:rsidP="00B953A7">
      <w:pPr>
        <w:pStyle w:val="ConsPlusNormal"/>
        <w:widowControl/>
        <w:suppressAutoHyphens/>
        <w:ind w:firstLine="709"/>
        <w:jc w:val="center"/>
        <w:rPr>
          <w:rFonts w:ascii="Times New Roman" w:hAnsi="Times New Roman" w:cs="Times New Roman"/>
          <w:sz w:val="28"/>
          <w:szCs w:val="28"/>
        </w:rPr>
      </w:pPr>
      <w:r w:rsidRPr="00655EF4">
        <w:rPr>
          <w:rFonts w:ascii="Times New Roman" w:hAnsi="Times New Roman" w:cs="Times New Roman"/>
          <w:sz w:val="28"/>
          <w:szCs w:val="28"/>
        </w:rPr>
        <w:t>обеспечения организаций</w:t>
      </w:r>
    </w:p>
    <w:p w:rsidR="00510FF9" w:rsidRPr="00655EF4" w:rsidRDefault="00510FF9" w:rsidP="00B953A7">
      <w:pPr>
        <w:suppressAutoHyphens/>
        <w:ind w:firstLine="709"/>
        <w:jc w:val="both"/>
      </w:pPr>
    </w:p>
    <w:p w:rsidR="00510FF9" w:rsidRPr="00655EF4" w:rsidRDefault="00510FF9" w:rsidP="00B953A7">
      <w:pPr>
        <w:suppressAutoHyphens/>
        <w:ind w:firstLine="709"/>
        <w:jc w:val="both"/>
      </w:pPr>
      <w:r w:rsidRPr="00655EF4">
        <w:t>Стороны в целях дальнейшего обеспечения организаций Ростовской области профессиональными рабочими кадрами считают основной задачей на предстоящий период развитие трудовых ресурсов, организацию профессиональной подготовки кадров в соответствии с потребностями рынка труда и социально-экономического развития Ростовской области, обеспечение гарантий в сфере занятости населения и учет интересов работников и работодателей. В этих целях:</w:t>
      </w:r>
    </w:p>
    <w:p w:rsidR="00510FF9" w:rsidRPr="00655EF4" w:rsidRDefault="00510FF9" w:rsidP="00B953A7">
      <w:pPr>
        <w:suppressAutoHyphens/>
        <w:ind w:firstLine="709"/>
        <w:jc w:val="both"/>
      </w:pPr>
      <w:r w:rsidRPr="00655EF4">
        <w:t>3.1. Стороны совместно:</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3.1.1. Участвуют в разработке, социальной экспертизе и реализации мероприятий государственных программ Ростовской области по содействию занятости населения и развитию трудовых ресурсов Ростовской области.</w:t>
      </w:r>
      <w:r w:rsidRPr="00655EF4">
        <w:rPr>
          <w:rFonts w:ascii="Times New Roman" w:hAnsi="Times New Roman" w:cs="Times New Roman"/>
          <w:i/>
          <w:sz w:val="28"/>
          <w:szCs w:val="28"/>
        </w:rPr>
        <w:t xml:space="preserve"> </w:t>
      </w:r>
    </w:p>
    <w:p w:rsidR="00510FF9" w:rsidRPr="00655EF4" w:rsidRDefault="00510FF9" w:rsidP="00B953A7">
      <w:pPr>
        <w:suppressAutoHyphens/>
        <w:ind w:firstLine="709"/>
        <w:jc w:val="both"/>
      </w:pPr>
      <w:r w:rsidRPr="00655EF4">
        <w:t xml:space="preserve">3.1.2. Организуют в средствах массовой информации, </w:t>
      </w:r>
      <w:r>
        <w:t xml:space="preserve">информационной телекоммуникационной </w:t>
      </w:r>
      <w:r w:rsidRPr="00655EF4">
        <w:t xml:space="preserve">сети </w:t>
      </w:r>
      <w:r>
        <w:t>«</w:t>
      </w:r>
      <w:r w:rsidRPr="00655EF4">
        <w:t>Интернет</w:t>
      </w:r>
      <w:r>
        <w:t>»</w:t>
      </w:r>
      <w:r w:rsidRPr="00655EF4">
        <w:t xml:space="preserve"> информирование населения, в том числе инвалидов, граждан предпенсионного и пенсионного возраста, женщин, воспитывающих несовершеннолетних детей, о состоянии рынка труда, возможностях трудоустройства и профессионального обучения в областной системе образования, и проведении ярмарок вакансий и учебных рабочих мест. </w:t>
      </w:r>
    </w:p>
    <w:p w:rsidR="00510FF9" w:rsidRPr="00655EF4" w:rsidRDefault="00510FF9" w:rsidP="00B953A7">
      <w:pPr>
        <w:suppressAutoHyphens/>
        <w:ind w:firstLine="709"/>
        <w:jc w:val="both"/>
      </w:pPr>
      <w:r w:rsidRPr="00655EF4">
        <w:rPr>
          <w:color w:val="000000"/>
        </w:rPr>
        <w:t>3.1.3. Содействуют созданию высокопроизводительных, безопасных, современных рабочих мест на основе развития творческой активности работников в области рационализации и изобретательства.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3.1.4. Проводят согласованную политику в вопросах регулирования привлечения иностранной рабочей силы в экономику региона.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Ежегодно на заседании межведомственной комиссии по вопросам привлечения и использования иностранных работников рассматривают заявки работодателей по объемам привлечения в Ростовскую область иностранных граждан в целях осуществления трудовой деятельности. </w:t>
      </w:r>
    </w:p>
    <w:p w:rsidR="00510FF9" w:rsidRPr="00655EF4" w:rsidRDefault="00510FF9" w:rsidP="00B953A7">
      <w:pPr>
        <w:suppressAutoHyphens/>
        <w:ind w:firstLine="709"/>
        <w:jc w:val="both"/>
      </w:pPr>
      <w:r w:rsidRPr="00655EF4">
        <w:t>3.1.5. В целях закрепления в экономике Ростовской области высококвалифицированных специалистов и сокращения объемов трудовой миграции жителей области за ее пределы реализуют мероприятия, содействующие повышению престижа рабочих профессий, привлечению молодежи на производство, в том числе при проведении мероприятий Праздник</w:t>
      </w:r>
      <w:r>
        <w:t>а Весны и Труда, Дня молодежи, декады и е</w:t>
      </w:r>
      <w:r w:rsidRPr="00655EF4">
        <w:t xml:space="preserve">диного дня профориентации молодежи «Сделай свой выбор!» и др. </w:t>
      </w:r>
    </w:p>
    <w:p w:rsidR="00510FF9" w:rsidRPr="00655EF4" w:rsidRDefault="00510FF9" w:rsidP="00B953A7">
      <w:pPr>
        <w:suppressAutoHyphens/>
        <w:ind w:firstLine="709"/>
        <w:jc w:val="both"/>
      </w:pPr>
      <w:r w:rsidRPr="00655EF4">
        <w:t>Организуют проведение областных конкурсов профессионального мастерства, в том числе для обучающихся профессиональных образовательных организаций. Обеспечивают участие победителей областных конкурсов во всероссийских конкурсах.</w:t>
      </w:r>
    </w:p>
    <w:p w:rsidR="00510FF9" w:rsidRPr="00655EF4" w:rsidRDefault="00510FF9" w:rsidP="00B953A7">
      <w:pPr>
        <w:suppressAutoHyphens/>
        <w:autoSpaceDE w:val="0"/>
        <w:autoSpaceDN w:val="0"/>
        <w:adjustRightInd w:val="0"/>
        <w:ind w:firstLine="709"/>
        <w:jc w:val="both"/>
      </w:pPr>
      <w:r w:rsidRPr="00655EF4">
        <w:t>3.1.6. Не допускают превышения уровня общей безработицы выше 6,0 процентов от числа экономически активного населения Ростовской области, уровня регистрируемой безработицы – 0,9 процента от числа экономически активного населения Ростовской области.</w:t>
      </w:r>
    </w:p>
    <w:p w:rsidR="00510FF9" w:rsidRPr="00655EF4" w:rsidRDefault="00510FF9" w:rsidP="00B953A7">
      <w:pPr>
        <w:suppressAutoHyphens/>
        <w:ind w:firstLine="709"/>
        <w:jc w:val="both"/>
        <w:rPr>
          <w:i/>
          <w:color w:val="FF0000"/>
        </w:rPr>
      </w:pPr>
      <w:r w:rsidRPr="00655EF4">
        <w:t xml:space="preserve">В случае возникновения чрезвычайной ситуации на рынке труда, угрозы массовых увольнений в организациях, особенно градообразующих и определяющих статус населенных пунктов как монопрофильных, проводят взаимные консультации и разрабатывают комплекс мер, направленных на содействие занятости высвобождаемых работников, социальную поддержку, повышение их конкурентоспособности посредством обучения востребованным профессиям и специальностям. Организуют общественные работы для граждан, находящихся под риском увольнения, зарегистрированных в центрах занятости населения в целях поиска подходящей работы.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3.1.7. Руководствуются следующими критериями для определения случаев массового увольнения работников: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а)</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ликвидация организации любой организационно-правовой формы и формы собственности с численностью работающих 10 и более человек;</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б)</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сокращение численности или штата работников организации в количестве: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50 и более человек в течение 30 календарных дней;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100 и более человек в течение 60 календарных дней;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300 и более человек в течение 90 календарных дней.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3.1.8. Организуют временное трудоустройство несовершеннолетних граждан в возрасте от 14 до 18 лет в свободное от учебы время, отдавая приоритеты подросткам из социально уязвимых и малообеспеченных семей, состоящим на учете в муниципальных комиссиях по делам несовершеннолетних и защите их прав.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3.1.9. Реализуют мероприятия по содействию трудоустройству незанятых инвалидов на оборудованные (оснащенные) для них рабочие места, женщин, имеющих несовершеннолетних детей, и граждан предпенсионного и пенсионного возраста.</w:t>
      </w:r>
    </w:p>
    <w:p w:rsidR="00510FF9" w:rsidRPr="00655EF4" w:rsidRDefault="00510FF9" w:rsidP="00B953A7">
      <w:pPr>
        <w:suppressAutoHyphens/>
        <w:ind w:firstLine="709"/>
        <w:jc w:val="both"/>
      </w:pPr>
      <w:r w:rsidRPr="00655EF4">
        <w:rPr>
          <w:bCs/>
        </w:rPr>
        <w:t>3.1.10. </w:t>
      </w:r>
      <w:r w:rsidRPr="00655EF4">
        <w:t xml:space="preserve">Создают условия для социальной адаптации на рынке труда женщин, стремящихся возобновить трудовую деятельность после длительного перерыва, связанного с уходом за малолетними детьми, осуществляют их профессиональное обучение и дополнительное профессиональное образование по квалификациям, востребованным на рынке труда. </w:t>
      </w:r>
    </w:p>
    <w:p w:rsidR="00510FF9" w:rsidRPr="00655EF4" w:rsidRDefault="00510FF9" w:rsidP="00B953A7">
      <w:pPr>
        <w:suppressAutoHyphens/>
        <w:autoSpaceDE w:val="0"/>
        <w:autoSpaceDN w:val="0"/>
        <w:adjustRightInd w:val="0"/>
        <w:ind w:firstLine="709"/>
        <w:jc w:val="both"/>
      </w:pPr>
      <w:r w:rsidRPr="00655EF4">
        <w:t>3.1.11. Принимают комплексные меры содействия трудоустройству выпускников профессиональных образовательных организаций высшего образования.</w:t>
      </w:r>
      <w:r w:rsidRPr="00655EF4">
        <w:rPr>
          <w:i/>
        </w:rPr>
        <w:t xml:space="preserve"> </w:t>
      </w:r>
    </w:p>
    <w:p w:rsidR="00510FF9" w:rsidRPr="00655EF4" w:rsidRDefault="00510FF9" w:rsidP="00B953A7">
      <w:pPr>
        <w:suppressAutoHyphens/>
        <w:autoSpaceDE w:val="0"/>
        <w:autoSpaceDN w:val="0"/>
        <w:adjustRightInd w:val="0"/>
        <w:ind w:firstLine="709"/>
        <w:jc w:val="both"/>
        <w:rPr>
          <w:i/>
        </w:rPr>
      </w:pPr>
      <w:r w:rsidRPr="00655EF4">
        <w:t>3.1.12. Организуют работу по профессиональному обучению и дополнительному профессиональному образованию граждан предпенсионного и пенсионного возраста, желающих продолжить трудовую деятельность.</w:t>
      </w:r>
    </w:p>
    <w:p w:rsidR="00510FF9" w:rsidRPr="00655EF4" w:rsidRDefault="00510FF9" w:rsidP="00B953A7">
      <w:pPr>
        <w:suppressAutoHyphens/>
        <w:ind w:firstLine="709"/>
        <w:jc w:val="both"/>
      </w:pPr>
      <w:r w:rsidRPr="00655EF4">
        <w:t>3.1.13. Проводят работу по совершенствованию и развитию системы профессиональной ориентации.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3.1.14. Проводят работу по совершенствованию и развитию системы профессионального обучения и дополнительного профессионального образования безработных граждан и персонала предприятий и организаций Ростовской области, в том числе для организаций малого и среднего предпринимательства. Осуществляют взаимодействие при разработке образовательных программ, общественной оценке качества образования.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3.1.15. Участвуют в разработке системы и механизма прогнозирования потребности регионального рынка труда в квалифицированных рабочих кадрах и специалистах. </w:t>
      </w:r>
    </w:p>
    <w:p w:rsidR="00510FF9" w:rsidRPr="00655EF4" w:rsidRDefault="00510FF9" w:rsidP="00B953A7">
      <w:pPr>
        <w:pStyle w:val="ConsPlusNormal"/>
        <w:widowControl/>
        <w:tabs>
          <w:tab w:val="left" w:pos="3537"/>
        </w:tabs>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3.2. Правительство:</w:t>
      </w:r>
    </w:p>
    <w:p w:rsidR="00510FF9" w:rsidRPr="00655EF4" w:rsidRDefault="00510FF9" w:rsidP="00B953A7">
      <w:pPr>
        <w:suppressAutoHyphens/>
        <w:ind w:firstLine="709"/>
        <w:jc w:val="both"/>
      </w:pPr>
      <w:r w:rsidRPr="00655EF4">
        <w:t>3.2.1.</w:t>
      </w:r>
      <w:r w:rsidRPr="00655EF4">
        <w:rPr>
          <w:lang w:val="en-US"/>
        </w:rPr>
        <w:t> </w:t>
      </w:r>
      <w:r w:rsidRPr="00655EF4">
        <w:t>Формирует заказ (контрольные цифры приема) на подготовку рабочих кадров и специалистов в государственных профессиональных образовательных организациях и организациях, осуществляющих профессиональное обучение, с учетом заявок работодателей и потребности экономики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Разрабатывает и реализует меры по подготовке преподавателей и мастеров производственного обучения, поэтапному повышению уровня оплаты их труда и укреплению</w:t>
      </w:r>
      <w:r w:rsidRPr="00655EF4">
        <w:rPr>
          <w:rFonts w:ascii="Times New Roman" w:hAnsi="Times New Roman" w:cs="Times New Roman"/>
          <w:i/>
          <w:sz w:val="28"/>
          <w:szCs w:val="28"/>
        </w:rPr>
        <w:t xml:space="preserve"> </w:t>
      </w:r>
      <w:r w:rsidRPr="00655EF4">
        <w:rPr>
          <w:rFonts w:ascii="Times New Roman" w:hAnsi="Times New Roman" w:cs="Times New Roman"/>
          <w:sz w:val="28"/>
          <w:szCs w:val="28"/>
        </w:rPr>
        <w:t xml:space="preserve">престижа профессии. Внедряет механизмы эффективного контракта с руководителями и педагогическими работниками образовательных организаций.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3.2.2.</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Осуществляет оптимизацию сети государственных профессиональных образовательных организаций и организаций, осуществляющих профессиональное обучение, объемов и профилей подготовки квалифицированных кадров с учетом текущей и прогнозной потребности экономики области.</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3.2.3. Содействует созданию новых рабочих мест, в том числе на предприятиях, реализующих инвестиционные проекты и в организациях малого предпринимательства, с учетом приоритетных направлений социально-экономического развития.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3.2.4. Разрабатывает и осуществляет меры по поддержке субъектов малого предпринимательства и организации самозанятости безработных граждан. </w:t>
      </w:r>
    </w:p>
    <w:p w:rsidR="00510FF9" w:rsidRPr="00655EF4" w:rsidRDefault="00510FF9" w:rsidP="00B953A7">
      <w:pPr>
        <w:suppressAutoHyphens/>
        <w:ind w:firstLine="709"/>
        <w:jc w:val="both"/>
      </w:pPr>
      <w:r w:rsidRPr="00655EF4">
        <w:t xml:space="preserve">3.2.5. Осуществляет надзор и контроль обеспечения государственных гарантий в области занятости населения.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3.2.6. Содействует расширению возможностей трудоустройства граждан пенсионного возраста и граждан, испытывающих трудности в поиске работы, </w:t>
      </w:r>
      <w:r>
        <w:rPr>
          <w:rFonts w:ascii="Times New Roman" w:hAnsi="Times New Roman" w:cs="Times New Roman"/>
          <w:sz w:val="28"/>
          <w:szCs w:val="28"/>
        </w:rPr>
        <w:br/>
      </w:r>
      <w:r w:rsidRPr="00655EF4">
        <w:rPr>
          <w:rFonts w:ascii="Times New Roman" w:hAnsi="Times New Roman" w:cs="Times New Roman"/>
          <w:sz w:val="28"/>
          <w:szCs w:val="28"/>
        </w:rPr>
        <w:t>в том числе инвалидов и лиц пенсионного возраста через механизм квотирования рабочих мест в организациях Ростовской области</w:t>
      </w:r>
      <w:r w:rsidRPr="00655EF4">
        <w:rPr>
          <w:rFonts w:ascii="Times New Roman" w:hAnsi="Times New Roman" w:cs="Times New Roman"/>
          <w:i/>
          <w:sz w:val="28"/>
          <w:szCs w:val="28"/>
        </w:rPr>
        <w:t xml:space="preserve">. </w:t>
      </w:r>
    </w:p>
    <w:p w:rsidR="00510FF9" w:rsidRPr="00655EF4" w:rsidRDefault="00510FF9" w:rsidP="00B953A7">
      <w:pPr>
        <w:suppressAutoHyphens/>
        <w:ind w:firstLine="709"/>
        <w:jc w:val="both"/>
        <w:rPr>
          <w:i/>
        </w:rPr>
      </w:pPr>
      <w:r w:rsidRPr="00655EF4">
        <w:t xml:space="preserve">3.2.7. Реализует </w:t>
      </w:r>
      <w:r w:rsidRPr="00655EF4">
        <w:rPr>
          <w:bCs/>
        </w:rPr>
        <w:t>комплекс мер, направленных на повышение эффективности реализации мероприятий по содействию в трудоустройстве инвалидов, в том числе на оборудованные (оснащенные) рабочие места и на обеспечение доступности профессионального образования.</w:t>
      </w:r>
      <w:r w:rsidRPr="00655EF4">
        <w:rPr>
          <w:i/>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3.2.8. Разрабатывает мероприятия, направленные на создание условий для совмещен</w:t>
      </w:r>
      <w:r>
        <w:rPr>
          <w:rFonts w:ascii="Times New Roman" w:hAnsi="Times New Roman" w:cs="Times New Roman"/>
          <w:sz w:val="28"/>
          <w:szCs w:val="28"/>
        </w:rPr>
        <w:t>ия незанятыми женщинами, имеющими</w:t>
      </w:r>
      <w:r w:rsidRPr="00655EF4">
        <w:rPr>
          <w:rFonts w:ascii="Times New Roman" w:hAnsi="Times New Roman" w:cs="Times New Roman"/>
          <w:sz w:val="28"/>
          <w:szCs w:val="28"/>
        </w:rPr>
        <w:t xml:space="preserve"> несовершеннолетних детей, обязанностей по воспитанию детей с трудовой занятостью.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3.2.9. Содействует развитию системы профессиональной ориентации учащихся общеобразовательных организаций, повышению их мотивации к трудовой деятельности по профессиям, востребованным на рынке труда. </w:t>
      </w:r>
    </w:p>
    <w:p w:rsidR="00510FF9" w:rsidRPr="00655EF4" w:rsidRDefault="00510FF9" w:rsidP="00B953A7">
      <w:pPr>
        <w:suppressAutoHyphens/>
        <w:ind w:firstLine="709"/>
        <w:jc w:val="both"/>
        <w:rPr>
          <w:i/>
        </w:rPr>
      </w:pPr>
      <w:r w:rsidRPr="00655EF4">
        <w:t>3.2.10. Содействует развитию региональной системы непрерывного профессионального обучения и дополнительного профессионального образования.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3.2.11. Организует работу по реализации Государственного плана подготовки управленческих кадров для организаций народного хозяйства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3.2.12.</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Учитывает участие организаций в системе социального партнерства и соблюдение ими обязательств Соглашения при рассмотрении заявок на привлечение иностранных работников.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3.2.13. Содействует распространению опыта создания работодателями условий для продолжения трудовой деятельности инвалидов, женщин, имеющих несовершеннолетних детей</w:t>
      </w:r>
      <w:r>
        <w:rPr>
          <w:rFonts w:ascii="Times New Roman" w:hAnsi="Times New Roman" w:cs="Times New Roman"/>
          <w:sz w:val="28"/>
          <w:szCs w:val="28"/>
        </w:rPr>
        <w:t>,</w:t>
      </w:r>
      <w:r w:rsidRPr="00655EF4">
        <w:rPr>
          <w:rFonts w:ascii="Times New Roman" w:hAnsi="Times New Roman" w:cs="Times New Roman"/>
          <w:sz w:val="28"/>
          <w:szCs w:val="28"/>
        </w:rPr>
        <w:t xml:space="preserve"> и граждан предпенсионного и пенсионного возраста, в том числе на условиях надомной и дистанционной занятости.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Профсоюзы: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3.3.1.</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Осуществляют контроль соблюдения законодательства о труде при заключении индивидуальных трудовых договоров, изменении их существенных условий, увольнении, в том числе по сокращению численности или штата работников, предоставлении льгот и гарантий в процессе работы, а также при реорганизации и ликвидации организаций.</w:t>
      </w:r>
    </w:p>
    <w:p w:rsidR="00510FF9" w:rsidRPr="00655EF4" w:rsidRDefault="00510FF9" w:rsidP="00B953A7">
      <w:pPr>
        <w:suppressAutoHyphens/>
        <w:ind w:firstLine="709"/>
        <w:jc w:val="both"/>
        <w:rPr>
          <w:i/>
        </w:rPr>
      </w:pPr>
      <w:r w:rsidRPr="00655EF4">
        <w:t>3.3.2.</w:t>
      </w:r>
      <w:r w:rsidRPr="00655EF4">
        <w:rPr>
          <w:lang w:val="en-US"/>
        </w:rPr>
        <w:t> </w:t>
      </w:r>
      <w:r w:rsidRPr="00655EF4">
        <w:t xml:space="preserve">Добиваются через областные отраслевые и территориальные соглашения, коллективные договоры сохранения рабочих мест, создания необходимых условий для профессионального обучения и дополнительного профессионального образования работников, в том числе намечаемых к увольнению, предоставления высвобождаемым работникам льгот и компенсаций сверх установленных законодательством Российской Федерации.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3.3.3.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Вносят в органы местного самоуправления муниципальных образований Ростовской области предложения о приостановке решений работодателей о массовом увольнении работников.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3.3.4.</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Информируют работников организаций Ростовской области об изменениях законодательства Российской Федерации и законодательства Ростовской области в социально-трудовой сфере.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3.3.5. Добиваются включения в коллективные договоры и соглашения всех уровней мероприятий по созданию условий для трудовой деятельности инвалидов, граждан предпенсионного и пенсионного возраста, женщин, совмещающих воспитание детей с трудовой занятостью, а также применению дистанционных и гибких форм занятости (неполный рабочий день, неделя) к данной категории работников.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Работодатели:</w:t>
      </w:r>
    </w:p>
    <w:p w:rsidR="00510FF9" w:rsidRPr="00655EF4" w:rsidRDefault="00510FF9" w:rsidP="00B953A7">
      <w:pPr>
        <w:suppressAutoHyphens/>
        <w:autoSpaceDE w:val="0"/>
        <w:autoSpaceDN w:val="0"/>
        <w:adjustRightInd w:val="0"/>
        <w:ind w:firstLine="709"/>
        <w:jc w:val="both"/>
        <w:rPr>
          <w:i/>
        </w:rPr>
      </w:pPr>
      <w:r w:rsidRPr="00655EF4">
        <w:t>3.4.1. Проводят работу по формированию эффективного кадрового потенциала, систем мотивации и стимулирования персонала к высокопроизводительному труду.</w:t>
      </w:r>
      <w:r w:rsidRPr="00655EF4">
        <w:rPr>
          <w:i/>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3.4.2.</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Проводят анализ, прогнозирование и учет численности работников</w:t>
      </w:r>
      <w:r>
        <w:rPr>
          <w:rFonts w:ascii="Times New Roman" w:hAnsi="Times New Roman" w:cs="Times New Roman"/>
          <w:sz w:val="28"/>
          <w:szCs w:val="28"/>
        </w:rPr>
        <w:t>, намеченных к увольнению. Пред</w:t>
      </w:r>
      <w:r w:rsidRPr="00655EF4">
        <w:rPr>
          <w:rFonts w:ascii="Times New Roman" w:hAnsi="Times New Roman" w:cs="Times New Roman"/>
          <w:sz w:val="28"/>
          <w:szCs w:val="28"/>
        </w:rPr>
        <w:t>ставляют в профсоюзные органы, центры занятости населения информацию о наличии вакантных рабочих мест, а также сроках и масштабах возможных массовых увольнений.</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Формируют социальный заказ центрам занятости населения для профессионального обучения и дополнительного профессионального образования увольняемых работников с целью их дальнейшего трудоустройства.</w:t>
      </w:r>
    </w:p>
    <w:p w:rsidR="00510FF9" w:rsidRPr="00655EF4" w:rsidRDefault="00510FF9" w:rsidP="00B953A7">
      <w:pPr>
        <w:suppressAutoHyphens/>
        <w:ind w:firstLine="709"/>
        <w:jc w:val="both"/>
      </w:pPr>
      <w:r w:rsidRPr="00655EF4">
        <w:t>3.4.4.</w:t>
      </w:r>
      <w:r w:rsidRPr="00655EF4">
        <w:rPr>
          <w:lang w:val="en-US"/>
        </w:rPr>
        <w:t> </w:t>
      </w:r>
      <w:r w:rsidRPr="00655EF4">
        <w:t>Взаимодействуют с профессиональными</w:t>
      </w:r>
      <w:r>
        <w:t xml:space="preserve"> образовательными организациями</w:t>
      </w:r>
      <w:r w:rsidRPr="00655EF4">
        <w:t xml:space="preserve"> и организациями, осуществляющими профессиональное обучение, в вопросах совершенствования содержания образования, качества подготовки рабочих кадров и специалистов, модернизации материально-технической базы.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Формируют заявки на подготовку кадров на договорной основе, предоставляют рабочие места для прохождения практического обучения и производственной практики, способствуют развитию наставничества, применяют различные формы социальной поддержки обучающихся и выпускников профессиональных образовательных организаций и организаций, осуществляющих профессиональное обучение, в целях их закрепления на предприятиях. </w:t>
      </w:r>
    </w:p>
    <w:p w:rsidR="00510FF9" w:rsidRPr="00655EF4" w:rsidRDefault="00510FF9" w:rsidP="00B953A7">
      <w:pPr>
        <w:suppressAutoHyphens/>
        <w:ind w:firstLine="709"/>
        <w:jc w:val="both"/>
      </w:pPr>
      <w:r w:rsidRPr="00655EF4">
        <w:t>3.4.5.</w:t>
      </w:r>
      <w:r w:rsidRPr="00655EF4">
        <w:rPr>
          <w:lang w:val="en-US"/>
        </w:rPr>
        <w:t> </w:t>
      </w:r>
      <w:r w:rsidRPr="00655EF4">
        <w:t xml:space="preserve">Осуществляют практику заключения долгосрочных соглашений и договоров с государственными профессиональными образовательными организациями и организациями, осуществляющими профессиональное обучение, предусматривающих софинансирование образовательного процесса, участие высококвалифицированных специалистов предприятий в подготовке кадров.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3.4.6.</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Организуют в производственных подразделениях организаций трудовое соревнование и конкурсы профессионального мастерства, способствующие повышению производительности труда работников.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3.4.7.</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Не допускают массового увольнения работников, связанного с совершенствованием организации труда, ликвидацией, реорганизацией, 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3.4.8.</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Оказывают, исходя из возможностей организации, материальную помощь семьям работников, потерявших работу вследствие реорганизации, сокращения штата организации и т.д. Не допускают сокращения работников, члены семей которых находятся на их иждивении и не имеют самостоятельного заработка.</w:t>
      </w:r>
    </w:p>
    <w:p w:rsidR="00510FF9" w:rsidRPr="00655EF4" w:rsidRDefault="00510FF9" w:rsidP="00B953A7">
      <w:pPr>
        <w:pStyle w:val="ConsPlusNormal"/>
        <w:widowControl/>
        <w:suppressAutoHyphens/>
        <w:ind w:left="66" w:firstLine="709"/>
        <w:jc w:val="both"/>
        <w:rPr>
          <w:rFonts w:ascii="Times New Roman" w:hAnsi="Times New Roman" w:cs="Times New Roman"/>
          <w:sz w:val="28"/>
          <w:szCs w:val="28"/>
        </w:rPr>
      </w:pPr>
      <w:r w:rsidRPr="00655EF4">
        <w:rPr>
          <w:rFonts w:ascii="Times New Roman" w:hAnsi="Times New Roman" w:cs="Times New Roman"/>
          <w:sz w:val="28"/>
          <w:szCs w:val="28"/>
        </w:rPr>
        <w:t>3.4.9.</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 xml:space="preserve">Гарантируют работникам, увольняемым по сокращению численности или штата, сохранение очереди на получение и приобретение ведомственного жилья, пользование ведомственными дошкольными образовательными </w:t>
      </w:r>
      <w:r>
        <w:rPr>
          <w:rFonts w:ascii="Times New Roman" w:hAnsi="Times New Roman" w:cs="Times New Roman"/>
          <w:sz w:val="28"/>
          <w:szCs w:val="28"/>
        </w:rPr>
        <w:t>учреждениями</w:t>
      </w:r>
      <w:r w:rsidRPr="00655EF4">
        <w:rPr>
          <w:rFonts w:ascii="Times New Roman" w:hAnsi="Times New Roman" w:cs="Times New Roman"/>
          <w:sz w:val="28"/>
          <w:szCs w:val="28"/>
        </w:rPr>
        <w:t xml:space="preserve"> на срок не менее двух лет. </w:t>
      </w:r>
    </w:p>
    <w:p w:rsidR="00510FF9" w:rsidRPr="00655EF4" w:rsidRDefault="00510FF9" w:rsidP="00B953A7">
      <w:pPr>
        <w:suppressAutoHyphens/>
        <w:ind w:firstLine="709"/>
        <w:jc w:val="both"/>
      </w:pPr>
      <w:r w:rsidRPr="00655EF4">
        <w:t xml:space="preserve">3.4.10. Руководители организаций, создаваемых на базе имущества организаций-банкротов, обеспечивают преимущественное право трудоустройства работников, уволенных с обанкротившихся предприятий.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3.4.11. Обеспечивают выполнение установленной им в соответствии с нормативными правовыми актами Ростовской области квоты для приема на работу инвалидов. </w:t>
      </w:r>
    </w:p>
    <w:p w:rsidR="00510FF9" w:rsidRPr="00655EF4" w:rsidRDefault="00510FF9" w:rsidP="00B953A7">
      <w:pPr>
        <w:suppressAutoHyphens/>
        <w:ind w:right="28" w:firstLine="708"/>
        <w:jc w:val="both"/>
      </w:pPr>
      <w:r w:rsidRPr="00655EF4">
        <w:t>3.4.12. Содействуют организации временных работ для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3.4.13. Создают условия для продолжения трудовой деятельности граждан предпенсионного и пенсионного возраста, в том числе на условиях надомной и дистанционной занятости. </w:t>
      </w:r>
    </w:p>
    <w:p w:rsidR="00510FF9" w:rsidRPr="00655EF4" w:rsidRDefault="00510FF9" w:rsidP="00B953A7">
      <w:pPr>
        <w:suppressAutoHyphens/>
        <w:ind w:firstLine="709"/>
        <w:jc w:val="both"/>
      </w:pPr>
      <w:r w:rsidRPr="00655EF4">
        <w:t xml:space="preserve">Осуществляют привлечение граждан предпенсионного и пенсионного возраста в качестве наставников для молодежи, впервые приступающей к трудовой деятельности. </w:t>
      </w:r>
    </w:p>
    <w:p w:rsidR="00510FF9" w:rsidRPr="00655EF4" w:rsidRDefault="00510FF9" w:rsidP="00B953A7">
      <w:pPr>
        <w:suppressAutoHyphens/>
        <w:ind w:firstLine="709"/>
        <w:jc w:val="both"/>
      </w:pPr>
      <w:r w:rsidRPr="00655EF4">
        <w:t xml:space="preserve">3.4.14. Оборудуют (оснащают) рабочие места для трудоустройства незанятых инвалидов с учетом индивидуальных программ реабилитации инвалидов. </w:t>
      </w:r>
    </w:p>
    <w:p w:rsidR="00510FF9" w:rsidRPr="00655EF4" w:rsidRDefault="00510FF9" w:rsidP="00B953A7">
      <w:pPr>
        <w:suppressAutoHyphens/>
        <w:ind w:left="-59" w:firstLine="709"/>
        <w:jc w:val="both"/>
      </w:pPr>
      <w:r w:rsidRPr="00655EF4">
        <w:t xml:space="preserve">3.4.15. Содействуют трудоустройству женщин, воспитывающих несовершеннолетних детей.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3.4.16. Обобщают и распространяют лучший опыт создания работодателями условий для продолжения трудовой деятельности инвалидов, женщин, имеющих несовершеннолетних детей</w:t>
      </w:r>
      <w:r>
        <w:rPr>
          <w:rFonts w:ascii="Times New Roman" w:hAnsi="Times New Roman" w:cs="Times New Roman"/>
          <w:sz w:val="28"/>
          <w:szCs w:val="28"/>
        </w:rPr>
        <w:t>,</w:t>
      </w:r>
      <w:r w:rsidRPr="00655EF4">
        <w:rPr>
          <w:rFonts w:ascii="Times New Roman" w:hAnsi="Times New Roman" w:cs="Times New Roman"/>
          <w:sz w:val="28"/>
          <w:szCs w:val="28"/>
        </w:rPr>
        <w:t xml:space="preserve"> и граждан предпенсионного и пенсионного возраста, в том числе на условиях надомной и дистанционной занятости.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3.4.17.</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Ростовской области на трудоустройство и мнения профсоюзов.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3.4.18. Принимают участие в разработке и применении профессиональных стандартов, формировании и деятельности системы независимой оценки и сертификации квалификаций.</w:t>
      </w:r>
    </w:p>
    <w:p w:rsidR="00510FF9" w:rsidRPr="00655EF4" w:rsidRDefault="00510FF9" w:rsidP="00B953A7">
      <w:pPr>
        <w:suppressAutoHyphens/>
        <w:ind w:firstLine="709"/>
        <w:jc w:val="both"/>
        <w:rPr>
          <w:i/>
        </w:rPr>
      </w:pPr>
      <w:r w:rsidRPr="00655EF4">
        <w:t>3.4.19. Принимают участие в мониторинге и прогнозировании регионального рынка труда. Вносят предложения по формированию регионального заказа на подготовку рабочих кадров и специалистов в профессиональных образовательных организациях, а также регионального заказа на подготовку специалистов в сфере высшего образования.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3.4.20.</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Проводят обучение руководителей и специалистов организаций вопросам внедрения систем качества, регулируемым международными нормами и правилами.</w:t>
      </w:r>
    </w:p>
    <w:p w:rsidR="00510FF9" w:rsidRPr="00655EF4" w:rsidRDefault="00510FF9" w:rsidP="00B953A7">
      <w:pPr>
        <w:tabs>
          <w:tab w:val="left" w:pos="997"/>
        </w:tabs>
        <w:suppressAutoHyphens/>
        <w:ind w:firstLine="709"/>
        <w:jc w:val="both"/>
        <w:rPr>
          <w:i/>
        </w:rPr>
      </w:pPr>
      <w:r w:rsidRPr="00655EF4">
        <w:t>3.4.21. С целью развития системы внутрипроизводственного обучения персонала принимают меры по организации профессионального обучения и дополнительного профессионального образования специалистов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3.4.22. Участвуют в создании и развитии многофункциональных центров прикладных квалификаций, в том числе на базе государственных профессиональных образовательных организаций.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3.4.23. Формируют заявки в центры занятости населения на организацию профессионального обучения и дополнительного профессионального образования безработных граждан с целью комплектования рабочими кадрами и специалистами предприятий, в том числе вводимых в действие в рамках реализации инвестиционных проектов.</w:t>
      </w:r>
    </w:p>
    <w:p w:rsidR="00510FF9" w:rsidRPr="00655EF4" w:rsidRDefault="00510FF9" w:rsidP="00B953A7">
      <w:pPr>
        <w:suppressAutoHyphens/>
        <w:ind w:firstLine="709"/>
        <w:jc w:val="both"/>
        <w:rPr>
          <w:i/>
        </w:rPr>
      </w:pPr>
      <w:r w:rsidRPr="00655EF4">
        <w:t>3.4.24. Участвуют в добровольном переселении соотечественников, проживающих за рубежом, на этапе подготовки к переселению путем заключения предварит</w:t>
      </w:r>
      <w:r>
        <w:t>ельных с</w:t>
      </w:r>
      <w:r w:rsidRPr="00655EF4">
        <w:t xml:space="preserve">оглашений со службой занятости о будущем трудоустройстве. </w:t>
      </w:r>
    </w:p>
    <w:p w:rsidR="00510FF9" w:rsidRPr="00655EF4" w:rsidRDefault="00510FF9" w:rsidP="00B953A7">
      <w:pPr>
        <w:suppressAutoHyphens/>
        <w:jc w:val="both"/>
      </w:pPr>
    </w:p>
    <w:p w:rsidR="00510FF9" w:rsidRPr="00655EF4" w:rsidRDefault="00510FF9" w:rsidP="00B953A7">
      <w:pPr>
        <w:suppressAutoHyphens/>
        <w:jc w:val="center"/>
      </w:pPr>
      <w:r w:rsidRPr="00655EF4">
        <w:t>4. В области охраны труда и экологической безопасности</w:t>
      </w:r>
    </w:p>
    <w:p w:rsidR="00510FF9" w:rsidRPr="00655EF4" w:rsidRDefault="00510FF9" w:rsidP="00B953A7">
      <w:pPr>
        <w:suppressAutoHyphens/>
        <w:jc w:val="center"/>
      </w:pPr>
    </w:p>
    <w:p w:rsidR="00510FF9" w:rsidRPr="00655EF4" w:rsidRDefault="00510FF9" w:rsidP="00B953A7">
      <w:pPr>
        <w:suppressAutoHyphens/>
        <w:ind w:firstLine="708"/>
        <w:jc w:val="both"/>
      </w:pPr>
      <w:r w:rsidRPr="00655EF4">
        <w:t>В целях сохранения жизни и здоровья работников в процессе трудовой деятельности, улучшения условий труда, а также соблюдения требований и норм экологической безопасности в качестве приоритетных направлений сотрудничества на предстоящий период:</w:t>
      </w:r>
    </w:p>
    <w:p w:rsidR="00510FF9" w:rsidRPr="00655EF4" w:rsidRDefault="00510FF9" w:rsidP="00B953A7">
      <w:pPr>
        <w:suppressAutoHyphens/>
        <w:autoSpaceDE w:val="0"/>
        <w:autoSpaceDN w:val="0"/>
        <w:adjustRightInd w:val="0"/>
        <w:ind w:firstLine="709"/>
        <w:jc w:val="both"/>
      </w:pPr>
      <w:r w:rsidRPr="00655EF4">
        <w:t>4.1. Стороны совместно:</w:t>
      </w:r>
    </w:p>
    <w:p w:rsidR="00510FF9" w:rsidRPr="00655EF4" w:rsidRDefault="00510FF9" w:rsidP="00B953A7">
      <w:pPr>
        <w:suppressAutoHyphens/>
        <w:autoSpaceDE w:val="0"/>
        <w:autoSpaceDN w:val="0"/>
        <w:adjustRightInd w:val="0"/>
        <w:ind w:firstLine="709"/>
        <w:jc w:val="both"/>
      </w:pPr>
      <w:r w:rsidRPr="00655EF4">
        <w:t>4.1.1.</w:t>
      </w:r>
      <w:r w:rsidRPr="00655EF4">
        <w:rPr>
          <w:lang w:val="en-US"/>
        </w:rPr>
        <w:t> </w:t>
      </w:r>
      <w:r w:rsidRPr="00655EF4">
        <w:t>Обеспечивают реализацию на территории Ростовской области государственной политики в области охраны труда и экологической безопасности, признавая приоритетным направлением своей деятельности сохранение жизни и здоровья работников.</w:t>
      </w:r>
    </w:p>
    <w:p w:rsidR="00510FF9" w:rsidRPr="00655EF4" w:rsidRDefault="00510FF9" w:rsidP="00B953A7">
      <w:pPr>
        <w:suppressAutoHyphens/>
        <w:autoSpaceDE w:val="0"/>
        <w:autoSpaceDN w:val="0"/>
        <w:adjustRightInd w:val="0"/>
        <w:ind w:firstLine="709"/>
        <w:jc w:val="both"/>
      </w:pPr>
      <w:r w:rsidRPr="00655EF4">
        <w:t>4.1.2. Обеспечивают за время действия Соглашения достижение следующих целевых показателей, характеризующих состояние условий и охраны труда в Ростовской области:</w:t>
      </w:r>
    </w:p>
    <w:p w:rsidR="00510FF9" w:rsidRPr="00655EF4" w:rsidRDefault="00510FF9" w:rsidP="00B953A7">
      <w:pPr>
        <w:suppressAutoHyphens/>
        <w:autoSpaceDE w:val="0"/>
        <w:autoSpaceDN w:val="0"/>
        <w:adjustRightInd w:val="0"/>
        <w:ind w:firstLine="709"/>
        <w:jc w:val="both"/>
        <w:rPr>
          <w:i/>
        </w:rPr>
      </w:pPr>
      <w:r w:rsidRPr="00655EF4">
        <w:t>снижение числа пострадавших в результате несчастных случаев на производстве с утратой трудоспособности на один рабочий день и более в расчете на 1000 работающих с 1,09 до 1,06;</w:t>
      </w:r>
    </w:p>
    <w:p w:rsidR="00510FF9" w:rsidRDefault="00510FF9" w:rsidP="00B953A7">
      <w:pPr>
        <w:suppressAutoHyphens/>
        <w:autoSpaceDE w:val="0"/>
        <w:autoSpaceDN w:val="0"/>
        <w:adjustRightInd w:val="0"/>
        <w:ind w:firstLine="709"/>
        <w:jc w:val="both"/>
      </w:pPr>
      <w:r w:rsidRPr="00655EF4">
        <w:t>увеличение удельного веса рабочих мест, на которых завершена аттестация по условиям труда</w:t>
      </w:r>
      <w:r>
        <w:t>,</w:t>
      </w:r>
      <w:r w:rsidRPr="00655EF4">
        <w:t xml:space="preserve"> от</w:t>
      </w:r>
      <w:r>
        <w:t xml:space="preserve"> общей численности рабочих мест Ростовской области с 77,3 до 85,0 процента;</w:t>
      </w:r>
    </w:p>
    <w:p w:rsidR="00510FF9" w:rsidRDefault="00510FF9" w:rsidP="00B953A7">
      <w:pPr>
        <w:suppressAutoHyphens/>
        <w:autoSpaceDE w:val="0"/>
        <w:autoSpaceDN w:val="0"/>
        <w:adjustRightInd w:val="0"/>
        <w:ind w:firstLine="709"/>
        <w:jc w:val="both"/>
      </w:pPr>
      <w:r>
        <w:t>снижение занятости работников на работах с вредными и (или) опасными условиями труда, в том числе занятости женщин на работах с вредными и неблагоприятными условиями труда, не менее чем на 0,3</w:t>
      </w:r>
      <w:r>
        <w:rPr>
          <w:lang w:val="en-US"/>
        </w:rPr>
        <w:t> </w:t>
      </w:r>
      <w:r>
        <w:t xml:space="preserve">процента ежегодно. </w:t>
      </w:r>
    </w:p>
    <w:p w:rsidR="00510FF9" w:rsidRPr="00655EF4" w:rsidRDefault="00510FF9" w:rsidP="00B953A7">
      <w:pPr>
        <w:suppressAutoHyphens/>
        <w:autoSpaceDE w:val="0"/>
        <w:autoSpaceDN w:val="0"/>
        <w:adjustRightInd w:val="0"/>
        <w:ind w:firstLine="709"/>
        <w:jc w:val="both"/>
      </w:pPr>
      <w:r w:rsidRPr="00655EF4">
        <w:t>4.1.3.</w:t>
      </w:r>
      <w:r w:rsidRPr="00655EF4">
        <w:rPr>
          <w:lang w:val="en-US"/>
        </w:rPr>
        <w:t> </w:t>
      </w:r>
      <w:r w:rsidRPr="00655EF4">
        <w:t>Содейст</w:t>
      </w:r>
      <w:r>
        <w:t xml:space="preserve">вуют проведению в организациях </w:t>
      </w:r>
      <w:r w:rsidRPr="00655EF4">
        <w:t xml:space="preserve"> Ростовской области аттестации рабочих мест по условиям труда.</w:t>
      </w:r>
    </w:p>
    <w:p w:rsidR="00510FF9" w:rsidRPr="00655EF4" w:rsidRDefault="00510FF9" w:rsidP="00B953A7">
      <w:pPr>
        <w:suppressAutoHyphens/>
        <w:autoSpaceDE w:val="0"/>
        <w:autoSpaceDN w:val="0"/>
        <w:adjustRightInd w:val="0"/>
        <w:ind w:firstLine="709"/>
        <w:jc w:val="both"/>
        <w:rPr>
          <w:i/>
        </w:rPr>
      </w:pPr>
      <w:r w:rsidRPr="00655EF4">
        <w:t>4.1.4.</w:t>
      </w:r>
      <w:r w:rsidRPr="00655EF4">
        <w:rPr>
          <w:lang w:val="en-US"/>
        </w:rPr>
        <w:t> </w:t>
      </w:r>
      <w:r w:rsidRPr="00655EF4">
        <w:t>Организуют проведение семинаров, конкурсов, конференций, выставок и иных мероприятий по пропаганде и распространению передового опыта работы в сфере охраны труда.</w:t>
      </w:r>
      <w:r w:rsidRPr="00655EF4">
        <w:rPr>
          <w:i/>
        </w:rPr>
        <w:t xml:space="preserve"> </w:t>
      </w:r>
    </w:p>
    <w:p w:rsidR="00510FF9" w:rsidRPr="00655EF4" w:rsidRDefault="00510FF9" w:rsidP="00B953A7">
      <w:pPr>
        <w:suppressAutoHyphens/>
        <w:autoSpaceDE w:val="0"/>
        <w:autoSpaceDN w:val="0"/>
        <w:adjustRightInd w:val="0"/>
        <w:ind w:firstLine="709"/>
        <w:jc w:val="both"/>
      </w:pPr>
      <w:r w:rsidRPr="00655EF4">
        <w:t>4.1.5.</w:t>
      </w:r>
      <w:r w:rsidRPr="00655EF4">
        <w:rPr>
          <w:lang w:val="en-US"/>
        </w:rPr>
        <w:t> </w:t>
      </w:r>
      <w:r>
        <w:t>Организуют проведение д</w:t>
      </w:r>
      <w:r w:rsidRPr="00655EF4">
        <w:t>ней охраны труда и областных конкурсов в сфере охраны труда.</w:t>
      </w:r>
    </w:p>
    <w:p w:rsidR="00510FF9" w:rsidRPr="00655EF4" w:rsidRDefault="00510FF9" w:rsidP="00B953A7">
      <w:pPr>
        <w:suppressAutoHyphens/>
        <w:autoSpaceDE w:val="0"/>
        <w:autoSpaceDN w:val="0"/>
        <w:adjustRightInd w:val="0"/>
        <w:ind w:firstLine="709"/>
        <w:jc w:val="both"/>
      </w:pPr>
      <w:r w:rsidRPr="00655EF4">
        <w:t>4.1.6. Ежеквартально организуют сбор и обработку информации о состоянии условий и охраны труда в муниципальных образованиях Ростовской области.</w:t>
      </w:r>
    </w:p>
    <w:p w:rsidR="00510FF9" w:rsidRPr="00655EF4" w:rsidRDefault="00510FF9" w:rsidP="00B953A7">
      <w:pPr>
        <w:suppressAutoHyphens/>
        <w:autoSpaceDE w:val="0"/>
        <w:autoSpaceDN w:val="0"/>
        <w:adjustRightInd w:val="0"/>
        <w:ind w:firstLine="709"/>
        <w:jc w:val="both"/>
      </w:pPr>
      <w:r w:rsidRPr="00655EF4">
        <w:t>4.1.7.</w:t>
      </w:r>
      <w:r w:rsidRPr="00655EF4">
        <w:rPr>
          <w:lang w:val="en-US"/>
        </w:rPr>
        <w:t> </w:t>
      </w:r>
      <w:r w:rsidRPr="00655EF4">
        <w:t>Содействуют созданию в организациях рабочих мест для трудоустройства инвалидов.</w:t>
      </w:r>
    </w:p>
    <w:p w:rsidR="00510FF9" w:rsidRPr="00655EF4" w:rsidRDefault="00510FF9" w:rsidP="00B953A7">
      <w:pPr>
        <w:suppressAutoHyphens/>
        <w:autoSpaceDE w:val="0"/>
        <w:autoSpaceDN w:val="0"/>
        <w:adjustRightInd w:val="0"/>
        <w:ind w:firstLine="709"/>
        <w:jc w:val="both"/>
      </w:pPr>
      <w:r w:rsidRPr="00655EF4">
        <w:t>4.1.8.</w:t>
      </w:r>
      <w:r w:rsidRPr="00655EF4">
        <w:rPr>
          <w:lang w:val="en-US"/>
        </w:rPr>
        <w:t> </w:t>
      </w:r>
      <w:r w:rsidRPr="00655EF4">
        <w:t>Содействуют повышению квалификации специалистов по охране труда.</w:t>
      </w:r>
    </w:p>
    <w:p w:rsidR="00510FF9" w:rsidRPr="00655EF4" w:rsidRDefault="00510FF9" w:rsidP="00B953A7">
      <w:pPr>
        <w:suppressAutoHyphens/>
        <w:autoSpaceDE w:val="0"/>
        <w:autoSpaceDN w:val="0"/>
        <w:adjustRightInd w:val="0"/>
        <w:ind w:firstLine="709"/>
        <w:jc w:val="both"/>
      </w:pPr>
      <w:r w:rsidRPr="00655EF4">
        <w:t>4.1.9. Разрабатывают проекты областных нормативных правовых актов в сфере экологической безопасности.</w:t>
      </w:r>
    </w:p>
    <w:p w:rsidR="00510FF9" w:rsidRPr="00655EF4" w:rsidRDefault="00510FF9" w:rsidP="00B953A7">
      <w:pPr>
        <w:suppressAutoHyphens/>
        <w:autoSpaceDE w:val="0"/>
        <w:autoSpaceDN w:val="0"/>
        <w:adjustRightInd w:val="0"/>
        <w:ind w:firstLine="709"/>
        <w:jc w:val="both"/>
      </w:pPr>
      <w:r w:rsidRPr="00655EF4">
        <w:t>4.1.10.</w:t>
      </w:r>
      <w:r w:rsidRPr="00655EF4">
        <w:rPr>
          <w:lang w:val="en-US"/>
        </w:rPr>
        <w:t> </w:t>
      </w:r>
      <w:r w:rsidRPr="00655EF4">
        <w:t>Организуют и осуществляют надзор за соблюдением требований природоохранного законодательства в организациях Ростовской области.</w:t>
      </w:r>
    </w:p>
    <w:p w:rsidR="00510FF9" w:rsidRPr="00655EF4" w:rsidRDefault="00510FF9" w:rsidP="00B953A7">
      <w:pPr>
        <w:suppressAutoHyphens/>
        <w:autoSpaceDE w:val="0"/>
        <w:autoSpaceDN w:val="0"/>
        <w:adjustRightInd w:val="0"/>
        <w:ind w:firstLine="709"/>
        <w:jc w:val="both"/>
      </w:pPr>
      <w:r w:rsidRPr="00655EF4">
        <w:t>4.1.11.</w:t>
      </w:r>
      <w:r w:rsidRPr="00655EF4">
        <w:rPr>
          <w:lang w:val="en-US"/>
        </w:rPr>
        <w:t> </w:t>
      </w:r>
      <w:r w:rsidRPr="00655EF4">
        <w:t>Содействуют организации и проведению мероприятий, осуществляемых на территории Ростовской области</w:t>
      </w:r>
      <w:r>
        <w:t>, в рамках д</w:t>
      </w:r>
      <w:r w:rsidRPr="00655EF4">
        <w:t>ней защиты от экологической опасности с освещением в средствах массовой информации.</w:t>
      </w:r>
    </w:p>
    <w:p w:rsidR="00510FF9" w:rsidRPr="00655EF4" w:rsidRDefault="00510FF9" w:rsidP="00B953A7">
      <w:pPr>
        <w:suppressAutoHyphens/>
        <w:autoSpaceDE w:val="0"/>
        <w:autoSpaceDN w:val="0"/>
        <w:adjustRightInd w:val="0"/>
        <w:ind w:firstLine="709"/>
        <w:jc w:val="both"/>
        <w:rPr>
          <w:i/>
        </w:rPr>
      </w:pPr>
      <w:r w:rsidRPr="00655EF4">
        <w:t>4.1.12. Содействуют внедрению в Ростовской области подписанной сторонами Российской трехсторонней комиссии по регулированию социально-трудовых отношений</w:t>
      </w:r>
      <w:r w:rsidRPr="00655EF4">
        <w:rPr>
          <w:color w:val="000000"/>
        </w:rPr>
        <w:t xml:space="preserve"> </w:t>
      </w:r>
      <w:r w:rsidRPr="00655EF4">
        <w:t xml:space="preserve">«Рекомендации по практической деятельности социальных партнеров в Российской </w:t>
      </w:r>
      <w:r w:rsidRPr="00655EF4">
        <w:rPr>
          <w:color w:val="000000"/>
        </w:rPr>
        <w:t xml:space="preserve">Федерации по продвижению Рекомендации Международной организации труда о ВИЧ/СПИДе и сфере труда». </w:t>
      </w:r>
    </w:p>
    <w:p w:rsidR="00510FF9" w:rsidRPr="00655EF4" w:rsidRDefault="00510FF9" w:rsidP="00B953A7">
      <w:pPr>
        <w:suppressAutoHyphens/>
        <w:autoSpaceDE w:val="0"/>
        <w:autoSpaceDN w:val="0"/>
        <w:adjustRightInd w:val="0"/>
        <w:ind w:firstLine="709"/>
        <w:jc w:val="both"/>
        <w:rPr>
          <w:i/>
          <w:color w:val="000000"/>
        </w:rPr>
      </w:pPr>
      <w:r w:rsidRPr="00655EF4">
        <w:rPr>
          <w:color w:val="000000"/>
        </w:rPr>
        <w:t>4.1.13. Обеспечивают организацию обучения руководителей и специалистов организаций по вопросам противодействия ВИЧ/СПИДу на рабочих местах, интегрированного в существующие программы обучения специалистов по охране труда.</w:t>
      </w:r>
    </w:p>
    <w:p w:rsidR="00510FF9" w:rsidRPr="00655EF4" w:rsidRDefault="00510FF9" w:rsidP="00B953A7">
      <w:pPr>
        <w:suppressAutoHyphens/>
        <w:autoSpaceDE w:val="0"/>
        <w:autoSpaceDN w:val="0"/>
        <w:adjustRightInd w:val="0"/>
        <w:ind w:firstLine="709"/>
        <w:jc w:val="both"/>
        <w:rPr>
          <w:color w:val="000000"/>
        </w:rPr>
      </w:pPr>
      <w:r w:rsidRPr="00655EF4">
        <w:rPr>
          <w:color w:val="000000"/>
        </w:rPr>
        <w:t xml:space="preserve">4.1.14. Принимают меры, направленные на реализацию федерального законодательства по обязательному социальному страхованию от несчастных случаев на производстве и профессиональных заболеваний, в том числе на активизацию деятельности работодателей в части использования средств на финансирование предупредительных мер по сокращению производственного травматизма и профессиональной заболеваемости. </w:t>
      </w:r>
    </w:p>
    <w:p w:rsidR="00510FF9" w:rsidRPr="00655EF4" w:rsidRDefault="00510FF9" w:rsidP="00B953A7">
      <w:pPr>
        <w:suppressAutoHyphens/>
        <w:ind w:firstLine="709"/>
        <w:jc w:val="both"/>
      </w:pPr>
      <w:r w:rsidRPr="00655EF4">
        <w:t xml:space="preserve">4.1.15. Принимают меры по восстановлению ранее функционировавших санитарно-промышленных лабораторий и санаториев-профилакториев на предприятиях с вредными и опасными условиями труда. </w:t>
      </w:r>
    </w:p>
    <w:p w:rsidR="00510FF9" w:rsidRPr="00655EF4" w:rsidRDefault="00510FF9" w:rsidP="00B953A7">
      <w:pPr>
        <w:suppressAutoHyphens/>
        <w:ind w:firstLine="709"/>
        <w:jc w:val="both"/>
        <w:rPr>
          <w:i/>
        </w:rPr>
      </w:pPr>
      <w:r w:rsidRPr="00655EF4">
        <w:t>4.1.16. Обеспечивают разработку и размещение социальной рекламы по вопросам охраны труда, в том числе в средствах массовой информации.</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4.1.17. Гарантируют осуществление диспансеризации работников организаций в соответствии с законодательством</w:t>
      </w:r>
      <w:r w:rsidRPr="00655EF4">
        <w:rPr>
          <w:rFonts w:ascii="Times New Roman" w:hAnsi="Times New Roman" w:cs="Times New Roman"/>
          <w:i/>
          <w:sz w:val="28"/>
          <w:szCs w:val="28"/>
        </w:rPr>
        <w:t>.</w:t>
      </w:r>
    </w:p>
    <w:p w:rsidR="00510FF9" w:rsidRPr="00655EF4" w:rsidRDefault="00510FF9" w:rsidP="00B953A7">
      <w:pPr>
        <w:suppressAutoHyphens/>
        <w:autoSpaceDE w:val="0"/>
        <w:autoSpaceDN w:val="0"/>
        <w:adjustRightInd w:val="0"/>
        <w:ind w:firstLine="709"/>
        <w:jc w:val="both"/>
        <w:rPr>
          <w:color w:val="000000"/>
        </w:rPr>
      </w:pPr>
      <w:r w:rsidRPr="00655EF4">
        <w:rPr>
          <w:color w:val="000000"/>
        </w:rPr>
        <w:t>4.2.</w:t>
      </w:r>
      <w:r w:rsidRPr="00655EF4">
        <w:rPr>
          <w:color w:val="000000"/>
          <w:lang w:val="en-US"/>
        </w:rPr>
        <w:t> </w:t>
      </w:r>
      <w:r w:rsidRPr="00655EF4">
        <w:rPr>
          <w:color w:val="000000"/>
        </w:rPr>
        <w:t>Правительство:</w:t>
      </w:r>
    </w:p>
    <w:p w:rsidR="00510FF9" w:rsidRPr="00655EF4" w:rsidRDefault="00510FF9" w:rsidP="00B953A7">
      <w:pPr>
        <w:suppressAutoHyphens/>
        <w:autoSpaceDE w:val="0"/>
        <w:autoSpaceDN w:val="0"/>
        <w:adjustRightInd w:val="0"/>
        <w:ind w:firstLine="709"/>
        <w:jc w:val="both"/>
        <w:rPr>
          <w:color w:val="000000"/>
        </w:rPr>
      </w:pPr>
      <w:r w:rsidRPr="00655EF4">
        <w:rPr>
          <w:color w:val="000000"/>
        </w:rPr>
        <w:t>4.2.1.</w:t>
      </w:r>
      <w:r w:rsidRPr="00655EF4">
        <w:rPr>
          <w:color w:val="000000"/>
          <w:lang w:val="en-US"/>
        </w:rPr>
        <w:t> </w:t>
      </w:r>
      <w:r w:rsidRPr="00655EF4">
        <w:rPr>
          <w:color w:val="000000"/>
        </w:rPr>
        <w:t xml:space="preserve">Организовывает работу областной межведомственной комиссии по охране труда и осуществляет методическое обеспечение по созданию комиссий по охране труда муниципальных образований. </w:t>
      </w:r>
    </w:p>
    <w:p w:rsidR="00510FF9" w:rsidRPr="00655EF4" w:rsidRDefault="00510FF9" w:rsidP="00B953A7">
      <w:pPr>
        <w:suppressAutoHyphens/>
        <w:autoSpaceDE w:val="0"/>
        <w:autoSpaceDN w:val="0"/>
        <w:adjustRightInd w:val="0"/>
        <w:ind w:firstLine="709"/>
        <w:jc w:val="both"/>
        <w:rPr>
          <w:color w:val="000000"/>
        </w:rPr>
      </w:pPr>
      <w:r w:rsidRPr="00655EF4">
        <w:rPr>
          <w:color w:val="000000"/>
        </w:rPr>
        <w:t>4.2.2. Организовывает проведение аттестации рабочих мест по условиям труда.</w:t>
      </w:r>
    </w:p>
    <w:p w:rsidR="00510FF9" w:rsidRPr="00655EF4" w:rsidRDefault="00510FF9" w:rsidP="00B953A7">
      <w:pPr>
        <w:suppressAutoHyphens/>
        <w:autoSpaceDE w:val="0"/>
        <w:autoSpaceDN w:val="0"/>
        <w:adjustRightInd w:val="0"/>
        <w:ind w:firstLine="709"/>
        <w:jc w:val="both"/>
        <w:rPr>
          <w:i/>
        </w:rPr>
      </w:pPr>
      <w:r w:rsidRPr="00655EF4">
        <w:t>4.2.3. Обеспечивает предоставление государственных услуг по государственной экспертизе условий труда в соответствии с утвержденными регламентами.</w:t>
      </w:r>
      <w:r w:rsidRPr="00655EF4">
        <w:rPr>
          <w:i/>
        </w:rPr>
        <w:t xml:space="preserve"> </w:t>
      </w:r>
    </w:p>
    <w:p w:rsidR="00510FF9" w:rsidRPr="00655EF4" w:rsidRDefault="00510FF9" w:rsidP="00B953A7">
      <w:pPr>
        <w:suppressAutoHyphens/>
        <w:autoSpaceDE w:val="0"/>
        <w:autoSpaceDN w:val="0"/>
        <w:adjustRightInd w:val="0"/>
        <w:ind w:firstLine="709"/>
        <w:jc w:val="both"/>
      </w:pPr>
      <w:r w:rsidRPr="00655EF4">
        <w:t>4.2.4.</w:t>
      </w:r>
      <w:r w:rsidRPr="00655EF4">
        <w:rPr>
          <w:lang w:val="en-US"/>
        </w:rPr>
        <w:t> </w:t>
      </w:r>
      <w:r w:rsidRPr="00655EF4">
        <w:t>Содействует проведению контроля соблюдения работодателями и их представителями государственных нормативных требований охраны труда.</w:t>
      </w:r>
    </w:p>
    <w:p w:rsidR="00510FF9" w:rsidRDefault="00510FF9" w:rsidP="00B953A7">
      <w:pPr>
        <w:suppressAutoHyphens/>
        <w:autoSpaceDE w:val="0"/>
        <w:autoSpaceDN w:val="0"/>
        <w:adjustRightInd w:val="0"/>
        <w:ind w:firstLine="709"/>
        <w:jc w:val="both"/>
      </w:pPr>
      <w:r w:rsidRPr="00655EF4">
        <w:t>4.2.5. Организовывает проведение в установленном порядке обучения по</w:t>
      </w:r>
      <w:r>
        <w:t xml:space="preserve">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w:t>
      </w:r>
    </w:p>
    <w:p w:rsidR="00510FF9" w:rsidRPr="00655EF4" w:rsidRDefault="00510FF9" w:rsidP="00B953A7">
      <w:pPr>
        <w:suppressAutoHyphens/>
        <w:autoSpaceDE w:val="0"/>
        <w:autoSpaceDN w:val="0"/>
        <w:adjustRightInd w:val="0"/>
        <w:ind w:firstLine="709"/>
        <w:jc w:val="both"/>
      </w:pPr>
      <w:r w:rsidRPr="00655EF4">
        <w:t xml:space="preserve">4.2.6. Содействует органам местного самоуправления в реализации основных направлений государственной политики в области охраны труда на территории муниципальных образований. </w:t>
      </w:r>
    </w:p>
    <w:p w:rsidR="00510FF9" w:rsidRPr="00655EF4" w:rsidRDefault="00510FF9" w:rsidP="00B953A7">
      <w:pPr>
        <w:suppressAutoHyphens/>
        <w:autoSpaceDE w:val="0"/>
        <w:autoSpaceDN w:val="0"/>
        <w:adjustRightInd w:val="0"/>
        <w:ind w:firstLine="709"/>
        <w:jc w:val="both"/>
      </w:pPr>
      <w:r w:rsidRPr="00655EF4">
        <w:t>4.2.7. Организовывает участие представителей исполнительных органов государственной власти Ростовской области и органов местного самоуправления в расследовании несчастных случаев на производстве, в результате которых один или несколько пострадавших получили тяжелые повреждения здоровья, либо несчастных случаев на производстве со смертельным исходом.</w:t>
      </w:r>
    </w:p>
    <w:p w:rsidR="00510FF9" w:rsidRPr="00655EF4" w:rsidRDefault="00510FF9" w:rsidP="00B953A7">
      <w:pPr>
        <w:suppressAutoHyphens/>
        <w:autoSpaceDE w:val="0"/>
        <w:autoSpaceDN w:val="0"/>
        <w:adjustRightInd w:val="0"/>
        <w:ind w:firstLine="709"/>
        <w:jc w:val="both"/>
      </w:pPr>
      <w:r w:rsidRPr="00655EF4">
        <w:t>4.2.8. Организовывает работу информационно-справочной службы «Горячая линия» по вопросам охраны труда.</w:t>
      </w:r>
    </w:p>
    <w:p w:rsidR="00510FF9" w:rsidRPr="00655EF4" w:rsidRDefault="00510FF9" w:rsidP="00B953A7">
      <w:pPr>
        <w:suppressAutoHyphens/>
        <w:autoSpaceDE w:val="0"/>
        <w:autoSpaceDN w:val="0"/>
        <w:adjustRightInd w:val="0"/>
        <w:ind w:firstLine="709"/>
        <w:jc w:val="both"/>
      </w:pPr>
      <w:r w:rsidRPr="00655EF4">
        <w:t>4.2.9.</w:t>
      </w:r>
      <w:r w:rsidRPr="00655EF4">
        <w:rPr>
          <w:lang w:val="en-US"/>
        </w:rPr>
        <w:t> </w:t>
      </w:r>
      <w:r w:rsidRPr="00655EF4">
        <w:t>Содействует включению в коллективные договоры, областные отраслевые и территориальные соглашения обязательств сторон социального партнерства по улучшению условий и охраны труда.</w:t>
      </w:r>
    </w:p>
    <w:p w:rsidR="00510FF9" w:rsidRPr="00655EF4" w:rsidRDefault="00510FF9" w:rsidP="00B953A7">
      <w:pPr>
        <w:suppressAutoHyphens/>
        <w:autoSpaceDE w:val="0"/>
        <w:autoSpaceDN w:val="0"/>
        <w:adjustRightInd w:val="0"/>
        <w:ind w:firstLine="709"/>
        <w:jc w:val="both"/>
        <w:rPr>
          <w:i/>
        </w:rPr>
      </w:pPr>
      <w:r w:rsidRPr="00655EF4">
        <w:t>4.2.10.</w:t>
      </w:r>
      <w:r w:rsidRPr="00655EF4">
        <w:rPr>
          <w:lang w:val="en-US"/>
        </w:rPr>
        <w:t> </w:t>
      </w:r>
      <w:r w:rsidRPr="00655EF4">
        <w:t xml:space="preserve">Рассматривает представленные результаты проведения общественного контроля соблюдения работодателями и их представителями законодательства об охране окружающей среды.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4.2.</w:t>
      </w:r>
      <w:r>
        <w:rPr>
          <w:rFonts w:ascii="Times New Roman" w:hAnsi="Times New Roman" w:cs="Times New Roman"/>
          <w:sz w:val="28"/>
          <w:szCs w:val="28"/>
        </w:rPr>
        <w:t>11. Принимает меры по</w:t>
      </w:r>
      <w:r w:rsidRPr="00655EF4">
        <w:rPr>
          <w:rFonts w:ascii="Times New Roman" w:hAnsi="Times New Roman" w:cs="Times New Roman"/>
          <w:sz w:val="28"/>
          <w:szCs w:val="28"/>
        </w:rPr>
        <w:t xml:space="preserve"> осуществлени</w:t>
      </w:r>
      <w:r>
        <w:rPr>
          <w:rFonts w:ascii="Times New Roman" w:hAnsi="Times New Roman" w:cs="Times New Roman"/>
          <w:sz w:val="28"/>
          <w:szCs w:val="28"/>
        </w:rPr>
        <w:t>ю</w:t>
      </w:r>
      <w:r w:rsidRPr="00655EF4">
        <w:rPr>
          <w:rFonts w:ascii="Times New Roman" w:hAnsi="Times New Roman" w:cs="Times New Roman"/>
          <w:sz w:val="28"/>
          <w:szCs w:val="28"/>
        </w:rPr>
        <w:t xml:space="preserve"> обязательной диспансеризации работников государственных учреждений Ростовской области в соответствии с законодательством.</w:t>
      </w:r>
    </w:p>
    <w:p w:rsidR="00510FF9" w:rsidRPr="00655EF4" w:rsidRDefault="00510FF9" w:rsidP="00B953A7">
      <w:pPr>
        <w:suppressAutoHyphens/>
        <w:autoSpaceDE w:val="0"/>
        <w:autoSpaceDN w:val="0"/>
        <w:adjustRightInd w:val="0"/>
        <w:ind w:firstLine="709"/>
        <w:jc w:val="both"/>
      </w:pPr>
      <w:r w:rsidRPr="00655EF4">
        <w:t>4.3.</w:t>
      </w:r>
      <w:r w:rsidRPr="00655EF4">
        <w:rPr>
          <w:lang w:val="en-US"/>
        </w:rPr>
        <w:t> </w:t>
      </w:r>
      <w:r w:rsidRPr="00655EF4">
        <w:t>Профсоюзы:</w:t>
      </w:r>
    </w:p>
    <w:p w:rsidR="00510FF9" w:rsidRPr="00655EF4" w:rsidRDefault="00510FF9" w:rsidP="00B953A7">
      <w:pPr>
        <w:shd w:val="clear" w:color="auto" w:fill="FFFFFF"/>
        <w:suppressAutoHyphens/>
        <w:ind w:firstLine="709"/>
        <w:jc w:val="both"/>
      </w:pPr>
      <w:r w:rsidRPr="00655EF4">
        <w:t xml:space="preserve">4.3.1. Повышают эффективность общественного контроля соблюдения прав и законных интересов работников в области охраны труда, деятельности технической инспекции труда и принимают меры по увеличению числа избранных в организациях уполномоченных (доверенных) лиц профсоюзов по охране труда. </w:t>
      </w:r>
    </w:p>
    <w:p w:rsidR="00510FF9" w:rsidRPr="00655EF4" w:rsidRDefault="00510FF9" w:rsidP="00B953A7">
      <w:pPr>
        <w:shd w:val="clear" w:color="auto" w:fill="FFFFFF"/>
        <w:suppressAutoHyphens/>
        <w:ind w:firstLine="709"/>
        <w:jc w:val="both"/>
      </w:pPr>
      <w:r w:rsidRPr="00655EF4">
        <w:t xml:space="preserve">4.3.2. Инициируют создание на паритетных началах комитетов (комиссий) по охране труда в организациях и повышают их роль в системе управления охраной труда. </w:t>
      </w:r>
    </w:p>
    <w:p w:rsidR="00510FF9" w:rsidRPr="00655EF4" w:rsidRDefault="00510FF9" w:rsidP="00B953A7">
      <w:pPr>
        <w:shd w:val="clear" w:color="auto" w:fill="FFFFFF"/>
        <w:suppressAutoHyphens/>
        <w:ind w:firstLine="709"/>
        <w:jc w:val="both"/>
      </w:pPr>
      <w:r w:rsidRPr="00655EF4">
        <w:t xml:space="preserve">4.3.3. Участвуют в организации обучения уполномоченных (доверенных) лиц и членов комитетов (комиссий) по охране труда. </w:t>
      </w:r>
    </w:p>
    <w:p w:rsidR="00510FF9" w:rsidRPr="00655EF4" w:rsidRDefault="00510FF9" w:rsidP="00B953A7">
      <w:pPr>
        <w:shd w:val="clear" w:color="auto" w:fill="FFFFFF"/>
        <w:suppressAutoHyphens/>
        <w:ind w:firstLine="709"/>
        <w:jc w:val="both"/>
      </w:pPr>
      <w:r w:rsidRPr="00655EF4">
        <w:t xml:space="preserve">4.3.4. Добиваются обязательного включения в коллективные договоры и соглашения обязательств, направленных на повышение уровня технической и экологической безопасности производств, проведение аттестации рабочих мест, сокращение числа рабочих </w:t>
      </w:r>
      <w:r>
        <w:t>мест с вредными условиями труда</w:t>
      </w:r>
      <w:r w:rsidRPr="00655EF4">
        <w:t xml:space="preserve"> и других мероприятий по улучшению условий и охраны труда. </w:t>
      </w:r>
    </w:p>
    <w:p w:rsidR="00510FF9" w:rsidRPr="00655EF4" w:rsidRDefault="00510FF9" w:rsidP="00B953A7">
      <w:pPr>
        <w:shd w:val="clear" w:color="auto" w:fill="FFFFFF"/>
        <w:suppressAutoHyphens/>
        <w:ind w:firstLine="709"/>
        <w:jc w:val="both"/>
      </w:pPr>
      <w:r w:rsidRPr="00655EF4">
        <w:t>4.3.5. Осуществляют проверки состояния условий и охраны труда, выполнения работодателями обязательств, предусмотренных коллективными договорами и соглашениями.</w:t>
      </w:r>
    </w:p>
    <w:p w:rsidR="00510FF9" w:rsidRPr="00655EF4" w:rsidRDefault="00510FF9" w:rsidP="00B953A7">
      <w:pPr>
        <w:suppressAutoHyphens/>
        <w:autoSpaceDE w:val="0"/>
        <w:autoSpaceDN w:val="0"/>
        <w:adjustRightInd w:val="0"/>
        <w:ind w:firstLine="709"/>
        <w:jc w:val="both"/>
      </w:pPr>
      <w:r w:rsidRPr="00655EF4">
        <w:t>4.3.6.</w:t>
      </w:r>
      <w:r w:rsidRPr="00655EF4">
        <w:rPr>
          <w:lang w:val="en-US"/>
        </w:rPr>
        <w:t> </w:t>
      </w:r>
      <w:r w:rsidRPr="00655EF4">
        <w:t>Проводят сбор, обобщение и анализ информации о состоянии условий и охраны труда в организациях Ростовской области, в том числе и по итогам аттестации рабочих мест.</w:t>
      </w:r>
    </w:p>
    <w:p w:rsidR="00510FF9" w:rsidRPr="00655EF4" w:rsidRDefault="00510FF9" w:rsidP="00B953A7">
      <w:pPr>
        <w:suppressAutoHyphens/>
        <w:autoSpaceDE w:val="0"/>
        <w:autoSpaceDN w:val="0"/>
        <w:adjustRightInd w:val="0"/>
        <w:ind w:firstLine="709"/>
        <w:jc w:val="both"/>
      </w:pPr>
      <w:r w:rsidRPr="00655EF4">
        <w:t>4.3.7.</w:t>
      </w:r>
      <w:r w:rsidRPr="00655EF4">
        <w:rPr>
          <w:lang w:val="en-US"/>
        </w:rPr>
        <w:t> </w:t>
      </w:r>
      <w:r w:rsidRPr="00655EF4">
        <w:t>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rsidR="00510FF9" w:rsidRPr="00655EF4" w:rsidRDefault="00510FF9" w:rsidP="00B953A7">
      <w:pPr>
        <w:suppressAutoHyphens/>
        <w:autoSpaceDE w:val="0"/>
        <w:autoSpaceDN w:val="0"/>
        <w:adjustRightInd w:val="0"/>
        <w:ind w:firstLine="709"/>
        <w:jc w:val="both"/>
      </w:pPr>
      <w:r w:rsidRPr="00655EF4">
        <w:t>4.3.8.</w:t>
      </w:r>
      <w:r w:rsidRPr="00655EF4">
        <w:rPr>
          <w:lang w:val="en-US"/>
        </w:rPr>
        <w:t> </w:t>
      </w:r>
      <w:r w:rsidRPr="00655EF4">
        <w:t>Осуществляют контроль профессиональной подготовки, переподготовки, повышения квалификации работников службы охраны труда и обучения членов комитетов (комиссий) по охране труда, уполномоченных (доверенных) лиц по охране труда.</w:t>
      </w:r>
    </w:p>
    <w:p w:rsidR="00510FF9" w:rsidRPr="00655EF4" w:rsidRDefault="00510FF9" w:rsidP="00B953A7">
      <w:pPr>
        <w:shd w:val="clear" w:color="auto" w:fill="FFFFFF"/>
        <w:suppressAutoHyphens/>
        <w:ind w:firstLine="709"/>
        <w:jc w:val="both"/>
      </w:pPr>
      <w:r w:rsidRPr="00655EF4">
        <w:t>4.3.9.</w:t>
      </w:r>
      <w:r w:rsidRPr="00655EF4">
        <w:rPr>
          <w:lang w:val="en-US"/>
        </w:rPr>
        <w:t> </w:t>
      </w:r>
      <w:r w:rsidRPr="00655EF4">
        <w:t>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 пострадавших от несчастных случаев на производстве или получивших профессиональное заболевание.</w:t>
      </w:r>
    </w:p>
    <w:p w:rsidR="00510FF9" w:rsidRPr="00655EF4" w:rsidRDefault="00510FF9" w:rsidP="00B953A7">
      <w:pPr>
        <w:suppressAutoHyphens/>
        <w:autoSpaceDE w:val="0"/>
        <w:autoSpaceDN w:val="0"/>
        <w:adjustRightInd w:val="0"/>
        <w:ind w:firstLine="709"/>
        <w:jc w:val="both"/>
      </w:pPr>
      <w:r w:rsidRPr="00655EF4">
        <w:t>4.3.10.</w:t>
      </w:r>
      <w:r w:rsidRPr="00655EF4">
        <w:rPr>
          <w:lang w:val="en-US"/>
        </w:rPr>
        <w:t> </w:t>
      </w:r>
      <w:r w:rsidRPr="00655EF4">
        <w:t>Обеспечивают участие своих представителей в составе межведомственных комиссий по охране труда муниципальных образований Ростовской области, составе комиссий по проверке знаний в организациях, осуществляющих обучение специалистов по охране труда работников.</w:t>
      </w:r>
    </w:p>
    <w:p w:rsidR="00510FF9" w:rsidRPr="00655EF4" w:rsidRDefault="00510FF9" w:rsidP="00B953A7">
      <w:pPr>
        <w:suppressAutoHyphens/>
        <w:autoSpaceDE w:val="0"/>
        <w:autoSpaceDN w:val="0"/>
        <w:adjustRightInd w:val="0"/>
        <w:ind w:firstLine="709"/>
        <w:jc w:val="both"/>
      </w:pPr>
      <w:r w:rsidRPr="00655EF4">
        <w:t>4.3.11.</w:t>
      </w:r>
      <w:r w:rsidRPr="00655EF4">
        <w:rPr>
          <w:lang w:val="en-US"/>
        </w:rPr>
        <w:t> </w:t>
      </w:r>
      <w:r w:rsidRPr="00655EF4">
        <w:t>Осуществляют общественный контроль соблюдения природоохранного законодательства и требований норм экологической безопасности в организациях.</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4.3.12. Обеспечивают контроль осуществления диспансеризации работников организаций в соответствии с законодательством.</w:t>
      </w:r>
    </w:p>
    <w:p w:rsidR="00510FF9" w:rsidRPr="00655EF4" w:rsidRDefault="00510FF9" w:rsidP="00B953A7">
      <w:pPr>
        <w:suppressAutoHyphens/>
        <w:autoSpaceDE w:val="0"/>
        <w:autoSpaceDN w:val="0"/>
        <w:adjustRightInd w:val="0"/>
        <w:ind w:firstLine="709"/>
        <w:jc w:val="both"/>
      </w:pPr>
      <w:r w:rsidRPr="00655EF4">
        <w:t>4.4.</w:t>
      </w:r>
      <w:r w:rsidRPr="00655EF4">
        <w:rPr>
          <w:lang w:val="en-US"/>
        </w:rPr>
        <w:t> </w:t>
      </w:r>
      <w:r w:rsidRPr="00655EF4">
        <w:t>Работодатели:</w:t>
      </w:r>
    </w:p>
    <w:p w:rsidR="00510FF9" w:rsidRPr="00655EF4" w:rsidRDefault="00510FF9" w:rsidP="00B953A7">
      <w:pPr>
        <w:suppressAutoHyphens/>
        <w:autoSpaceDE w:val="0"/>
        <w:autoSpaceDN w:val="0"/>
        <w:adjustRightInd w:val="0"/>
        <w:ind w:firstLine="709"/>
        <w:jc w:val="both"/>
      </w:pPr>
      <w:r w:rsidRPr="00655EF4">
        <w:t>4.4.1.</w:t>
      </w:r>
      <w:r w:rsidRPr="00655EF4">
        <w:rPr>
          <w:lang w:val="en-US"/>
        </w:rPr>
        <w:t> </w:t>
      </w:r>
      <w:r w:rsidRPr="00655EF4">
        <w:t>Обеспечивают приведение условий труда в соответствие с государственными нормативными требованиями охраны труда и результатами аттестации рабочих мест по условиям труда. Принимают меры по сокращению численности работников, занятых на работах с вредными и (или) опасными условиями труда, а также по сокращению использования труда женщин на работах с вредными и тяжелыми условиями труда.</w:t>
      </w:r>
    </w:p>
    <w:p w:rsidR="00510FF9" w:rsidRPr="00655EF4" w:rsidRDefault="00510FF9" w:rsidP="00B953A7">
      <w:pPr>
        <w:suppressAutoHyphens/>
        <w:autoSpaceDE w:val="0"/>
        <w:autoSpaceDN w:val="0"/>
        <w:adjustRightInd w:val="0"/>
        <w:ind w:firstLine="709"/>
        <w:jc w:val="both"/>
      </w:pPr>
      <w:r w:rsidRPr="00655EF4">
        <w:t xml:space="preserve">Несут ответственность за состояние здоровья работников в соответствии с законодательством. </w:t>
      </w:r>
    </w:p>
    <w:p w:rsidR="00510FF9" w:rsidRPr="00655EF4" w:rsidRDefault="00510FF9" w:rsidP="00B953A7">
      <w:pPr>
        <w:suppressAutoHyphens/>
        <w:autoSpaceDE w:val="0"/>
        <w:autoSpaceDN w:val="0"/>
        <w:adjustRightInd w:val="0"/>
        <w:ind w:firstLine="709"/>
        <w:jc w:val="both"/>
      </w:pPr>
      <w:r w:rsidRPr="00655EF4">
        <w:t>4.4.2.</w:t>
      </w:r>
      <w:r w:rsidRPr="00655EF4">
        <w:rPr>
          <w:lang w:val="en-US"/>
        </w:rPr>
        <w:t> </w:t>
      </w:r>
      <w:r w:rsidRPr="00655EF4">
        <w:t>Обеспечивают проведение государственной экспертизы условий труда в организациях, имеющих рабочие места с вредными и (или) опасными условиями труда.</w:t>
      </w:r>
    </w:p>
    <w:p w:rsidR="00510FF9" w:rsidRPr="00655EF4" w:rsidRDefault="00510FF9" w:rsidP="00B953A7">
      <w:pPr>
        <w:suppressAutoHyphens/>
        <w:autoSpaceDE w:val="0"/>
        <w:autoSpaceDN w:val="0"/>
        <w:adjustRightInd w:val="0"/>
        <w:ind w:firstLine="709"/>
        <w:jc w:val="both"/>
      </w:pPr>
      <w:r w:rsidRPr="00655EF4">
        <w:t>4.4.3.</w:t>
      </w:r>
      <w:r w:rsidRPr="00655EF4">
        <w:rPr>
          <w:lang w:val="en-US"/>
        </w:rPr>
        <w:t> </w:t>
      </w:r>
      <w:r w:rsidRPr="00655EF4">
        <w:t xml:space="preserve">Обеспечивают прохождение обучения охране труда руководителей и специалистов организаций, профсоюзного актива и содействуют прохождению обучения уполномоченных (доверенных) лиц профсоюзных комитетов и членов комитетов (комиссий) по охране труда в организациях, осуществляющих обучение охране труда работников и аккредитованных в установленном законом порядке. </w:t>
      </w:r>
    </w:p>
    <w:p w:rsidR="00510FF9" w:rsidRPr="00655EF4" w:rsidRDefault="00510FF9" w:rsidP="00B953A7">
      <w:pPr>
        <w:suppressAutoHyphens/>
        <w:autoSpaceDE w:val="0"/>
        <w:autoSpaceDN w:val="0"/>
        <w:adjustRightInd w:val="0"/>
        <w:ind w:firstLine="709"/>
        <w:jc w:val="both"/>
      </w:pPr>
      <w:r w:rsidRPr="00655EF4">
        <w:t>4.4.4.</w:t>
      </w:r>
      <w:r w:rsidRPr="00655EF4">
        <w:rPr>
          <w:lang w:val="en-US"/>
        </w:rPr>
        <w:t> </w:t>
      </w:r>
      <w:r w:rsidRPr="00655EF4">
        <w:t>Создают в организациях, численность работников в которых превышает 50 человек, службы охраны труда, обеспечивают профессиональную подготовку, переподготовку, повышение квалификации работников службы охраны труда.</w:t>
      </w:r>
    </w:p>
    <w:p w:rsidR="00510FF9" w:rsidRPr="00655EF4" w:rsidRDefault="00510FF9" w:rsidP="00B953A7">
      <w:pPr>
        <w:suppressAutoHyphens/>
        <w:autoSpaceDE w:val="0"/>
        <w:autoSpaceDN w:val="0"/>
        <w:adjustRightInd w:val="0"/>
        <w:ind w:firstLine="709"/>
        <w:jc w:val="both"/>
      </w:pPr>
      <w:r w:rsidRPr="00655EF4">
        <w:t>4.4.5.</w:t>
      </w:r>
      <w:r w:rsidRPr="00655EF4">
        <w:rPr>
          <w:lang w:val="en-US"/>
        </w:rPr>
        <w:t> </w:t>
      </w:r>
      <w:r w:rsidRPr="00655EF4">
        <w:t>Привлекают</w:t>
      </w:r>
      <w:r>
        <w:t>,</w:t>
      </w:r>
      <w:r w:rsidRPr="00655EF4">
        <w:t xml:space="preserve"> при необходимости</w:t>
      </w:r>
      <w:r>
        <w:t>,</w:t>
      </w:r>
      <w:r w:rsidRPr="00655EF4">
        <w:t xml:space="preserve"> к оказанию услуг в сфере охран</w:t>
      </w:r>
      <w:r>
        <w:t>ы труда организации и физических лиц, прошедших</w:t>
      </w:r>
      <w:r w:rsidRPr="00655EF4">
        <w:t xml:space="preserve"> уведомительную регистрацию и аккредитацию в установленном законом порядке. </w:t>
      </w:r>
    </w:p>
    <w:p w:rsidR="00510FF9" w:rsidRPr="00655EF4" w:rsidRDefault="00510FF9" w:rsidP="00B953A7">
      <w:pPr>
        <w:suppressAutoHyphens/>
        <w:autoSpaceDE w:val="0"/>
        <w:autoSpaceDN w:val="0"/>
        <w:adjustRightInd w:val="0"/>
        <w:ind w:firstLine="709"/>
        <w:jc w:val="both"/>
        <w:rPr>
          <w:i/>
        </w:rPr>
      </w:pPr>
      <w:r w:rsidRPr="00655EF4">
        <w:t>4.4.6. Обеспечивают дополнительное страхование от несчастных случаев на производстве и профессиональных заболеваний лиц, работающих на основании договоров гражданско-правового характера</w:t>
      </w:r>
      <w:r w:rsidRPr="00655EF4">
        <w:rPr>
          <w:i/>
        </w:rPr>
        <w:t xml:space="preserve">. </w:t>
      </w:r>
    </w:p>
    <w:p w:rsidR="00510FF9" w:rsidRPr="00655EF4" w:rsidRDefault="00510FF9" w:rsidP="00B953A7">
      <w:pPr>
        <w:suppressAutoHyphens/>
        <w:autoSpaceDE w:val="0"/>
        <w:autoSpaceDN w:val="0"/>
        <w:adjustRightInd w:val="0"/>
        <w:ind w:firstLine="709"/>
        <w:jc w:val="both"/>
      </w:pPr>
      <w:r w:rsidRPr="00655EF4">
        <w:t>4.4.7. Обеспечивают приобретение и выдачу за счет собственных средств специальной одежды, специальной обуви и других средств индивидуальной защиты, смыв</w:t>
      </w:r>
      <w:r>
        <w:t>ающих и обезвреживающих средств</w:t>
      </w:r>
      <w:r w:rsidRPr="00655EF4">
        <w:t xml:space="preserve"> только прошедших обязательную сертификацию или декларирование соответствия.</w:t>
      </w:r>
    </w:p>
    <w:p w:rsidR="00510FF9" w:rsidRPr="00655EF4" w:rsidRDefault="00510FF9" w:rsidP="00B953A7">
      <w:pPr>
        <w:suppressAutoHyphens/>
        <w:autoSpaceDE w:val="0"/>
        <w:autoSpaceDN w:val="0"/>
        <w:adjustRightInd w:val="0"/>
        <w:ind w:firstLine="709"/>
        <w:jc w:val="both"/>
      </w:pPr>
      <w:r w:rsidRPr="00655EF4">
        <w:t>4.4.8. Содействуют созданию и осуществлению деятельности в организациях комитетов (комиссий) по охране труда.</w:t>
      </w:r>
    </w:p>
    <w:p w:rsidR="00510FF9" w:rsidRPr="00655EF4" w:rsidRDefault="00510FF9" w:rsidP="00B953A7">
      <w:pPr>
        <w:suppressAutoHyphens/>
        <w:autoSpaceDE w:val="0"/>
        <w:autoSpaceDN w:val="0"/>
        <w:adjustRightInd w:val="0"/>
        <w:ind w:firstLine="709"/>
        <w:jc w:val="both"/>
      </w:pPr>
      <w:r w:rsidRPr="00655EF4">
        <w:t>4.4.9.</w:t>
      </w:r>
      <w:r w:rsidRPr="00655EF4">
        <w:rPr>
          <w:lang w:val="en-US"/>
        </w:rPr>
        <w:t> </w:t>
      </w:r>
      <w:r w:rsidRPr="00655EF4">
        <w:t>Содействуют деятельности уполномоченных (доверенных) лиц по охране труда в организациях по проведению общественного контроля условий труда работников.</w:t>
      </w:r>
    </w:p>
    <w:p w:rsidR="00510FF9" w:rsidRPr="00655EF4" w:rsidRDefault="00510FF9" w:rsidP="00B953A7">
      <w:pPr>
        <w:suppressAutoHyphens/>
        <w:autoSpaceDE w:val="0"/>
        <w:autoSpaceDN w:val="0"/>
        <w:adjustRightInd w:val="0"/>
        <w:ind w:firstLine="709"/>
        <w:jc w:val="both"/>
      </w:pPr>
      <w:r w:rsidRPr="00655EF4">
        <w:t>4.4.10.</w:t>
      </w:r>
      <w:r w:rsidRPr="00655EF4">
        <w:rPr>
          <w:lang w:val="en-US"/>
        </w:rPr>
        <w:t> </w:t>
      </w:r>
      <w:r w:rsidRPr="00655EF4">
        <w:t>Предусматривают в коллективных договорах и соглашениях предоставление оплачиваемого рабочего времени уполномоченным (доверенным) лицам по охране труда профсоюзов для выполнения возложенных на них обязанностей и поощрения за осуществление общественного контроля.</w:t>
      </w:r>
    </w:p>
    <w:p w:rsidR="00510FF9" w:rsidRPr="00655EF4" w:rsidRDefault="00510FF9" w:rsidP="00B953A7">
      <w:pPr>
        <w:suppressAutoHyphens/>
        <w:autoSpaceDE w:val="0"/>
        <w:autoSpaceDN w:val="0"/>
        <w:adjustRightInd w:val="0"/>
        <w:ind w:firstLine="709"/>
        <w:jc w:val="both"/>
      </w:pPr>
      <w:r w:rsidRPr="00655EF4">
        <w:t>4.4.11.</w:t>
      </w:r>
      <w:r w:rsidRPr="00655EF4">
        <w:rPr>
          <w:lang w:val="en-US"/>
        </w:rPr>
        <w:t> </w:t>
      </w:r>
      <w:r w:rsidRPr="00655EF4">
        <w:t>Обеспечивают выполнение требований об устранении выявленных нарушений прав и законных интересов работников в области охраны труда, содержащихся в представлениях соответствующего органа профессионального союза.</w:t>
      </w:r>
    </w:p>
    <w:p w:rsidR="00510FF9" w:rsidRPr="00655EF4" w:rsidRDefault="00510FF9" w:rsidP="00B953A7">
      <w:pPr>
        <w:suppressAutoHyphens/>
        <w:autoSpaceDE w:val="0"/>
        <w:autoSpaceDN w:val="0"/>
        <w:adjustRightInd w:val="0"/>
        <w:ind w:firstLine="709"/>
        <w:jc w:val="both"/>
      </w:pPr>
      <w:r w:rsidRPr="00655EF4">
        <w:t>4.4.12.</w:t>
      </w:r>
      <w:r w:rsidRPr="00655EF4">
        <w:rPr>
          <w:lang w:val="en-US"/>
        </w:rPr>
        <w:t> </w:t>
      </w:r>
      <w:r w:rsidRPr="00655EF4">
        <w:t>Создают в организациях за счет собственных средств рабочие места для трудоустройства инвалидов, получивших трудовое увечье, профессиональное заболевание либо иное повреждение здоровья, связанное с исполнением работниками трудовых обязанностей, и имеющих в соответствии с индивидуальными программами реабилитации рекомендации к труду.</w:t>
      </w:r>
    </w:p>
    <w:p w:rsidR="00510FF9" w:rsidRPr="00655EF4" w:rsidRDefault="00510FF9" w:rsidP="00B953A7">
      <w:pPr>
        <w:suppressAutoHyphens/>
        <w:ind w:firstLine="709"/>
        <w:jc w:val="both"/>
      </w:pPr>
      <w:r w:rsidRPr="00655EF4">
        <w:t>4.4.13. Обеспечивают организацию и проведение дополнительных углубленных медосмотров, обследований и освидетельствований работающих граждан, занятых на тяжелых работах, работах с вредными, опасными и иными особыми условиями</w:t>
      </w:r>
      <w:r>
        <w:t xml:space="preserve"> труда</w:t>
      </w:r>
      <w:r w:rsidRPr="00655EF4">
        <w:t>.</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4.4.14. Предусматривают финансирование мероприятий по улучшению условий и охраны труда работников, в том числе в государственных учреждениях Ростовской области.</w:t>
      </w:r>
    </w:p>
    <w:p w:rsidR="00510FF9" w:rsidRDefault="00510FF9" w:rsidP="0023560C">
      <w:pPr>
        <w:ind w:firstLine="709"/>
        <w:jc w:val="both"/>
      </w:pPr>
    </w:p>
    <w:p w:rsidR="00510FF9" w:rsidRPr="00655EF4" w:rsidRDefault="00510FF9" w:rsidP="0023560C">
      <w:pPr>
        <w:ind w:firstLine="709"/>
        <w:jc w:val="both"/>
      </w:pPr>
      <w:r>
        <w:t>5. </w:t>
      </w:r>
      <w:r w:rsidRPr="00655EF4">
        <w:t>В области социальной и правовой защиты молодежи, укрепления семьи, заботы о материнстве и детстве</w:t>
      </w:r>
      <w:r>
        <w:t>:</w:t>
      </w:r>
    </w:p>
    <w:p w:rsidR="00510FF9" w:rsidRDefault="00510FF9" w:rsidP="00B953A7">
      <w:pPr>
        <w:pStyle w:val="ConsPlusNormal"/>
        <w:widowControl/>
        <w:suppressAutoHyphens/>
        <w:ind w:firstLine="709"/>
        <w:jc w:val="both"/>
        <w:rPr>
          <w:rFonts w:ascii="Times New Roman" w:hAnsi="Times New Roman" w:cs="Times New Roman"/>
          <w:sz w:val="28"/>
          <w:szCs w:val="28"/>
        </w:rPr>
      </w:pP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bookmarkStart w:id="0" w:name="_GoBack"/>
      <w:bookmarkEnd w:id="0"/>
      <w:r w:rsidRPr="00655EF4">
        <w:rPr>
          <w:rFonts w:ascii="Times New Roman" w:hAnsi="Times New Roman" w:cs="Times New Roman"/>
          <w:sz w:val="28"/>
          <w:szCs w:val="28"/>
        </w:rPr>
        <w:t>5.1.</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Стороны совместно:</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5.1.1.</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Разрабатывают и реализуют систему мер государственной и общественной поддержки, защиты прав и интересов молодых граждан, женщин, детей. Участвуют в реализации программ, направленных на решение проблем молодежи, материнства и детства, поддержку молодых семей.</w:t>
      </w:r>
    </w:p>
    <w:p w:rsidR="00510FF9" w:rsidRPr="00655EF4" w:rsidRDefault="00510FF9" w:rsidP="00B953A7">
      <w:pPr>
        <w:suppressAutoHyphens/>
        <w:ind w:firstLine="709"/>
        <w:jc w:val="both"/>
      </w:pPr>
      <w:r w:rsidRPr="00655EF4">
        <w:t xml:space="preserve">5.1.2. Взаимодействуют по проблемам молодежи, женщин, семьи и детей с общественными организациями и объединениями, в том числе профсоюзными, молодежными, женскими, зарегистрированными в установленном федеральным законодательством порядке.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Способствуют улучшению положения женщин на рынке труда Ростовской области. Проводят согласованную политику по вопросу социально-трудовой адаптации молодежи.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5.1.4.</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Осуществляют работу по пропаганде здорового образа жизни и способствуют с этой целью проведению различных культурно-спортивных мероприятий (олимпиад, фестивалей, смотров-конкурсов, конференций и др.).</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5.1.5.</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Содействуют привлечению молодежи к участию во всероссийских, межрегиональных спортивных соревнованиях, а также организуют региональные спортивные соревнования среди молодежи по массовым видам спорта. Создают условия для развития молодежного туризма.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5.1.6.</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Осуществляют социально-экономическую поддержку молодых семей. Способствуют решению жилищных проблем молодежи.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5.1.7.</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Содействуют созданию и деятельности общественных женских, молодежных организаций (комитетов, советов), комиссий по охране материнства и детства.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5.1.8.</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Способствуют увеличению представительства женщин и молодежи в органах исполнительной власти всех уровней, в органах объединений профсоюзов и работодателей.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5.1.9.</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Содействуют поддержанию инфраструктуры учреждений семейного и детского отдыха.</w:t>
      </w:r>
    </w:p>
    <w:p w:rsidR="00510FF9" w:rsidRPr="00655EF4" w:rsidRDefault="00510FF9" w:rsidP="00B953A7">
      <w:pPr>
        <w:suppressAutoHyphens/>
        <w:ind w:firstLine="709"/>
        <w:jc w:val="both"/>
      </w:pPr>
      <w:r w:rsidRPr="00655EF4">
        <w:t>5.1.10. Рассматривают на заседаниях областной трехсторонней комиссии вопросы, касающиеся работы с молодежью и мер правовой и социальной защиты молодежи, женщин.</w:t>
      </w:r>
    </w:p>
    <w:p w:rsidR="00510FF9" w:rsidRPr="00655EF4" w:rsidRDefault="00510FF9" w:rsidP="00B953A7">
      <w:pPr>
        <w:suppressAutoHyphens/>
        <w:ind w:firstLine="709"/>
        <w:jc w:val="both"/>
        <w:rPr>
          <w:i/>
        </w:rPr>
      </w:pPr>
      <w:r w:rsidRPr="00655EF4">
        <w:t>5.1.11. Вырабатывают и реализуют меры поощрения молодежи, добившейся высоких показателей в труде и учебе.</w:t>
      </w:r>
      <w:r w:rsidRPr="00655EF4">
        <w:rPr>
          <w:i/>
        </w:rPr>
        <w:t xml:space="preserve"> </w:t>
      </w:r>
    </w:p>
    <w:p w:rsidR="00510FF9" w:rsidRPr="00655EF4" w:rsidRDefault="00510FF9" w:rsidP="00B953A7">
      <w:pPr>
        <w:suppressAutoHyphens/>
        <w:ind w:firstLine="709"/>
        <w:jc w:val="both"/>
        <w:rPr>
          <w:i/>
        </w:rPr>
      </w:pPr>
      <w:r w:rsidRPr="00655EF4">
        <w:t>5</w:t>
      </w:r>
      <w:r w:rsidRPr="00655EF4">
        <w:rPr>
          <w:i/>
        </w:rPr>
        <w:t>.</w:t>
      </w:r>
      <w:r w:rsidRPr="00655EF4">
        <w:t>1.12. Обязуются содействовать повышению уровня показателей оздор</w:t>
      </w:r>
      <w:r>
        <w:t>овления детей, для чего выделяют</w:t>
      </w:r>
      <w:r w:rsidRPr="00655EF4">
        <w:t xml:space="preserve"> средства на укрепление материально-технической базы оздоровительных учреждений.</w:t>
      </w:r>
    </w:p>
    <w:p w:rsidR="00510FF9" w:rsidRPr="00655EF4" w:rsidRDefault="00510FF9" w:rsidP="00B953A7">
      <w:pPr>
        <w:suppressAutoHyphens/>
        <w:ind w:firstLine="709"/>
        <w:jc w:val="both"/>
      </w:pPr>
      <w:r w:rsidRPr="00655EF4">
        <w:t>5.1.13. Реализуют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занятостью.</w:t>
      </w:r>
    </w:p>
    <w:p w:rsidR="00510FF9" w:rsidRPr="00655EF4" w:rsidRDefault="00510FF9" w:rsidP="00B953A7">
      <w:pPr>
        <w:suppressAutoHyphens/>
        <w:ind w:firstLine="709"/>
        <w:jc w:val="both"/>
        <w:rPr>
          <w:i/>
        </w:rPr>
      </w:pPr>
      <w:r w:rsidRPr="00655EF4">
        <w:t>5.1.14. Разрабатывают меры по предоставлению преференций в организации самозанятости и поддержки предпринимательства для женщин, имеющих детей в возрасте до 18 лет.</w:t>
      </w:r>
      <w:r w:rsidRPr="00655EF4">
        <w:rPr>
          <w:i/>
        </w:rPr>
        <w:t xml:space="preserve"> </w:t>
      </w:r>
    </w:p>
    <w:p w:rsidR="00510FF9" w:rsidRPr="00655EF4" w:rsidRDefault="00510FF9" w:rsidP="00B953A7">
      <w:pPr>
        <w:suppressAutoHyphens/>
        <w:ind w:firstLine="709"/>
        <w:jc w:val="both"/>
        <w:rPr>
          <w:i/>
        </w:rPr>
      </w:pPr>
      <w:r w:rsidRPr="00655EF4">
        <w:t>5.1.15. Содействуют организации профессиональной подготовки, переподготовки и повышению квалификации женщин в период отпуска по уходу за ребенком до достижения им возраста трех лет.</w:t>
      </w:r>
      <w:r w:rsidRPr="00655EF4">
        <w:rPr>
          <w:i/>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5.1.16. Создают условия, стимулирующие молодёжь к осуществлению предпринимательской деятельности, профессиональному росту и социальной активности. </w:t>
      </w:r>
    </w:p>
    <w:p w:rsidR="00510FF9" w:rsidRPr="00655EF4" w:rsidRDefault="00510FF9" w:rsidP="00B953A7">
      <w:pPr>
        <w:suppressAutoHyphens/>
        <w:ind w:firstLine="709"/>
        <w:jc w:val="both"/>
      </w:pPr>
      <w:r w:rsidRPr="00655EF4">
        <w:t>5.1.17. Содействуют популяризации здорового образа жизни.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Правительство:</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5.2.1.</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 xml:space="preserve">Создает условия для занятости молодежи. Содействует организации в муниципальных образованиях Ростовской области проведения профориентационной работы с молодежью, в том числе среди учащихся общеобразовательных </w:t>
      </w:r>
      <w:r>
        <w:rPr>
          <w:rFonts w:ascii="Times New Roman" w:hAnsi="Times New Roman" w:cs="Times New Roman"/>
          <w:sz w:val="28"/>
          <w:szCs w:val="28"/>
        </w:rPr>
        <w:t>учреждений</w:t>
      </w:r>
      <w:r w:rsidRPr="00655EF4">
        <w:rPr>
          <w:rFonts w:ascii="Times New Roman" w:hAnsi="Times New Roman" w:cs="Times New Roman"/>
          <w:sz w:val="28"/>
          <w:szCs w:val="28"/>
        </w:rPr>
        <w:t>.</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5.2.2. Участвует в разработке и реализации мероприятий по обеспечению жильем молодых семей в рамках государственной программы в сфере жилищного строительства в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5.2.3. Обеспечивает меры по поддержке молодежи в области охраны труда и здоровья, профилактики опасных заболеваний и пропаганде здорового образа жизни.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5.2.4.</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Реализует меры социальной поддержки семьи и детей, в том числе студенческих семей, проживающих в Ростовской области, в порядке, установленном законодательством Российской Федерации и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5.2.5.</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Проводит мониторинг по проблемам молодежи, семьи, материнства, детства и информирует областную трехстороннюю комиссию о наблюдаемых изменениях.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5.2.6. Способствует закреплению молодых специалистов, принятых на работу в организации социальной сферы (включая образовательные) после обучения в образовательных организациях высшего образования.</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Профсоюзы: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5.3.1.</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Принимают меры по защите социально-экономических и трудовых интересов молодежи, женщин. Оказывают помощь в разработке коллективных договоров и соглашений, в том числе разделов, отражающих работу с молодежью</w:t>
      </w:r>
      <w:r>
        <w:rPr>
          <w:rFonts w:ascii="Times New Roman" w:hAnsi="Times New Roman" w:cs="Times New Roman"/>
          <w:sz w:val="28"/>
          <w:szCs w:val="28"/>
        </w:rPr>
        <w:t>,</w:t>
      </w:r>
      <w:r w:rsidRPr="00655EF4">
        <w:rPr>
          <w:rFonts w:ascii="Times New Roman" w:hAnsi="Times New Roman" w:cs="Times New Roman"/>
          <w:sz w:val="28"/>
          <w:szCs w:val="28"/>
        </w:rPr>
        <w:t xml:space="preserve"> и социальных гарантий.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5.3.2. Содействуют через коллективные договоры обеспечению гарантий и расширению прав молодежи и женщин на обучение, труд, достойную заработную плату, участие в управлении производством, на отдых.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5.3.3.</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Способствуют организации трудового соперничества среди молодежи, созданию молодежных трудовых коллективов, организации конкурсов профессионального мастерства среди молодежи.</w:t>
      </w:r>
    </w:p>
    <w:p w:rsidR="00510FF9" w:rsidRPr="00655EF4" w:rsidRDefault="00510FF9" w:rsidP="00B953A7">
      <w:pPr>
        <w:suppressAutoHyphens/>
        <w:ind w:firstLine="709"/>
        <w:jc w:val="both"/>
      </w:pPr>
      <w:r w:rsidRPr="00655EF4">
        <w:t xml:space="preserve">5.3.4. Создают в организациях, учреждениях, где имеются профсоюзные организации, советы (комиссии, комитеты) по работе с молодежью. </w:t>
      </w:r>
    </w:p>
    <w:p w:rsidR="00510FF9" w:rsidRPr="00655EF4" w:rsidRDefault="00510FF9" w:rsidP="00B953A7">
      <w:pPr>
        <w:suppressAutoHyphens/>
        <w:ind w:firstLine="709"/>
        <w:jc w:val="both"/>
      </w:pPr>
      <w:r w:rsidRPr="00655EF4">
        <w:t>5.3.5.</w:t>
      </w:r>
      <w:r w:rsidRPr="00655EF4">
        <w:rPr>
          <w:lang w:val="en-US"/>
        </w:rPr>
        <w:t> </w:t>
      </w:r>
      <w:r w:rsidRPr="00655EF4">
        <w:t xml:space="preserve">Оказывают помощь первичным профсоюзным организациям в проведении массовых трудовых, культурных, спортивных мероприятий для молодежи, в организации досуга и отдыха.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5.3.6.</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Вовлекают молодежь в ряды членов профсоюза, содействуют созданию условий для реализации профессиональных потребностей молодежи.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5.3.7.</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Вырабатывают и реализуют меры поощрения молодежи из числа членов профсоюза, достигнувших высоких показателей в труде и учебе.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5.3.8.</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Содействуют возрождению шефства организаций над учебными заведениями.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5.3.9.</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Участвуют в реализации Концепции гендерной политики Федерации независимых профсоюзов России. Обучают профсоюзные кадры основам гендерного подхода в социально-трудовых отношениях.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5.3.10.</w:t>
      </w:r>
      <w:r w:rsidRPr="00655EF4">
        <w:rPr>
          <w:rFonts w:ascii="Times New Roman" w:hAnsi="Times New Roman" w:cs="Times New Roman"/>
          <w:sz w:val="28"/>
          <w:szCs w:val="28"/>
          <w:lang w:val="en-US"/>
        </w:rPr>
        <w:t> </w:t>
      </w:r>
      <w:r w:rsidRPr="00655EF4">
        <w:rPr>
          <w:rFonts w:ascii="Times New Roman" w:hAnsi="Times New Roman" w:cs="Times New Roman"/>
          <w:sz w:val="28"/>
          <w:szCs w:val="28"/>
        </w:rPr>
        <w:t>В целях повышения правовых и экономических знаний проводят обучение молодых работников и студентов основам трудового законодательства, социального партнерства и других социально-экономических вопросов.</w:t>
      </w:r>
    </w:p>
    <w:p w:rsidR="00510FF9" w:rsidRPr="00655EF4" w:rsidRDefault="00510FF9" w:rsidP="00B953A7">
      <w:pPr>
        <w:suppressAutoHyphens/>
        <w:ind w:firstLine="709"/>
        <w:jc w:val="both"/>
      </w:pPr>
      <w:r w:rsidRPr="00655EF4">
        <w:t xml:space="preserve">5.3.11. Содействуют через коллективные договоры установлению льгот и преимуществ для женщин, имеющих детей в возрасте до 18 лет, сверх установленных законами, иными нормативными правовыми актами. </w:t>
      </w:r>
    </w:p>
    <w:p w:rsidR="00510FF9" w:rsidRPr="00655EF4" w:rsidRDefault="00510FF9" w:rsidP="00B953A7">
      <w:pPr>
        <w:suppressAutoHyphens/>
        <w:ind w:firstLine="709"/>
        <w:jc w:val="both"/>
      </w:pPr>
      <w:r w:rsidRPr="00655EF4">
        <w:t xml:space="preserve">5.3.12. Содействуют включению в коллективные договоры и соглашения мероприятий по выделению рабочих мест с неполной занятостью, с гибкими формами работы, со свободным графиком, с надомным видом труда для обеспечения совмещения женщинами обязанностей по воспитанию детей с трудовой занятостью.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5.4. Работодатели: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5.4.1. Разрабатывают в организациях целевые комплексные программы по работе с молодежью, обеспечивают их финансирование и реализацию.</w:t>
      </w:r>
    </w:p>
    <w:p w:rsidR="00510FF9" w:rsidRPr="00655EF4" w:rsidRDefault="00510FF9" w:rsidP="00B953A7">
      <w:pPr>
        <w:suppressAutoHyphens/>
        <w:ind w:firstLine="709"/>
        <w:jc w:val="both"/>
      </w:pPr>
      <w:r w:rsidRPr="00655EF4">
        <w:t>5.4.2. Предоставляют временные и сезонные рабочие места для работы студенческой молодежи в трудовых отрядах.</w:t>
      </w:r>
    </w:p>
    <w:p w:rsidR="00510FF9" w:rsidRPr="00655EF4" w:rsidRDefault="00510FF9" w:rsidP="00B953A7">
      <w:pPr>
        <w:suppressAutoHyphens/>
        <w:ind w:firstLine="709"/>
        <w:jc w:val="both"/>
      </w:pPr>
      <w:r w:rsidRPr="00655EF4">
        <w:t>5.4.3. Включают в коллективные договоры разделы, отражающие положения по работе с молодежью, в том числе направленные на предоставление мер социальной защиты молодежи.</w:t>
      </w:r>
    </w:p>
    <w:p w:rsidR="00510FF9" w:rsidRPr="00655EF4" w:rsidRDefault="00510FF9" w:rsidP="00B953A7">
      <w:pPr>
        <w:suppressAutoHyphens/>
        <w:ind w:firstLine="709"/>
        <w:jc w:val="both"/>
      </w:pPr>
      <w:r w:rsidRPr="00655EF4">
        <w:t xml:space="preserve">Обеспечивают выпускникам образовательных организаций гарантии от увольнения в связи с сокращением численности или штата работников организации в первые два года работы после окончания обучения.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5.4.4. Проводят дни открытых дверей, профориентационные экскурсии в организациях с целью ознакомления с профессиями, востребованными на рынке труда.</w:t>
      </w:r>
    </w:p>
    <w:p w:rsidR="00510FF9" w:rsidRPr="00655EF4" w:rsidRDefault="00510FF9" w:rsidP="00B953A7">
      <w:pPr>
        <w:suppressAutoHyphens/>
        <w:ind w:firstLine="709"/>
        <w:jc w:val="both"/>
      </w:pPr>
      <w:r w:rsidRPr="00655EF4">
        <w:t xml:space="preserve">5.4.5. Совместно с отраслевыми министерствами и профсоюзами ежегодно проводят в организациях конкурсы профессионального мастерства, в том числе с привлечением молодёжи.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5.4.6. Обеспечивают гендерное равенство в вопросах оплаты труда, назначении на руководящие должности, при приеме на работу.</w:t>
      </w:r>
    </w:p>
    <w:p w:rsidR="00510FF9" w:rsidRPr="00655EF4" w:rsidRDefault="00510FF9" w:rsidP="00B953A7">
      <w:pPr>
        <w:pStyle w:val="ConsPlusNormal"/>
        <w:widowControl/>
        <w:suppressAutoHyphens/>
        <w:ind w:firstLine="709"/>
        <w:jc w:val="both"/>
        <w:rPr>
          <w:rFonts w:ascii="Times New Roman" w:hAnsi="Times New Roman" w:cs="Times New Roman"/>
          <w:bCs/>
          <w:sz w:val="28"/>
          <w:szCs w:val="28"/>
        </w:rPr>
      </w:pPr>
      <w:r w:rsidRPr="00655EF4">
        <w:rPr>
          <w:rFonts w:ascii="Times New Roman" w:hAnsi="Times New Roman" w:cs="Times New Roman"/>
          <w:sz w:val="28"/>
          <w:szCs w:val="28"/>
        </w:rPr>
        <w:t>5.4.7. </w:t>
      </w:r>
      <w:r w:rsidRPr="00655EF4">
        <w:rPr>
          <w:rFonts w:ascii="Times New Roman" w:hAnsi="Times New Roman" w:cs="Times New Roman"/>
          <w:bCs/>
          <w:sz w:val="28"/>
          <w:szCs w:val="28"/>
        </w:rPr>
        <w:t>Принимают меры по профессиональному росту работающих женщин, а также профессиональному обучению и переобучению, повышению квалификации женщин, имеющих перерывы в трудовой деятельности, и женщин, находящихся в отпуске по уходу за ребенком до достижения им возраста трех лет.</w:t>
      </w:r>
    </w:p>
    <w:p w:rsidR="00510FF9"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5.4.8. Оказывают необходимую помощь в работе </w:t>
      </w:r>
      <w:r>
        <w:rPr>
          <w:rFonts w:ascii="Times New Roman" w:hAnsi="Times New Roman" w:cs="Times New Roman"/>
          <w:sz w:val="28"/>
          <w:szCs w:val="28"/>
        </w:rPr>
        <w:t>созданных в организациях</w:t>
      </w:r>
      <w:r w:rsidRPr="00655EF4">
        <w:rPr>
          <w:rFonts w:ascii="Times New Roman" w:hAnsi="Times New Roman" w:cs="Times New Roman"/>
          <w:sz w:val="28"/>
          <w:szCs w:val="28"/>
        </w:rPr>
        <w:t xml:space="preserve"> комиссий</w:t>
      </w:r>
      <w:r>
        <w:rPr>
          <w:rFonts w:ascii="Times New Roman" w:hAnsi="Times New Roman" w:cs="Times New Roman"/>
          <w:sz w:val="28"/>
          <w:szCs w:val="28"/>
        </w:rPr>
        <w:t xml:space="preserve"> по охране материнства и детства.</w:t>
      </w:r>
    </w:p>
    <w:p w:rsidR="00510FF9" w:rsidRDefault="00510FF9" w:rsidP="00B953A7">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Предусматривают в коллективных договорах меры социальной защиты женщин. </w:t>
      </w:r>
    </w:p>
    <w:p w:rsidR="00510FF9" w:rsidRPr="00655EF4" w:rsidRDefault="00510FF9" w:rsidP="00B953A7">
      <w:pPr>
        <w:suppressAutoHyphens/>
        <w:ind w:firstLine="709"/>
        <w:jc w:val="both"/>
      </w:pPr>
      <w:r w:rsidRPr="00655EF4">
        <w:t xml:space="preserve">5.4.9. Способствуют вовлечению молодежи в ряды членов профсоюза. Содействуют созданию условий для профессионального роста молодежи.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5.4.10. Предоставляют учащимся, студентам учебных учреждений профессионального образования возможность использования производственной базы для практики в целях приобретения опыта работы.</w:t>
      </w:r>
      <w:r w:rsidRPr="00655EF4">
        <w:rPr>
          <w:rFonts w:ascii="Times New Roman" w:hAnsi="Times New Roman" w:cs="Times New Roman"/>
          <w:i/>
          <w:sz w:val="28"/>
          <w:szCs w:val="28"/>
        </w:rPr>
        <w:t xml:space="preserve"> </w:t>
      </w:r>
    </w:p>
    <w:p w:rsidR="00510FF9" w:rsidRPr="00655EF4" w:rsidRDefault="00510FF9" w:rsidP="00B953A7">
      <w:pPr>
        <w:suppressAutoHyphens/>
        <w:ind w:firstLine="709"/>
        <w:jc w:val="both"/>
      </w:pPr>
    </w:p>
    <w:p w:rsidR="00510FF9" w:rsidRPr="00655EF4" w:rsidRDefault="00510FF9" w:rsidP="00B953A7">
      <w:pPr>
        <w:pStyle w:val="ConsPlusNormal"/>
        <w:widowControl/>
        <w:suppressAutoHyphens/>
        <w:ind w:firstLine="0"/>
        <w:jc w:val="center"/>
        <w:rPr>
          <w:rFonts w:ascii="Times New Roman" w:hAnsi="Times New Roman" w:cs="Times New Roman"/>
          <w:sz w:val="28"/>
          <w:szCs w:val="28"/>
        </w:rPr>
      </w:pPr>
      <w:r w:rsidRPr="00655EF4">
        <w:rPr>
          <w:rFonts w:ascii="Times New Roman" w:hAnsi="Times New Roman" w:cs="Times New Roman"/>
          <w:sz w:val="28"/>
          <w:szCs w:val="28"/>
        </w:rPr>
        <w:t>6. В области развития социального партнерства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 Стороны совместно обязуются продолжить работу:</w:t>
      </w:r>
    </w:p>
    <w:p w:rsidR="00510FF9" w:rsidRPr="00655EF4" w:rsidRDefault="00510FF9" w:rsidP="00B953A7">
      <w:pPr>
        <w:suppressAutoHyphens/>
        <w:autoSpaceDE w:val="0"/>
        <w:autoSpaceDN w:val="0"/>
        <w:adjustRightInd w:val="0"/>
        <w:ind w:firstLine="709"/>
        <w:jc w:val="both"/>
      </w:pPr>
      <w:r w:rsidRPr="00655EF4">
        <w:t>по подготовке предложений, направленных на совершенствование правовой базы коллективно-договорного регулирования социально-трудовых отношений и повышения эффективности разрешения коллективных трудовых споров;</w:t>
      </w:r>
    </w:p>
    <w:p w:rsidR="00510FF9" w:rsidRPr="00655EF4" w:rsidRDefault="00510FF9" w:rsidP="00B953A7">
      <w:pPr>
        <w:suppressAutoHyphens/>
        <w:autoSpaceDE w:val="0"/>
        <w:autoSpaceDN w:val="0"/>
        <w:adjustRightInd w:val="0"/>
        <w:ind w:firstLine="709"/>
        <w:jc w:val="both"/>
      </w:pPr>
      <w:r w:rsidRPr="00655EF4">
        <w:t>по выработке концепции дальнейшего развития социального партнерства, направленной на развитие коллективно-договорного процесса и повышение эффективности соглашений, согласование интересов сторон социального партнерства, в том числе при заключении отраслевых соглашений</w:t>
      </w:r>
      <w:r>
        <w:t>,</w:t>
      </w:r>
      <w:r w:rsidRPr="00655EF4">
        <w:t xml:space="preserve"> в целях более полного использования возможностей социального партнерства.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6.1.1. Принимают решения по вопросам, включенным в Соглашение, после ознакомления с ними Сторон и консультаций на уровне областной трехсторонней комиссии. Обеспечивают возможность представителям Сторон принимать участие в рассмотрении на всех уровнях вопросов, не включенных в Соглашение, но представляющих взаимный интерес. Организуют проведение совещаний, научно-практических конференций, «круглых столов».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6.1.2. Стороны принимают на себя обязательства ежегодно разрабатывать план совместных действий по реализации настоящего Соглашения. По решению областной трехсторонней комиссии обязуются разрабатывать планы мероприятий, необходимых для реализации отдельных обязательств Соглашения, и формировать совместные рабочие группы.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6.1.3. Принимают на себя в пределах своих полномочий обязательства, закрепленные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6.1.4. Участвуют в разработке и реализации мероприятий, направленных на вовлечение работников в процессы управления организацией.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6.1.5. Содействуют присоединению организаций к Кодексу социально ответственного бизнеса Ростовской области и получению «Сертификата доверия работодателю».</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6.1.6. Проводят работу по включению в областные отраслевые соглашения обязательств по повышению средней заработной платы, обеспечивающих реализацию обязательств в части оплаты труда, установленных настоящим Соглашением.</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6.1.7. Совершенствуют формы контроля над выполнением заключенных соглашений и коллективных договоров, в том числе формы взаимодействия с контрольно-надзорными органами.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6.1.8. Организуют мероприятия, направленные на дальнейшее развитие социального партнерства, совершенствование форм и методов регулирования социально-трудовых отношений, обучение представителей сторон социального партнерства.</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6.1.9. Оказывают содействие в создании и деятельности первичных профсоюзных организаций, территориальных объединений профсоюзов и работодателей, территориальных трехсторонних комиссий по регулированию социально-трудовых отношений и аналогичных комиссий на отраслевом уровне.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6.1.10. Содействуют распространению принципов социального партнерства в организациях с участием иностранного капитала, транснациональных компаниях, в организациях малого и среднего предпринимательства. Организуют на согласованных условиях их присоединение к Соглашению.</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6.1.11. Организуют освещение вопросов социального партнерства, ход реализации Соглашения, работу областной трехсторонней комиссии в областных и муниципальных средствах массовой информации, на своих официальных сайтах.</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6.1.12. Содействуют развитию социального партнерства на отраслевом и  муниципальном уровнях, заключению трехсторонних отраслевых, территориальных и отраслевых территориальных соглашений. Разрабатывают согласованные рекомендации по развитию института социального партнерства в отраслях экономики и муниципальных образованиях.</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6.1.13. Рекомендуют органам местного самоуправления муниципальных районов Ростовской области формировать трехсторонние комиссии по регулированию социально-трудовых отношений и заключать трехсторонние территориальные соглашения с привлечением глав городских и сельских поселений, расположенных на их территории.</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 xml:space="preserve">6.1.14. Содействуют созданию в территориях объединений малого и среднего бизнеса с включением их в структуру объединений работодателей для решения экономических проблем на предприятиях малого и среднего бизнеса, </w:t>
      </w:r>
      <w:r>
        <w:rPr>
          <w:rFonts w:ascii="Times New Roman" w:hAnsi="Times New Roman" w:cs="Times New Roman"/>
          <w:sz w:val="28"/>
          <w:szCs w:val="28"/>
        </w:rPr>
        <w:br/>
      </w:r>
      <w:r w:rsidRPr="00655EF4">
        <w:rPr>
          <w:rFonts w:ascii="Times New Roman" w:hAnsi="Times New Roman" w:cs="Times New Roman"/>
          <w:sz w:val="28"/>
          <w:szCs w:val="28"/>
        </w:rPr>
        <w:t xml:space="preserve">а также создают профсоюзные организации с включением </w:t>
      </w:r>
      <w:r>
        <w:rPr>
          <w:rFonts w:ascii="Times New Roman" w:hAnsi="Times New Roman" w:cs="Times New Roman"/>
          <w:sz w:val="28"/>
          <w:szCs w:val="28"/>
        </w:rPr>
        <w:t>их в структуру территориальных о</w:t>
      </w:r>
      <w:r w:rsidRPr="00655EF4">
        <w:rPr>
          <w:rFonts w:ascii="Times New Roman" w:hAnsi="Times New Roman" w:cs="Times New Roman"/>
          <w:sz w:val="28"/>
          <w:szCs w:val="28"/>
        </w:rPr>
        <w:t xml:space="preserve">бщественных </w:t>
      </w:r>
      <w:r>
        <w:rPr>
          <w:rFonts w:ascii="Times New Roman" w:hAnsi="Times New Roman" w:cs="Times New Roman"/>
          <w:sz w:val="28"/>
          <w:szCs w:val="28"/>
        </w:rPr>
        <w:t>с</w:t>
      </w:r>
      <w:r w:rsidRPr="00655EF4">
        <w:rPr>
          <w:rFonts w:ascii="Times New Roman" w:hAnsi="Times New Roman" w:cs="Times New Roman"/>
          <w:sz w:val="28"/>
          <w:szCs w:val="28"/>
        </w:rPr>
        <w:t>оветов по координации деятельности первичных профсоюзных организаций.</w:t>
      </w:r>
      <w:r w:rsidRPr="00655EF4">
        <w:rPr>
          <w:rFonts w:ascii="Times New Roman" w:hAnsi="Times New Roman" w:cs="Times New Roman"/>
          <w:i/>
          <w:sz w:val="28"/>
          <w:szCs w:val="28"/>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i/>
          <w:sz w:val="28"/>
          <w:szCs w:val="28"/>
        </w:rPr>
      </w:pPr>
      <w:r w:rsidRPr="00655EF4">
        <w:rPr>
          <w:rFonts w:ascii="Times New Roman" w:hAnsi="Times New Roman" w:cs="Times New Roman"/>
          <w:sz w:val="28"/>
          <w:szCs w:val="28"/>
        </w:rPr>
        <w:t>6.1.15.</w:t>
      </w:r>
      <w:r w:rsidRPr="00655EF4">
        <w:rPr>
          <w:rFonts w:ascii="Times New Roman" w:hAnsi="Times New Roman" w:cs="Times New Roman"/>
          <w:i/>
          <w:sz w:val="28"/>
          <w:szCs w:val="28"/>
        </w:rPr>
        <w:t> </w:t>
      </w:r>
      <w:r w:rsidRPr="00655EF4">
        <w:rPr>
          <w:rFonts w:ascii="Times New Roman" w:hAnsi="Times New Roman" w:cs="Times New Roman"/>
          <w:sz w:val="28"/>
          <w:szCs w:val="28"/>
        </w:rPr>
        <w:t xml:space="preserve">Содействуют развитию волонтерского движения в сфере оказания социальных услуг населению. </w:t>
      </w:r>
    </w:p>
    <w:p w:rsidR="00510FF9" w:rsidRPr="00655EF4" w:rsidRDefault="00510FF9" w:rsidP="00B953A7">
      <w:pPr>
        <w:suppressAutoHyphens/>
        <w:ind w:firstLine="709"/>
        <w:jc w:val="both"/>
      </w:pPr>
      <w:r w:rsidRPr="00655EF4">
        <w:t>6.1.16. Проводят работу по созданию и развитию постоянно действ</w:t>
      </w:r>
      <w:r>
        <w:t>ующих органов социального партне</w:t>
      </w:r>
      <w:r w:rsidRPr="00655EF4">
        <w:t>рства на отраслевом уровне, а также заключению обл</w:t>
      </w:r>
      <w:r>
        <w:t>астных отраслевых с</w:t>
      </w:r>
      <w:r w:rsidRPr="00655EF4">
        <w:t xml:space="preserve">оглашений. </w:t>
      </w:r>
    </w:p>
    <w:p w:rsidR="00510FF9" w:rsidRPr="00655EF4" w:rsidRDefault="00510FF9" w:rsidP="00B953A7">
      <w:pPr>
        <w:tabs>
          <w:tab w:val="left" w:pos="1440"/>
        </w:tabs>
        <w:suppressAutoHyphens/>
        <w:ind w:firstLine="709"/>
        <w:jc w:val="both"/>
        <w:rPr>
          <w:rFonts w:eastAsia="SimSun"/>
          <w:lang w:eastAsia="zh-CN"/>
        </w:rPr>
      </w:pPr>
      <w:r w:rsidRPr="00655EF4">
        <w:rPr>
          <w:rFonts w:eastAsia="SimSun"/>
          <w:lang w:eastAsia="zh-CN"/>
        </w:rPr>
        <w:t xml:space="preserve">6.1.17. Содействуют в соответствии с установленным порядком присоединению к Соглашению работодателей, осуществляющих свою деятельность на территории Ростовской области, не входящих в объединения работодателей. </w:t>
      </w:r>
    </w:p>
    <w:p w:rsidR="00510FF9" w:rsidRPr="00655EF4" w:rsidRDefault="00510FF9" w:rsidP="00B953A7">
      <w:pPr>
        <w:tabs>
          <w:tab w:val="left" w:pos="1440"/>
        </w:tabs>
        <w:suppressAutoHyphens/>
        <w:ind w:firstLine="709"/>
        <w:jc w:val="both"/>
        <w:rPr>
          <w:rFonts w:eastAsia="SimSun"/>
          <w:lang w:eastAsia="zh-CN"/>
        </w:rPr>
      </w:pPr>
      <w:r w:rsidRPr="00655EF4">
        <w:t xml:space="preserve">6.1.18. Оказывают всестороннюю помощь учреждениям социального обслуживания населения в создании попечительских советов.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6.1.19. Способствуют предотвращению коллективных трудовых споров и участвуют в их разрешении в соответствии с законодательством Российской Федерации.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6.2. Правительство:</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6.2.1. Учитывает мнение Профсоюзов и Работодателей при принятии нормативных правовых актов, затрагивающих вопросы социально-трудовой сферы.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6.2.2. Информирует в установленном порядке Стороны Соглашения по вопросам, выносимым на рассмотрение Правительства Ростовской области, касающимся социально-трудовых отношений. Включает Федерацию профсоюзов и Союз работодателей Ростовской области в перечень организаций, которым осуществляется рассылка правовых актов, касающихся социально-трудовых отношений.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6.2.3. Учитывает выполнение условий Соглашения, в первую очередь обязательств по оплате труда, при привлечении организаций к участию в государственных программах, представлении руководителей организаций к поощрениям Губернатора Ростовской области. Рассматривает ходатайства объединений профсоюзов и объединений работодателей по награждению государственными наградами Российской Федерации и поощрению Губернатором Ростовской области представителей работников и работодателей.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6.2.4. Обеспечивает участие Профсоюзов и Работодателей в формируемых на уровне Ростовской области постоянно действующих комиссиях, рассматривающих социально-трудовые вопросы, в коллегиальных органах содействия занятости, охраны труда и в управлении государственными внебюджетными фондами в соответствии с законодательством Российской Федерации и законодательством Ростовской области.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Проводит встречи с профсоюзным активом Ростовской области и работодателями. Оказывает поддержку объединениям профсоюзов и работодателей Ростовской области в повышении их роли в обществе.</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6.2.5. Рекомендует органам местного самоуправления муниципальных образований Ростовской области: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сохранять право за городскими (районными) комитетами профсоюзов и подведомственными им объектами социального назначения, общественными объединениями работодателей арендовать помещения, находящиеся в муниципальной собственности, с взиманием арендной платы не выше, чем это предусмотрено для бюджетных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предоставлять льготы в соответствии с действующим законодательством по местным налогам и сборам профорганизациям всех уровней, предусмотрев это в территориальных трехсторонних соглашениях.</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6.3. Профсоюзы:</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6.3.1. Инициируют заключение коллективных договоров, областных отраслевых и территориальных соглашений. Содействуют подготовке и проведению коллективно-договорной кампании, организуют членов профсоюза на выполнение коллективных договоров и соглашений. Проводят общественную экспертизу проектов коллективных договоров.</w:t>
      </w:r>
    </w:p>
    <w:p w:rsidR="00510FF9" w:rsidRPr="00655EF4" w:rsidRDefault="00510FF9" w:rsidP="00B953A7">
      <w:pPr>
        <w:suppressAutoHyphens/>
        <w:ind w:firstLine="709"/>
        <w:jc w:val="both"/>
        <w:rPr>
          <w:i/>
        </w:rPr>
      </w:pPr>
      <w:r w:rsidRPr="00655EF4">
        <w:t>Предусматривают включение в коллективные договоры предложений по реализации прав работников на участие в управлении организацией. Осуществляют мониторинг социально-экономической ситуации на производстве для принятия совместных решений.</w:t>
      </w:r>
      <w:r w:rsidRPr="00655EF4">
        <w:rPr>
          <w:i/>
        </w:rPr>
        <w:t xml:space="preserve">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6.3.2. Организуют работу координационных советов профсоюзов по заключению и контролю выполнения территориальных трехсторонних, отраслевых соглашений, коллективных договоров.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6.3.3. Продолжают работу по возобновлению деятельности и созданию первичных профсоюзных организаций в трудовых коллективах, вовлечению работников в члены профсоюза в организациях, особенно в негосударственном секторе экономики.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6.3.4. Оказывают помощь в создании в организациях комиссий по трудовым спорам.</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6.4. Работодатели: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6.4.1. Принимают меры по расширению числа участников Соглашения, регулярно рассматривают ход выполнения принятых обязательств Соглашения членами объединений работодателей. О предпринимаемых мерах информируют стороны социального партнерства, областную трехстороннюю комиссию.</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6.4.2. Сохраняют существующий порядок перечисления профсоюзных взносов в организациях по безналичному расчету с письменного согласия работников и перечисляют их с расчетных счетов организаций одновременно с выдачей банками средств на заработную плату в соответствии с платежными поручениями организаций.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6.4.3. Обеспечивают условия для уставной деятельности профсоюзов и их выборных органов в организациях. Не допускают случаев нарушения прав профсоюзов, установленных законодательством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6.4.4. В обязательном порядке рассматривают все требования, предложения, вынесенные на профсоюзных конференциях (собраниях), и в течение месяца принимают соответствующие меры.</w:t>
      </w:r>
    </w:p>
    <w:p w:rsidR="00510FF9" w:rsidRPr="00655EF4" w:rsidRDefault="00510FF9" w:rsidP="00B953A7">
      <w:pPr>
        <w:suppressAutoHyphens/>
        <w:ind w:firstLine="709"/>
        <w:jc w:val="both"/>
        <w:rPr>
          <w:i/>
        </w:rPr>
      </w:pPr>
      <w:r w:rsidRPr="00655EF4">
        <w:t xml:space="preserve">6.4.5. Обеспечивают создание и содействуют работе производственных советов, способствуют в рамках действующего законодательства сотрудничеству с представителями работников в вопросах участия их в управлении организацией.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p>
    <w:p w:rsidR="00510FF9" w:rsidRPr="00655EF4" w:rsidRDefault="00510FF9" w:rsidP="00B953A7">
      <w:pPr>
        <w:pStyle w:val="ConsPlusNormal"/>
        <w:widowControl/>
        <w:suppressAutoHyphens/>
        <w:ind w:firstLine="0"/>
        <w:jc w:val="center"/>
        <w:rPr>
          <w:rFonts w:ascii="Times New Roman" w:hAnsi="Times New Roman" w:cs="Times New Roman"/>
          <w:sz w:val="28"/>
          <w:szCs w:val="28"/>
        </w:rPr>
      </w:pPr>
      <w:r w:rsidRPr="00655EF4">
        <w:rPr>
          <w:rFonts w:ascii="Times New Roman" w:hAnsi="Times New Roman" w:cs="Times New Roman"/>
          <w:sz w:val="28"/>
          <w:szCs w:val="28"/>
        </w:rPr>
        <w:t>7. Действие Соглашения, обеспечение контроля его выполнения, ответственность Сторон за реализацию обязательств Соглашения</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7.1. Соглашение вступает в силу с 1 января 2014 г. и действует по </w:t>
      </w:r>
      <w:r w:rsidRPr="00655EF4">
        <w:rPr>
          <w:rFonts w:ascii="Times New Roman" w:hAnsi="Times New Roman" w:cs="Times New Roman"/>
          <w:sz w:val="28"/>
          <w:szCs w:val="28"/>
        </w:rPr>
        <w:br/>
        <w:t>31 декабря 2016 г.</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7.2. Согласованные Сторонами гарантии распространяются на все работающее население Ростовской области и обеспечиваются Сторонами в установленном действующим законодательством порядке и положениями, предусмотренными настоящим Соглашением.</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7.3. Контроль хода выполнения Соглашения осуществляется областной трехсторонней комиссией в соответствии с законодательством Российской Федерации и законодательством Ростовской области, а также Сторонами самостоятельно в соответствии с их функциями и организационными принципами деятельности. Изменения и дополнения в Соглашение вносятся по взаимному согласию Сторон. Итоги по выполнению Соглашения подводятся ежегодно на заседаниях областной трехсторонней комиссии.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7.4. В случае неисполнения или ненадлежащего исполнения обязательств Соглашения или решения областной трехсторонней комиссии виновная сторона несет ответственность в соответствии с законодательством Российской Федерации.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7.5.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7.6. В течение срока действия Соглашения и при выполнении его условий Профсоюзы не выступают организаторами забастовок, а Работодатели воздерживаются от проведения массовых увольнений работников и приостановки деятельности организаций.</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7.7. Правительство Ростовской области обеспечивает в двухнедельный срок с момента заключения Сторонами Соглашения официальную публикацию его в средствах массовой информации (СМИ).</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 xml:space="preserve">7.8. Стороны договорились о проведении во втором квартале 2016 г. переговоров по заключению аналогичного Соглашения на последующий период или о продлении срока действия Соглашения. </w:t>
      </w:r>
    </w:p>
    <w:p w:rsidR="00510FF9" w:rsidRPr="00655EF4" w:rsidRDefault="00510FF9" w:rsidP="00B953A7">
      <w:pPr>
        <w:pStyle w:val="ConsPlusNormal"/>
        <w:widowControl/>
        <w:suppressAutoHyphens/>
        <w:ind w:firstLine="709"/>
        <w:jc w:val="both"/>
        <w:rPr>
          <w:rFonts w:ascii="Times New Roman" w:hAnsi="Times New Roman" w:cs="Times New Roman"/>
          <w:sz w:val="28"/>
          <w:szCs w:val="28"/>
        </w:rPr>
      </w:pPr>
      <w:r w:rsidRPr="00655EF4">
        <w:rPr>
          <w:rFonts w:ascii="Times New Roman" w:hAnsi="Times New Roman" w:cs="Times New Roman"/>
          <w:sz w:val="28"/>
          <w:szCs w:val="28"/>
        </w:rPr>
        <w:t>7.9. Настоящее Соглашение составлено и подписано в трех экземплярах, каждый из которых имеет одинаковую юридическую силу.</w:t>
      </w:r>
    </w:p>
    <w:p w:rsidR="00510FF9" w:rsidRDefault="00510FF9" w:rsidP="00CA11B6">
      <w:pPr>
        <w:suppressAutoHyphens/>
        <w:jc w:val="cente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r>
        <w:rPr>
          <w:noProof/>
        </w:rPr>
        <w:pict>
          <v:shape id="Рисунок 5" o:spid="_x0000_s1027" type="#_x0000_t75" style="position:absolute;left:0;text-align:left;margin-left:-.7pt;margin-top:2.45pt;width:487.5pt;height:309.75pt;z-index:251659264;visibility:visible">
            <v:imagedata r:id="rId8" o:title=""/>
          </v:shape>
        </w:pict>
      </w: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A11B6">
      <w:pPr>
        <w:suppressAutoHyphens/>
        <w:jc w:val="center"/>
        <w:rPr>
          <w:bCs/>
        </w:rPr>
      </w:pPr>
    </w:p>
    <w:p w:rsidR="00510FF9" w:rsidRDefault="00510FF9" w:rsidP="00C13D30">
      <w:pPr>
        <w:suppressAutoHyphens/>
        <w:ind w:left="6237"/>
        <w:jc w:val="center"/>
        <w:rPr>
          <w:bCs/>
        </w:rPr>
      </w:pPr>
    </w:p>
    <w:p w:rsidR="00510FF9" w:rsidRPr="0018529D" w:rsidRDefault="00510FF9" w:rsidP="00C13D30">
      <w:pPr>
        <w:suppressAutoHyphens/>
        <w:ind w:left="6237"/>
        <w:jc w:val="center"/>
        <w:rPr>
          <w:bCs/>
        </w:rPr>
      </w:pPr>
      <w:r w:rsidRPr="0018529D">
        <w:rPr>
          <w:bCs/>
        </w:rPr>
        <w:t xml:space="preserve">Приложение </w:t>
      </w:r>
      <w:r>
        <w:rPr>
          <w:bCs/>
        </w:rPr>
        <w:t xml:space="preserve">№ </w:t>
      </w:r>
      <w:r w:rsidRPr="0018529D">
        <w:rPr>
          <w:bCs/>
        </w:rPr>
        <w:t>1</w:t>
      </w:r>
    </w:p>
    <w:p w:rsidR="00510FF9" w:rsidRDefault="00510FF9" w:rsidP="00C13D30">
      <w:pPr>
        <w:suppressAutoHyphens/>
        <w:ind w:left="6237"/>
        <w:jc w:val="center"/>
        <w:rPr>
          <w:bCs/>
        </w:rPr>
      </w:pPr>
      <w:r w:rsidRPr="0018529D">
        <w:rPr>
          <w:bCs/>
        </w:rPr>
        <w:t xml:space="preserve">к </w:t>
      </w:r>
      <w:r>
        <w:rPr>
          <w:bCs/>
        </w:rPr>
        <w:t xml:space="preserve">Ростовскому </w:t>
      </w:r>
      <w:r w:rsidRPr="0018529D">
        <w:rPr>
          <w:bCs/>
        </w:rPr>
        <w:t>областному трехстороннему</w:t>
      </w:r>
      <w:r>
        <w:rPr>
          <w:bCs/>
        </w:rPr>
        <w:t xml:space="preserve"> (региональному) </w:t>
      </w:r>
    </w:p>
    <w:p w:rsidR="00510FF9" w:rsidRDefault="00510FF9" w:rsidP="00C13D30">
      <w:pPr>
        <w:suppressAutoHyphens/>
        <w:ind w:left="6237"/>
        <w:jc w:val="center"/>
        <w:rPr>
          <w:bCs/>
        </w:rPr>
      </w:pPr>
      <w:r w:rsidRPr="0018529D">
        <w:rPr>
          <w:bCs/>
        </w:rPr>
        <w:t xml:space="preserve">Приложение </w:t>
      </w:r>
      <w:r>
        <w:rPr>
          <w:bCs/>
        </w:rPr>
        <w:t xml:space="preserve">№ </w:t>
      </w:r>
      <w:r w:rsidRPr="0018529D">
        <w:rPr>
          <w:bCs/>
        </w:rPr>
        <w:t>1</w:t>
      </w:r>
    </w:p>
    <w:p w:rsidR="00510FF9" w:rsidRPr="0018529D" w:rsidRDefault="00510FF9" w:rsidP="00C13D30">
      <w:pPr>
        <w:suppressAutoHyphens/>
        <w:ind w:left="6237"/>
        <w:jc w:val="center"/>
        <w:rPr>
          <w:bCs/>
        </w:rPr>
      </w:pPr>
      <w:r>
        <w:rPr>
          <w:bCs/>
        </w:rPr>
        <w:t>с</w:t>
      </w:r>
      <w:r w:rsidRPr="0018529D">
        <w:rPr>
          <w:bCs/>
        </w:rPr>
        <w:t xml:space="preserve">оглашению </w:t>
      </w:r>
      <w:r>
        <w:rPr>
          <w:bCs/>
        </w:rPr>
        <w:t xml:space="preserve">между Правительством Ростовской области, Федерацией профсоюзов Ростовской области и Союзом работодателей Ростовской области </w:t>
      </w:r>
      <w:r w:rsidRPr="0018529D">
        <w:rPr>
          <w:bCs/>
        </w:rPr>
        <w:t>на 2014</w:t>
      </w:r>
      <w:r>
        <w:rPr>
          <w:bCs/>
        </w:rPr>
        <w:t xml:space="preserve"> – </w:t>
      </w:r>
      <w:r w:rsidRPr="0018529D">
        <w:rPr>
          <w:bCs/>
        </w:rPr>
        <w:t>2016 годы</w:t>
      </w:r>
    </w:p>
    <w:p w:rsidR="00510FF9" w:rsidRPr="009D1481" w:rsidRDefault="00510FF9" w:rsidP="00C13D30">
      <w:pPr>
        <w:suppressAutoHyphens/>
        <w:jc w:val="both"/>
        <w:rPr>
          <w:sz w:val="10"/>
          <w:szCs w:val="27"/>
        </w:rPr>
      </w:pPr>
    </w:p>
    <w:p w:rsidR="00510FF9" w:rsidRDefault="00510FF9" w:rsidP="00C13D30">
      <w:pPr>
        <w:suppressAutoHyphens/>
        <w:jc w:val="center"/>
        <w:rPr>
          <w:bCs/>
          <w:szCs w:val="24"/>
        </w:rPr>
      </w:pPr>
      <w:r w:rsidRPr="009D1481">
        <w:rPr>
          <w:bCs/>
          <w:caps/>
          <w:szCs w:val="24"/>
        </w:rPr>
        <w:t>Основные</w:t>
      </w:r>
      <w:r w:rsidRPr="0018529D">
        <w:rPr>
          <w:bCs/>
          <w:szCs w:val="24"/>
        </w:rPr>
        <w:t xml:space="preserve"> </w:t>
      </w:r>
    </w:p>
    <w:p w:rsidR="00510FF9" w:rsidRPr="0018529D" w:rsidRDefault="00510FF9" w:rsidP="00C13D30">
      <w:pPr>
        <w:suppressAutoHyphens/>
        <w:jc w:val="center"/>
        <w:rPr>
          <w:bCs/>
          <w:szCs w:val="24"/>
        </w:rPr>
      </w:pPr>
      <w:r w:rsidRPr="0018529D">
        <w:rPr>
          <w:bCs/>
          <w:szCs w:val="24"/>
        </w:rPr>
        <w:t>социально-экономические индикаторы</w:t>
      </w:r>
    </w:p>
    <w:p w:rsidR="00510FF9" w:rsidRDefault="00510FF9" w:rsidP="00C13D30">
      <w:pPr>
        <w:suppressAutoHyphens/>
        <w:jc w:val="center"/>
        <w:rPr>
          <w:bCs/>
          <w:szCs w:val="24"/>
        </w:rPr>
      </w:pPr>
      <w:r w:rsidRPr="0018529D">
        <w:rPr>
          <w:bCs/>
          <w:szCs w:val="24"/>
        </w:rPr>
        <w:t>уровня  жизни населения Ростовской области *</w:t>
      </w:r>
    </w:p>
    <w:p w:rsidR="00510FF9" w:rsidRPr="009D1481" w:rsidRDefault="00510FF9" w:rsidP="00C13D30">
      <w:pPr>
        <w:suppressAutoHyphens/>
        <w:jc w:val="center"/>
        <w:rPr>
          <w:bCs/>
          <w:sz w:val="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2938"/>
        <w:gridCol w:w="2192"/>
        <w:gridCol w:w="1405"/>
        <w:gridCol w:w="1376"/>
        <w:gridCol w:w="1388"/>
      </w:tblGrid>
      <w:tr w:rsidR="00510FF9" w:rsidRPr="009215DB" w:rsidTr="00D71D3D">
        <w:tc>
          <w:tcPr>
            <w:tcW w:w="653" w:type="dxa"/>
            <w:vMerge w:val="restart"/>
          </w:tcPr>
          <w:p w:rsidR="00510FF9" w:rsidRPr="00D71D3D" w:rsidRDefault="00510FF9" w:rsidP="00D71D3D">
            <w:pPr>
              <w:suppressAutoHyphens/>
              <w:snapToGrid w:val="0"/>
              <w:jc w:val="center"/>
              <w:rPr>
                <w:bCs/>
                <w:sz w:val="24"/>
                <w:szCs w:val="24"/>
              </w:rPr>
            </w:pPr>
            <w:r w:rsidRPr="00D71D3D">
              <w:rPr>
                <w:bCs/>
                <w:sz w:val="24"/>
                <w:szCs w:val="24"/>
              </w:rPr>
              <w:t>№</w:t>
            </w:r>
          </w:p>
          <w:p w:rsidR="00510FF9" w:rsidRPr="00D71D3D" w:rsidRDefault="00510FF9" w:rsidP="00D71D3D">
            <w:pPr>
              <w:suppressAutoHyphens/>
              <w:jc w:val="center"/>
              <w:rPr>
                <w:bCs/>
                <w:sz w:val="24"/>
                <w:szCs w:val="24"/>
              </w:rPr>
            </w:pPr>
            <w:r w:rsidRPr="00D71D3D">
              <w:rPr>
                <w:bCs/>
                <w:sz w:val="24"/>
                <w:szCs w:val="24"/>
              </w:rPr>
              <w:t>п/п</w:t>
            </w:r>
          </w:p>
        </w:tc>
        <w:tc>
          <w:tcPr>
            <w:tcW w:w="2870" w:type="dxa"/>
            <w:vMerge w:val="restart"/>
          </w:tcPr>
          <w:p w:rsidR="00510FF9" w:rsidRPr="00D71D3D" w:rsidRDefault="00510FF9" w:rsidP="00D71D3D">
            <w:pPr>
              <w:suppressAutoHyphens/>
              <w:snapToGrid w:val="0"/>
              <w:jc w:val="center"/>
              <w:rPr>
                <w:bCs/>
                <w:sz w:val="24"/>
                <w:szCs w:val="24"/>
              </w:rPr>
            </w:pPr>
            <w:r w:rsidRPr="00D71D3D">
              <w:rPr>
                <w:bCs/>
                <w:sz w:val="24"/>
                <w:szCs w:val="24"/>
              </w:rPr>
              <w:t>Показатель (индикатор)</w:t>
            </w:r>
          </w:p>
          <w:p w:rsidR="00510FF9" w:rsidRPr="00D71D3D" w:rsidRDefault="00510FF9" w:rsidP="00D71D3D">
            <w:pPr>
              <w:suppressAutoHyphens/>
              <w:jc w:val="center"/>
              <w:rPr>
                <w:bCs/>
                <w:sz w:val="24"/>
                <w:szCs w:val="24"/>
              </w:rPr>
            </w:pPr>
            <w:r w:rsidRPr="00D71D3D">
              <w:rPr>
                <w:bCs/>
                <w:sz w:val="24"/>
                <w:szCs w:val="24"/>
              </w:rPr>
              <w:t>уровня жизни населения</w:t>
            </w:r>
          </w:p>
        </w:tc>
        <w:tc>
          <w:tcPr>
            <w:tcW w:w="2141" w:type="dxa"/>
            <w:vMerge w:val="restart"/>
          </w:tcPr>
          <w:p w:rsidR="00510FF9" w:rsidRPr="00D71D3D" w:rsidRDefault="00510FF9" w:rsidP="00D71D3D">
            <w:pPr>
              <w:suppressAutoHyphens/>
              <w:snapToGrid w:val="0"/>
              <w:jc w:val="center"/>
              <w:rPr>
                <w:bCs/>
                <w:sz w:val="24"/>
                <w:szCs w:val="24"/>
              </w:rPr>
            </w:pPr>
            <w:r w:rsidRPr="00D71D3D">
              <w:rPr>
                <w:bCs/>
                <w:sz w:val="24"/>
                <w:szCs w:val="24"/>
              </w:rPr>
              <w:t>Единица измерения</w:t>
            </w:r>
          </w:p>
        </w:tc>
        <w:tc>
          <w:tcPr>
            <w:tcW w:w="4072" w:type="dxa"/>
            <w:gridSpan w:val="3"/>
          </w:tcPr>
          <w:p w:rsidR="00510FF9" w:rsidRPr="00D71D3D" w:rsidRDefault="00510FF9" w:rsidP="00D71D3D">
            <w:pPr>
              <w:suppressAutoHyphens/>
              <w:snapToGrid w:val="0"/>
              <w:jc w:val="center"/>
              <w:rPr>
                <w:bCs/>
                <w:sz w:val="24"/>
                <w:szCs w:val="24"/>
              </w:rPr>
            </w:pPr>
            <w:r w:rsidRPr="00D71D3D">
              <w:rPr>
                <w:bCs/>
                <w:sz w:val="24"/>
                <w:szCs w:val="24"/>
              </w:rPr>
              <w:t>Значение индикатора</w:t>
            </w:r>
          </w:p>
        </w:tc>
      </w:tr>
      <w:tr w:rsidR="00510FF9" w:rsidRPr="009215DB" w:rsidTr="00D71D3D">
        <w:tc>
          <w:tcPr>
            <w:tcW w:w="653" w:type="dxa"/>
            <w:vMerge/>
            <w:vAlign w:val="center"/>
          </w:tcPr>
          <w:p w:rsidR="00510FF9" w:rsidRPr="00D71D3D" w:rsidRDefault="00510FF9" w:rsidP="00D71D3D">
            <w:pPr>
              <w:suppressAutoHyphens/>
              <w:jc w:val="both"/>
              <w:rPr>
                <w:bCs/>
                <w:sz w:val="24"/>
                <w:szCs w:val="24"/>
              </w:rPr>
            </w:pPr>
          </w:p>
        </w:tc>
        <w:tc>
          <w:tcPr>
            <w:tcW w:w="2870" w:type="dxa"/>
            <w:vMerge/>
            <w:vAlign w:val="center"/>
          </w:tcPr>
          <w:p w:rsidR="00510FF9" w:rsidRPr="00D71D3D" w:rsidRDefault="00510FF9" w:rsidP="00D71D3D">
            <w:pPr>
              <w:suppressAutoHyphens/>
              <w:jc w:val="both"/>
              <w:rPr>
                <w:bCs/>
                <w:sz w:val="24"/>
                <w:szCs w:val="24"/>
              </w:rPr>
            </w:pPr>
          </w:p>
        </w:tc>
        <w:tc>
          <w:tcPr>
            <w:tcW w:w="2141" w:type="dxa"/>
            <w:vMerge/>
            <w:vAlign w:val="center"/>
          </w:tcPr>
          <w:p w:rsidR="00510FF9" w:rsidRPr="00D71D3D" w:rsidRDefault="00510FF9" w:rsidP="00D71D3D">
            <w:pPr>
              <w:suppressAutoHyphens/>
              <w:jc w:val="both"/>
              <w:rPr>
                <w:bCs/>
                <w:sz w:val="24"/>
                <w:szCs w:val="24"/>
              </w:rPr>
            </w:pPr>
          </w:p>
        </w:tc>
        <w:tc>
          <w:tcPr>
            <w:tcW w:w="1372" w:type="dxa"/>
          </w:tcPr>
          <w:p w:rsidR="00510FF9" w:rsidRPr="00D71D3D" w:rsidRDefault="00510FF9" w:rsidP="00D71D3D">
            <w:pPr>
              <w:suppressAutoHyphens/>
              <w:snapToGrid w:val="0"/>
              <w:jc w:val="center"/>
              <w:rPr>
                <w:bCs/>
                <w:sz w:val="24"/>
                <w:szCs w:val="24"/>
              </w:rPr>
            </w:pPr>
            <w:r w:rsidRPr="00D71D3D">
              <w:rPr>
                <w:bCs/>
                <w:sz w:val="24"/>
                <w:szCs w:val="24"/>
              </w:rPr>
              <w:t>2014 год</w:t>
            </w:r>
          </w:p>
          <w:p w:rsidR="00510FF9" w:rsidRPr="00D71D3D" w:rsidRDefault="00510FF9" w:rsidP="00D71D3D">
            <w:pPr>
              <w:suppressAutoHyphens/>
              <w:jc w:val="center"/>
              <w:rPr>
                <w:bCs/>
                <w:sz w:val="24"/>
                <w:szCs w:val="24"/>
              </w:rPr>
            </w:pPr>
            <w:r w:rsidRPr="00D71D3D">
              <w:rPr>
                <w:bCs/>
                <w:sz w:val="24"/>
                <w:szCs w:val="24"/>
              </w:rPr>
              <w:t>(прогноз)</w:t>
            </w:r>
          </w:p>
        </w:tc>
        <w:tc>
          <w:tcPr>
            <w:tcW w:w="1344" w:type="dxa"/>
          </w:tcPr>
          <w:p w:rsidR="00510FF9" w:rsidRPr="00D71D3D" w:rsidRDefault="00510FF9" w:rsidP="00D71D3D">
            <w:pPr>
              <w:suppressAutoHyphens/>
              <w:snapToGrid w:val="0"/>
              <w:jc w:val="center"/>
              <w:rPr>
                <w:bCs/>
                <w:sz w:val="24"/>
                <w:szCs w:val="24"/>
              </w:rPr>
            </w:pPr>
            <w:r w:rsidRPr="00D71D3D">
              <w:rPr>
                <w:bCs/>
                <w:sz w:val="24"/>
                <w:szCs w:val="24"/>
              </w:rPr>
              <w:t>2015 год</w:t>
            </w:r>
          </w:p>
          <w:p w:rsidR="00510FF9" w:rsidRPr="00D71D3D" w:rsidRDefault="00510FF9" w:rsidP="00D71D3D">
            <w:pPr>
              <w:suppressAutoHyphens/>
              <w:jc w:val="center"/>
              <w:rPr>
                <w:bCs/>
                <w:sz w:val="24"/>
                <w:szCs w:val="24"/>
              </w:rPr>
            </w:pPr>
            <w:r w:rsidRPr="00D71D3D">
              <w:rPr>
                <w:bCs/>
                <w:sz w:val="24"/>
                <w:szCs w:val="24"/>
              </w:rPr>
              <w:t>(прогноз)</w:t>
            </w:r>
          </w:p>
        </w:tc>
        <w:tc>
          <w:tcPr>
            <w:tcW w:w="1356" w:type="dxa"/>
          </w:tcPr>
          <w:p w:rsidR="00510FF9" w:rsidRPr="00D71D3D" w:rsidRDefault="00510FF9" w:rsidP="00D71D3D">
            <w:pPr>
              <w:suppressAutoHyphens/>
              <w:snapToGrid w:val="0"/>
              <w:jc w:val="center"/>
              <w:rPr>
                <w:bCs/>
                <w:sz w:val="24"/>
                <w:szCs w:val="24"/>
              </w:rPr>
            </w:pPr>
            <w:r w:rsidRPr="00D71D3D">
              <w:rPr>
                <w:bCs/>
                <w:sz w:val="24"/>
                <w:szCs w:val="24"/>
              </w:rPr>
              <w:t>2016 год</w:t>
            </w:r>
          </w:p>
          <w:p w:rsidR="00510FF9" w:rsidRPr="00D71D3D" w:rsidRDefault="00510FF9" w:rsidP="00D71D3D">
            <w:pPr>
              <w:suppressAutoHyphens/>
              <w:jc w:val="center"/>
              <w:rPr>
                <w:bCs/>
                <w:sz w:val="24"/>
                <w:szCs w:val="24"/>
              </w:rPr>
            </w:pPr>
            <w:r w:rsidRPr="00D71D3D">
              <w:rPr>
                <w:bCs/>
                <w:sz w:val="24"/>
                <w:szCs w:val="24"/>
              </w:rPr>
              <w:t>(прогноз)</w:t>
            </w:r>
          </w:p>
        </w:tc>
      </w:tr>
    </w:tbl>
    <w:p w:rsidR="00510FF9" w:rsidRPr="0023560C" w:rsidRDefault="00510FF9" w:rsidP="00C13D30">
      <w:pPr>
        <w:suppressAutoHyphens/>
        <w:jc w:val="both"/>
        <w:rPr>
          <w:bCs/>
          <w:sz w:val="2"/>
          <w:szCs w:val="20"/>
        </w:rPr>
      </w:pPr>
    </w:p>
    <w:p w:rsidR="00510FF9" w:rsidRPr="0073508B" w:rsidRDefault="00510FF9" w:rsidP="00C13D30">
      <w:pPr>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2928"/>
        <w:gridCol w:w="2201"/>
        <w:gridCol w:w="1387"/>
        <w:gridCol w:w="1387"/>
        <w:gridCol w:w="1389"/>
      </w:tblGrid>
      <w:tr w:rsidR="00510FF9" w:rsidRPr="009215DB" w:rsidTr="00C13D30">
        <w:trPr>
          <w:tblHeader/>
        </w:trPr>
        <w:tc>
          <w:tcPr>
            <w:tcW w:w="0" w:type="auto"/>
            <w:vAlign w:val="center"/>
          </w:tcPr>
          <w:p w:rsidR="00510FF9" w:rsidRPr="009215DB" w:rsidRDefault="00510FF9" w:rsidP="00CB2D3C">
            <w:pPr>
              <w:jc w:val="center"/>
              <w:rPr>
                <w:bCs/>
                <w:sz w:val="24"/>
                <w:szCs w:val="24"/>
              </w:rPr>
            </w:pPr>
            <w:r w:rsidRPr="009215DB">
              <w:rPr>
                <w:bCs/>
                <w:sz w:val="24"/>
                <w:szCs w:val="24"/>
              </w:rPr>
              <w:t>1</w:t>
            </w:r>
          </w:p>
        </w:tc>
        <w:tc>
          <w:tcPr>
            <w:tcW w:w="0" w:type="auto"/>
            <w:vAlign w:val="center"/>
          </w:tcPr>
          <w:p w:rsidR="00510FF9" w:rsidRPr="009215DB" w:rsidRDefault="00510FF9" w:rsidP="00CB2D3C">
            <w:pPr>
              <w:jc w:val="center"/>
              <w:rPr>
                <w:bCs/>
                <w:sz w:val="24"/>
                <w:szCs w:val="24"/>
              </w:rPr>
            </w:pPr>
            <w:r w:rsidRPr="009215DB">
              <w:rPr>
                <w:bCs/>
                <w:sz w:val="24"/>
                <w:szCs w:val="24"/>
              </w:rPr>
              <w:t>2</w:t>
            </w:r>
          </w:p>
        </w:tc>
        <w:tc>
          <w:tcPr>
            <w:tcW w:w="0" w:type="auto"/>
            <w:vAlign w:val="center"/>
          </w:tcPr>
          <w:p w:rsidR="00510FF9" w:rsidRPr="009215DB" w:rsidRDefault="00510FF9" w:rsidP="00CB2D3C">
            <w:pPr>
              <w:jc w:val="center"/>
              <w:rPr>
                <w:bCs/>
                <w:sz w:val="24"/>
                <w:szCs w:val="24"/>
              </w:rPr>
            </w:pPr>
            <w:r w:rsidRPr="009215DB">
              <w:rPr>
                <w:bCs/>
                <w:sz w:val="24"/>
                <w:szCs w:val="24"/>
              </w:rPr>
              <w:t>3</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4</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5</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6</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Объем внутреннего регионального продукта, не менее </w:t>
            </w:r>
          </w:p>
        </w:tc>
        <w:tc>
          <w:tcPr>
            <w:tcW w:w="1104" w:type="pct"/>
          </w:tcPr>
          <w:p w:rsidR="00510FF9" w:rsidRPr="009215DB" w:rsidRDefault="00510FF9" w:rsidP="00CB2D3C">
            <w:pPr>
              <w:suppressAutoHyphens/>
              <w:jc w:val="center"/>
              <w:rPr>
                <w:bCs/>
                <w:sz w:val="24"/>
                <w:szCs w:val="24"/>
              </w:rPr>
            </w:pPr>
            <w:r w:rsidRPr="009215DB">
              <w:rPr>
                <w:bCs/>
                <w:sz w:val="24"/>
                <w:szCs w:val="24"/>
              </w:rPr>
              <w:t>млн. рублей</w:t>
            </w:r>
          </w:p>
          <w:p w:rsidR="00510FF9" w:rsidRPr="009215DB" w:rsidRDefault="00510FF9" w:rsidP="00CB2D3C">
            <w:pPr>
              <w:suppressAutoHyphens/>
              <w:jc w:val="center"/>
              <w:rPr>
                <w:sz w:val="24"/>
                <w:szCs w:val="24"/>
              </w:rPr>
            </w:pP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1008396,5</w:t>
            </w:r>
          </w:p>
          <w:p w:rsidR="00510FF9" w:rsidRPr="009215DB" w:rsidRDefault="00510FF9" w:rsidP="00CB2D3C">
            <w:pPr>
              <w:suppressAutoHyphens/>
              <w:snapToGrid w:val="0"/>
              <w:jc w:val="center"/>
              <w:rPr>
                <w:bCs/>
                <w:sz w:val="24"/>
                <w:szCs w:val="24"/>
              </w:rPr>
            </w:pP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1142599,9</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1299167,1</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Темпы роста валового регионального продукта </w:t>
            </w:r>
          </w:p>
          <w:p w:rsidR="00510FF9" w:rsidRPr="009215DB" w:rsidRDefault="00510FF9" w:rsidP="00CB2D3C">
            <w:pPr>
              <w:suppressAutoHyphens/>
              <w:snapToGrid w:val="0"/>
              <w:jc w:val="both"/>
              <w:rPr>
                <w:bCs/>
                <w:sz w:val="24"/>
                <w:szCs w:val="24"/>
              </w:rPr>
            </w:pPr>
            <w:r w:rsidRPr="009215DB">
              <w:rPr>
                <w:bCs/>
                <w:sz w:val="24"/>
                <w:szCs w:val="24"/>
              </w:rPr>
              <w:t>(в сопоставимых ценах)</w:t>
            </w:r>
          </w:p>
        </w:tc>
        <w:tc>
          <w:tcPr>
            <w:tcW w:w="1104" w:type="pct"/>
          </w:tcPr>
          <w:p w:rsidR="00510FF9" w:rsidRPr="009215DB" w:rsidRDefault="00510FF9" w:rsidP="00CB2D3C">
            <w:pPr>
              <w:suppressAutoHyphens/>
              <w:snapToGrid w:val="0"/>
              <w:jc w:val="center"/>
              <w:rPr>
                <w:bCs/>
                <w:sz w:val="24"/>
                <w:szCs w:val="24"/>
              </w:rPr>
            </w:pPr>
            <w:r>
              <w:rPr>
                <w:bCs/>
                <w:sz w:val="24"/>
                <w:szCs w:val="24"/>
              </w:rPr>
              <w:t xml:space="preserve">процентов </w:t>
            </w:r>
            <w:r w:rsidRPr="009215DB">
              <w:rPr>
                <w:bCs/>
                <w:sz w:val="24"/>
                <w:szCs w:val="24"/>
              </w:rPr>
              <w:t>к</w:t>
            </w:r>
          </w:p>
          <w:p w:rsidR="00510FF9" w:rsidRPr="009215DB" w:rsidRDefault="00510FF9" w:rsidP="00CB2D3C">
            <w:pPr>
              <w:suppressAutoHyphens/>
              <w:jc w:val="center"/>
              <w:rPr>
                <w:bCs/>
                <w:sz w:val="24"/>
                <w:szCs w:val="24"/>
              </w:rPr>
            </w:pPr>
            <w:r w:rsidRPr="009215DB">
              <w:rPr>
                <w:bCs/>
                <w:sz w:val="24"/>
                <w:szCs w:val="24"/>
              </w:rPr>
              <w:t>предыдущему году</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105,8</w:t>
            </w:r>
          </w:p>
          <w:p w:rsidR="00510FF9" w:rsidRPr="009215DB" w:rsidRDefault="00510FF9" w:rsidP="00CB2D3C">
            <w:pPr>
              <w:suppressAutoHyphens/>
              <w:snapToGrid w:val="0"/>
              <w:jc w:val="center"/>
              <w:rPr>
                <w:bCs/>
                <w:sz w:val="24"/>
                <w:szCs w:val="24"/>
              </w:rPr>
            </w:pP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106,8</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107,0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3.</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Индекс потребительских цен, не менее </w:t>
            </w:r>
          </w:p>
        </w:tc>
        <w:tc>
          <w:tcPr>
            <w:tcW w:w="1104" w:type="pct"/>
          </w:tcPr>
          <w:p w:rsidR="00510FF9" w:rsidRPr="009215DB" w:rsidRDefault="00510FF9" w:rsidP="00CB2D3C">
            <w:pPr>
              <w:suppressAutoHyphens/>
              <w:snapToGrid w:val="0"/>
              <w:jc w:val="center"/>
              <w:rPr>
                <w:bCs/>
                <w:sz w:val="24"/>
                <w:szCs w:val="24"/>
              </w:rPr>
            </w:pPr>
            <w:r>
              <w:rPr>
                <w:bCs/>
                <w:sz w:val="24"/>
                <w:szCs w:val="24"/>
              </w:rPr>
              <w:t>процентов</w:t>
            </w:r>
            <w:r w:rsidRPr="009215DB">
              <w:rPr>
                <w:bCs/>
                <w:sz w:val="24"/>
                <w:szCs w:val="24"/>
              </w:rPr>
              <w:t>, год к году</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105,3</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105,1</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105,1</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4.</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Индекс промышленного производства</w:t>
            </w:r>
          </w:p>
        </w:tc>
        <w:tc>
          <w:tcPr>
            <w:tcW w:w="1104" w:type="pct"/>
          </w:tcPr>
          <w:p w:rsidR="00510FF9" w:rsidRPr="009215DB" w:rsidRDefault="00510FF9" w:rsidP="00CB2D3C">
            <w:pPr>
              <w:suppressAutoHyphens/>
              <w:snapToGrid w:val="0"/>
              <w:jc w:val="center"/>
              <w:rPr>
                <w:bCs/>
                <w:sz w:val="24"/>
                <w:szCs w:val="24"/>
              </w:rPr>
            </w:pPr>
            <w:r>
              <w:rPr>
                <w:bCs/>
                <w:sz w:val="24"/>
                <w:szCs w:val="24"/>
              </w:rPr>
              <w:t>процентов к предыдущему году</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105,7</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107,9</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106,8</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5.</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Объем инвестиций за счет всех источников финансирования</w:t>
            </w:r>
          </w:p>
        </w:tc>
        <w:tc>
          <w:tcPr>
            <w:tcW w:w="1104" w:type="pct"/>
          </w:tcPr>
          <w:p w:rsidR="00510FF9" w:rsidRPr="009215DB" w:rsidRDefault="00510FF9" w:rsidP="00CB2D3C">
            <w:pPr>
              <w:suppressAutoHyphens/>
              <w:jc w:val="center"/>
              <w:rPr>
                <w:bCs/>
                <w:sz w:val="24"/>
                <w:szCs w:val="24"/>
              </w:rPr>
            </w:pPr>
            <w:r w:rsidRPr="009215DB">
              <w:rPr>
                <w:bCs/>
                <w:sz w:val="24"/>
                <w:szCs w:val="24"/>
              </w:rPr>
              <w:t>млн. 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245599,90</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296485,27</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346887,76</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6.</w:t>
            </w:r>
          </w:p>
        </w:tc>
        <w:tc>
          <w:tcPr>
            <w:tcW w:w="1469" w:type="pct"/>
          </w:tcPr>
          <w:p w:rsidR="00510FF9" w:rsidRPr="009215DB" w:rsidRDefault="00510FF9" w:rsidP="00CB2D3C">
            <w:pPr>
              <w:suppressAutoHyphens/>
              <w:snapToGrid w:val="0"/>
              <w:rPr>
                <w:bCs/>
                <w:sz w:val="24"/>
                <w:szCs w:val="24"/>
              </w:rPr>
            </w:pPr>
            <w:r w:rsidRPr="009215DB">
              <w:rPr>
                <w:bCs/>
                <w:sz w:val="24"/>
                <w:szCs w:val="24"/>
              </w:rPr>
              <w:t>Ввод в эксплуатацию жилых домов за счет всех источников финансирования, не менее</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тыс. кв. м.,</w:t>
            </w:r>
          </w:p>
          <w:p w:rsidR="00510FF9" w:rsidRPr="009215DB" w:rsidRDefault="00510FF9" w:rsidP="00CB2D3C">
            <w:pPr>
              <w:suppressAutoHyphens/>
              <w:jc w:val="center"/>
              <w:rPr>
                <w:bCs/>
                <w:sz w:val="24"/>
                <w:szCs w:val="24"/>
              </w:rPr>
            </w:pPr>
            <w:r w:rsidRPr="009215DB">
              <w:rPr>
                <w:bCs/>
                <w:sz w:val="24"/>
                <w:szCs w:val="24"/>
              </w:rPr>
              <w:t>процентов к предыдущему году</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2310,0</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2536,0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2811,0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7.</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Численность постоянного населения (среднегодовая)</w:t>
            </w:r>
          </w:p>
        </w:tc>
        <w:tc>
          <w:tcPr>
            <w:tcW w:w="1104" w:type="pct"/>
          </w:tcPr>
          <w:p w:rsidR="00510FF9" w:rsidRPr="009215DB" w:rsidRDefault="00510FF9" w:rsidP="00CB2D3C">
            <w:pPr>
              <w:suppressAutoHyphens/>
              <w:jc w:val="center"/>
              <w:rPr>
                <w:bCs/>
                <w:sz w:val="24"/>
                <w:szCs w:val="24"/>
              </w:rPr>
            </w:pPr>
            <w:r w:rsidRPr="009215DB">
              <w:rPr>
                <w:bCs/>
                <w:sz w:val="24"/>
                <w:szCs w:val="24"/>
              </w:rPr>
              <w:t>человек</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4245800</w:t>
            </w:r>
          </w:p>
          <w:p w:rsidR="00510FF9" w:rsidRPr="009215DB" w:rsidRDefault="00510FF9" w:rsidP="00CB2D3C">
            <w:pPr>
              <w:suppressAutoHyphens/>
              <w:snapToGrid w:val="0"/>
              <w:jc w:val="center"/>
              <w:rPr>
                <w:bCs/>
                <w:sz w:val="24"/>
                <w:szCs w:val="24"/>
              </w:rPr>
            </w:pP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4240000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4234200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8.</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Ожидаемая продолжительность жизни</w:t>
            </w:r>
          </w:p>
        </w:tc>
        <w:tc>
          <w:tcPr>
            <w:tcW w:w="1104" w:type="pct"/>
          </w:tcPr>
          <w:p w:rsidR="00510FF9" w:rsidRPr="009215DB" w:rsidRDefault="00510FF9" w:rsidP="00CB2D3C">
            <w:pPr>
              <w:suppressAutoHyphens/>
              <w:jc w:val="center"/>
              <w:rPr>
                <w:bCs/>
                <w:sz w:val="24"/>
                <w:szCs w:val="24"/>
              </w:rPr>
            </w:pPr>
            <w:r w:rsidRPr="009215DB">
              <w:rPr>
                <w:bCs/>
                <w:sz w:val="24"/>
                <w:szCs w:val="24"/>
              </w:rPr>
              <w:t>лет</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71,8</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72,3</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72,5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9.</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Денежные доходы на душу населения, не менее </w:t>
            </w:r>
          </w:p>
        </w:tc>
        <w:tc>
          <w:tcPr>
            <w:tcW w:w="1104" w:type="pct"/>
          </w:tcPr>
          <w:p w:rsidR="00510FF9" w:rsidRPr="009215DB" w:rsidRDefault="00510FF9" w:rsidP="00CB2D3C">
            <w:pPr>
              <w:suppressAutoHyphens/>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22660,1</w:t>
            </w:r>
          </w:p>
          <w:p w:rsidR="00510FF9" w:rsidRPr="009215DB" w:rsidRDefault="00510FF9" w:rsidP="00CB2D3C">
            <w:pPr>
              <w:suppressAutoHyphens/>
              <w:snapToGrid w:val="0"/>
              <w:jc w:val="center"/>
              <w:rPr>
                <w:bCs/>
                <w:sz w:val="24"/>
                <w:szCs w:val="24"/>
              </w:rPr>
            </w:pP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25546,1</w:t>
            </w:r>
          </w:p>
          <w:p w:rsidR="00510FF9" w:rsidRPr="009215DB" w:rsidRDefault="00510FF9" w:rsidP="00CB2D3C">
            <w:pPr>
              <w:suppressAutoHyphens/>
              <w:snapToGrid w:val="0"/>
              <w:jc w:val="center"/>
              <w:rPr>
                <w:bCs/>
                <w:sz w:val="24"/>
                <w:szCs w:val="24"/>
              </w:rPr>
            </w:pP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28725,2</w:t>
            </w:r>
          </w:p>
          <w:p w:rsidR="00510FF9" w:rsidRPr="009215DB" w:rsidRDefault="00510FF9" w:rsidP="00CB2D3C">
            <w:pPr>
              <w:suppressAutoHyphens/>
              <w:snapToGrid w:val="0"/>
              <w:jc w:val="center"/>
              <w:rPr>
                <w:bCs/>
                <w:sz w:val="24"/>
                <w:szCs w:val="24"/>
              </w:rPr>
            </w:pP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10.</w:t>
            </w:r>
          </w:p>
        </w:tc>
        <w:tc>
          <w:tcPr>
            <w:tcW w:w="1469" w:type="pct"/>
          </w:tcPr>
          <w:p w:rsidR="00510FF9" w:rsidRPr="009215DB" w:rsidRDefault="00510FF9" w:rsidP="00CB2D3C">
            <w:pPr>
              <w:suppressAutoHyphens/>
              <w:snapToGrid w:val="0"/>
              <w:rPr>
                <w:bCs/>
                <w:sz w:val="24"/>
                <w:szCs w:val="24"/>
              </w:rPr>
            </w:pPr>
            <w:r w:rsidRPr="009215DB">
              <w:rPr>
                <w:bCs/>
                <w:sz w:val="24"/>
                <w:szCs w:val="24"/>
              </w:rPr>
              <w:t xml:space="preserve">Начисленная среднемесячная заработная плата </w:t>
            </w:r>
            <w:r>
              <w:rPr>
                <w:bCs/>
                <w:sz w:val="24"/>
                <w:szCs w:val="24"/>
              </w:rPr>
              <w:br/>
            </w:r>
            <w:r w:rsidRPr="009215DB">
              <w:rPr>
                <w:bCs/>
                <w:sz w:val="24"/>
                <w:szCs w:val="24"/>
              </w:rPr>
              <w:t>(в среднем за год)</w:t>
            </w:r>
          </w:p>
        </w:tc>
        <w:tc>
          <w:tcPr>
            <w:tcW w:w="1104" w:type="pct"/>
          </w:tcPr>
          <w:p w:rsidR="00510FF9" w:rsidRPr="009215DB" w:rsidRDefault="00510FF9" w:rsidP="00CB2D3C">
            <w:pPr>
              <w:suppressAutoHyphens/>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 xml:space="preserve">24296,3 </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27325,0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30699,4</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11.</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Реальная заработная плата</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 к предыдущему году</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107,1</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107,6</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107,4</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12.</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Среднемесячный размер начисленных пенсий</w:t>
            </w:r>
          </w:p>
        </w:tc>
        <w:tc>
          <w:tcPr>
            <w:tcW w:w="1104" w:type="pct"/>
          </w:tcPr>
          <w:p w:rsidR="00510FF9" w:rsidRPr="009215DB" w:rsidRDefault="00510FF9" w:rsidP="00CB2D3C">
            <w:pPr>
              <w:suppressAutoHyphens/>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10028,8</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10732,4</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11428,5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13.</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Прожиточный минимум в среднем на душу населения</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7263</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7626</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8007</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14.</w:t>
            </w:r>
          </w:p>
        </w:tc>
        <w:tc>
          <w:tcPr>
            <w:tcW w:w="1469" w:type="pct"/>
          </w:tcPr>
          <w:p w:rsidR="00510FF9" w:rsidRPr="009215DB" w:rsidRDefault="00510FF9" w:rsidP="00CB2D3C">
            <w:pPr>
              <w:suppressAutoHyphens/>
              <w:snapToGrid w:val="0"/>
              <w:rPr>
                <w:bCs/>
                <w:sz w:val="24"/>
                <w:szCs w:val="24"/>
              </w:rPr>
            </w:pPr>
            <w:r w:rsidRPr="009215DB">
              <w:rPr>
                <w:bCs/>
                <w:sz w:val="24"/>
                <w:szCs w:val="24"/>
              </w:rPr>
              <w:t>Прожиточный минимум для трудоспособного населения</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7741</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8128</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8534</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15.</w:t>
            </w:r>
          </w:p>
        </w:tc>
        <w:tc>
          <w:tcPr>
            <w:tcW w:w="1469" w:type="pct"/>
          </w:tcPr>
          <w:p w:rsidR="00510FF9" w:rsidRPr="009215DB" w:rsidRDefault="00510FF9" w:rsidP="00CB2D3C">
            <w:pPr>
              <w:suppressAutoHyphens/>
              <w:snapToGrid w:val="0"/>
              <w:rPr>
                <w:bCs/>
                <w:sz w:val="24"/>
                <w:szCs w:val="24"/>
              </w:rPr>
            </w:pPr>
            <w:r w:rsidRPr="009215DB">
              <w:rPr>
                <w:bCs/>
                <w:sz w:val="24"/>
                <w:szCs w:val="24"/>
              </w:rPr>
              <w:t>Прожиточный минимум для пенсионеров</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рублей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5908</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6203</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6513</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16.</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Соотношение среднедушевых денежных доходов к прожиточному минимуму в расчете на душу населения</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312,0</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335,0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358,8</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17.</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Соотношение среднемесячной заработной платы к прожиточному минимуму трудоспособного населения </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313,9</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336,2</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359,7</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18.</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Соотношение среднего размера назначенных пенсий к прожиточному минимуму пенсионера</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169,7</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173,0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175,5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19.</w:t>
            </w:r>
          </w:p>
        </w:tc>
        <w:tc>
          <w:tcPr>
            <w:tcW w:w="1469" w:type="pct"/>
          </w:tcPr>
          <w:p w:rsidR="00510FF9" w:rsidRPr="009215DB" w:rsidRDefault="00510FF9" w:rsidP="007B573A">
            <w:pPr>
              <w:suppressAutoHyphens/>
              <w:snapToGrid w:val="0"/>
              <w:rPr>
                <w:bCs/>
                <w:sz w:val="24"/>
                <w:szCs w:val="24"/>
              </w:rPr>
            </w:pPr>
            <w:r w:rsidRPr="009215DB">
              <w:rPr>
                <w:bCs/>
                <w:sz w:val="24"/>
                <w:szCs w:val="24"/>
              </w:rPr>
              <w:t>Доля населения с денежными доходами ниже прожиточного минимума, не более</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 к общей</w:t>
            </w:r>
          </w:p>
          <w:p w:rsidR="00510FF9" w:rsidRPr="009215DB" w:rsidRDefault="00510FF9" w:rsidP="00CB2D3C">
            <w:pPr>
              <w:suppressAutoHyphens/>
              <w:jc w:val="center"/>
              <w:rPr>
                <w:bCs/>
                <w:sz w:val="24"/>
                <w:szCs w:val="24"/>
              </w:rPr>
            </w:pPr>
            <w:r w:rsidRPr="009215DB">
              <w:rPr>
                <w:bCs/>
                <w:sz w:val="24"/>
                <w:szCs w:val="24"/>
              </w:rPr>
              <w:t>численности населения</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 xml:space="preserve">11,2 </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9,5</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8,1</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20.</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Численность занятых в экономике, не менее</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тыс. человек</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1891,5</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1882,52</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1875,19</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21.</w:t>
            </w:r>
          </w:p>
        </w:tc>
        <w:tc>
          <w:tcPr>
            <w:tcW w:w="1469" w:type="pct"/>
          </w:tcPr>
          <w:p w:rsidR="00510FF9" w:rsidRPr="009215DB" w:rsidRDefault="00510FF9" w:rsidP="00CB2D3C">
            <w:pPr>
              <w:suppressAutoHyphens/>
              <w:snapToGrid w:val="0"/>
              <w:rPr>
                <w:bCs/>
                <w:sz w:val="24"/>
                <w:szCs w:val="24"/>
              </w:rPr>
            </w:pPr>
            <w:r w:rsidRPr="009215DB">
              <w:rPr>
                <w:bCs/>
                <w:sz w:val="24"/>
                <w:szCs w:val="24"/>
              </w:rPr>
              <w:t xml:space="preserve">Уровень регистрируемой безработицы, не более </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0,9</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 xml:space="preserve">0,9 </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0,8</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22.</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Численность зарегистрированных безработных (на конец периода)</w:t>
            </w:r>
          </w:p>
        </w:tc>
        <w:tc>
          <w:tcPr>
            <w:tcW w:w="1104" w:type="pct"/>
          </w:tcPr>
          <w:p w:rsidR="00510FF9" w:rsidRPr="009215DB" w:rsidRDefault="00510FF9" w:rsidP="00CB2D3C">
            <w:pPr>
              <w:suppressAutoHyphens/>
              <w:jc w:val="center"/>
              <w:rPr>
                <w:bCs/>
                <w:sz w:val="24"/>
                <w:szCs w:val="24"/>
              </w:rPr>
            </w:pPr>
            <w:r w:rsidRPr="009215DB">
              <w:rPr>
                <w:bCs/>
                <w:sz w:val="24"/>
                <w:szCs w:val="24"/>
              </w:rPr>
              <w:t>тыс. человек</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 xml:space="preserve">19,5 </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19,1</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18,7</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23.</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 xml:space="preserve">Число пострадавших на производстве </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человек, в расчете на 1000 работающих</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0,81</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0,73</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0,65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24.</w:t>
            </w:r>
          </w:p>
        </w:tc>
        <w:tc>
          <w:tcPr>
            <w:tcW w:w="1469" w:type="pct"/>
          </w:tcPr>
          <w:p w:rsidR="00510FF9" w:rsidRPr="009215DB" w:rsidRDefault="00510FF9" w:rsidP="00CB2D3C">
            <w:pPr>
              <w:suppressAutoHyphens/>
              <w:snapToGrid w:val="0"/>
              <w:rPr>
                <w:bCs/>
                <w:sz w:val="24"/>
                <w:szCs w:val="24"/>
              </w:rPr>
            </w:pPr>
            <w:r w:rsidRPr="009215DB">
              <w:rPr>
                <w:bCs/>
                <w:sz w:val="24"/>
                <w:szCs w:val="24"/>
              </w:rPr>
              <w:t xml:space="preserve">Удельный вес работников, </w:t>
            </w:r>
          </w:p>
          <w:p w:rsidR="00510FF9" w:rsidRPr="009215DB" w:rsidRDefault="00510FF9" w:rsidP="007B573A">
            <w:pPr>
              <w:suppressAutoHyphens/>
              <w:snapToGrid w:val="0"/>
              <w:rPr>
                <w:bCs/>
                <w:sz w:val="24"/>
                <w:szCs w:val="24"/>
              </w:rPr>
            </w:pPr>
            <w:r w:rsidRPr="009215DB">
              <w:rPr>
                <w:bCs/>
                <w:sz w:val="24"/>
                <w:szCs w:val="24"/>
              </w:rPr>
              <w:t xml:space="preserve">занятых в условиях, не соответствующих санитарно-гигиеническим нормам, в том числе женщин, не более </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 от общей численности занятых в отраслях промышленности</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11,7</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11,6</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11,5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25.</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Удельный вес рабочих мест, на которых проведена аттестация по условиям труда</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 от общей численности рабочих мест</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82</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85</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87</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26.</w:t>
            </w:r>
          </w:p>
        </w:tc>
        <w:tc>
          <w:tcPr>
            <w:tcW w:w="1469" w:type="pct"/>
          </w:tcPr>
          <w:p w:rsidR="00510FF9" w:rsidRPr="009215DB" w:rsidRDefault="00510FF9" w:rsidP="00CB2D3C">
            <w:pPr>
              <w:suppressAutoHyphens/>
              <w:snapToGrid w:val="0"/>
              <w:jc w:val="both"/>
              <w:rPr>
                <w:bCs/>
                <w:sz w:val="24"/>
                <w:szCs w:val="24"/>
              </w:rPr>
            </w:pPr>
            <w:r w:rsidRPr="009215DB">
              <w:rPr>
                <w:bCs/>
                <w:sz w:val="24"/>
                <w:szCs w:val="24"/>
              </w:rPr>
              <w:t>Количество прошедших обучен</w:t>
            </w:r>
            <w:r>
              <w:rPr>
                <w:bCs/>
                <w:sz w:val="24"/>
                <w:szCs w:val="24"/>
              </w:rPr>
              <w:t>ие по охране труда в специализи</w:t>
            </w:r>
            <w:r w:rsidRPr="009215DB">
              <w:rPr>
                <w:bCs/>
                <w:sz w:val="24"/>
                <w:szCs w:val="24"/>
              </w:rPr>
              <w:t>рованных учебных центрах области</w:t>
            </w:r>
          </w:p>
        </w:tc>
        <w:tc>
          <w:tcPr>
            <w:tcW w:w="1104" w:type="pct"/>
          </w:tcPr>
          <w:p w:rsidR="00510FF9" w:rsidRPr="009215DB" w:rsidRDefault="00510FF9" w:rsidP="00CB2D3C">
            <w:pPr>
              <w:suppressAutoHyphens/>
              <w:jc w:val="center"/>
              <w:rPr>
                <w:bCs/>
                <w:sz w:val="24"/>
                <w:szCs w:val="24"/>
              </w:rPr>
            </w:pPr>
            <w:r w:rsidRPr="009215DB">
              <w:rPr>
                <w:bCs/>
                <w:sz w:val="24"/>
                <w:szCs w:val="24"/>
              </w:rPr>
              <w:t>человек</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14600</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15000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15500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27.</w:t>
            </w:r>
          </w:p>
        </w:tc>
        <w:tc>
          <w:tcPr>
            <w:tcW w:w="1469" w:type="pct"/>
          </w:tcPr>
          <w:p w:rsidR="00510FF9" w:rsidRPr="009215DB" w:rsidRDefault="00510FF9" w:rsidP="00CB2D3C">
            <w:pPr>
              <w:suppressAutoHyphens/>
              <w:snapToGrid w:val="0"/>
              <w:rPr>
                <w:bCs/>
                <w:sz w:val="24"/>
                <w:szCs w:val="24"/>
              </w:rPr>
            </w:pPr>
            <w:r w:rsidRPr="009215DB">
              <w:rPr>
                <w:bCs/>
                <w:sz w:val="24"/>
                <w:szCs w:val="24"/>
              </w:rPr>
              <w:t xml:space="preserve">Удельный вес организаций, охваченных коллективно-договорным регулированием </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w:t>
            </w:r>
          </w:p>
          <w:p w:rsidR="00510FF9" w:rsidRPr="009215DB" w:rsidRDefault="00510FF9" w:rsidP="00CB2D3C">
            <w:pPr>
              <w:suppressAutoHyphens/>
              <w:jc w:val="center"/>
              <w:rPr>
                <w:bCs/>
                <w:sz w:val="24"/>
                <w:szCs w:val="24"/>
              </w:rPr>
            </w:pPr>
            <w:r w:rsidRPr="009215DB">
              <w:rPr>
                <w:bCs/>
                <w:sz w:val="24"/>
                <w:szCs w:val="24"/>
              </w:rPr>
              <w:t>к числу действующих организаций</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31,6</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31,8</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35,0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28.</w:t>
            </w:r>
          </w:p>
        </w:tc>
        <w:tc>
          <w:tcPr>
            <w:tcW w:w="1469" w:type="pct"/>
          </w:tcPr>
          <w:p w:rsidR="00510FF9" w:rsidRPr="009215DB" w:rsidRDefault="00510FF9" w:rsidP="00CB2D3C">
            <w:pPr>
              <w:suppressAutoHyphens/>
              <w:snapToGrid w:val="0"/>
              <w:rPr>
                <w:bCs/>
                <w:sz w:val="24"/>
                <w:szCs w:val="24"/>
              </w:rPr>
            </w:pPr>
            <w:r w:rsidRPr="009215DB">
              <w:rPr>
                <w:bCs/>
                <w:sz w:val="24"/>
                <w:szCs w:val="24"/>
              </w:rPr>
              <w:t xml:space="preserve">Охват коллективно-договорным регулированием работников </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 к общей численности работающих на действующих предприятиях области</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66,0</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66,5</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67,0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29.</w:t>
            </w:r>
          </w:p>
        </w:tc>
        <w:tc>
          <w:tcPr>
            <w:tcW w:w="1469" w:type="pct"/>
          </w:tcPr>
          <w:p w:rsidR="00510FF9" w:rsidRPr="009215DB" w:rsidRDefault="00510FF9" w:rsidP="007B573A">
            <w:pPr>
              <w:suppressAutoHyphens/>
              <w:snapToGrid w:val="0"/>
              <w:rPr>
                <w:bCs/>
                <w:sz w:val="24"/>
                <w:szCs w:val="24"/>
              </w:rPr>
            </w:pPr>
            <w:r w:rsidRPr="009215DB">
              <w:rPr>
                <w:bCs/>
                <w:sz w:val="24"/>
                <w:szCs w:val="24"/>
              </w:rPr>
              <w:t>Удельный вес организаций, имеющих профсоюз, не менее</w:t>
            </w:r>
          </w:p>
        </w:tc>
        <w:tc>
          <w:tcPr>
            <w:tcW w:w="1104" w:type="pct"/>
          </w:tcPr>
          <w:p w:rsidR="00510FF9" w:rsidRPr="009215DB" w:rsidRDefault="00510FF9" w:rsidP="00CB2D3C">
            <w:pPr>
              <w:suppressAutoHyphens/>
              <w:snapToGrid w:val="0"/>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16,3</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16,4</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16,5</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30.</w:t>
            </w:r>
          </w:p>
        </w:tc>
        <w:tc>
          <w:tcPr>
            <w:tcW w:w="1469" w:type="pct"/>
          </w:tcPr>
          <w:p w:rsidR="00510FF9" w:rsidRPr="009215DB" w:rsidRDefault="00510FF9" w:rsidP="007B573A">
            <w:pPr>
              <w:suppressAutoHyphens/>
              <w:snapToGrid w:val="0"/>
              <w:rPr>
                <w:bCs/>
                <w:sz w:val="24"/>
                <w:szCs w:val="24"/>
              </w:rPr>
            </w:pPr>
            <w:r w:rsidRPr="009215DB">
              <w:rPr>
                <w:bCs/>
                <w:sz w:val="24"/>
                <w:szCs w:val="24"/>
              </w:rPr>
              <w:t>Удельный вес коллективных договоров в организациях, имеющих профсоюз,</w:t>
            </w:r>
            <w:r>
              <w:rPr>
                <w:bCs/>
                <w:sz w:val="24"/>
                <w:szCs w:val="24"/>
              </w:rPr>
              <w:t xml:space="preserve"> </w:t>
            </w:r>
            <w:r>
              <w:rPr>
                <w:bCs/>
                <w:sz w:val="24"/>
                <w:szCs w:val="24"/>
              </w:rPr>
              <w:br/>
            </w:r>
            <w:r w:rsidRPr="009215DB">
              <w:rPr>
                <w:bCs/>
                <w:sz w:val="24"/>
                <w:szCs w:val="24"/>
              </w:rPr>
              <w:t xml:space="preserve">не менее </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r>
              <w:rPr>
                <w:bCs/>
                <w:sz w:val="24"/>
                <w:szCs w:val="24"/>
              </w:rPr>
              <w:t xml:space="preserve"> </w:t>
            </w:r>
            <w:r w:rsidRPr="009215DB">
              <w:rPr>
                <w:bCs/>
                <w:sz w:val="24"/>
                <w:szCs w:val="24"/>
              </w:rPr>
              <w:t>к общему числу зак</w:t>
            </w:r>
            <w:r>
              <w:rPr>
                <w:bCs/>
                <w:sz w:val="24"/>
                <w:szCs w:val="24"/>
              </w:rPr>
              <w:t>люченных коллективных договоров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47,5</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47,9</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48,3</w:t>
            </w:r>
          </w:p>
        </w:tc>
      </w:tr>
      <w:tr w:rsidR="00510FF9" w:rsidRPr="009215DB" w:rsidTr="00C13D30">
        <w:trPr>
          <w:trHeight w:val="1152"/>
        </w:trPr>
        <w:tc>
          <w:tcPr>
            <w:tcW w:w="338" w:type="pct"/>
          </w:tcPr>
          <w:p w:rsidR="00510FF9" w:rsidRPr="009215DB" w:rsidRDefault="00510FF9" w:rsidP="00CB2D3C">
            <w:pPr>
              <w:suppressAutoHyphens/>
              <w:snapToGrid w:val="0"/>
              <w:jc w:val="center"/>
              <w:rPr>
                <w:bCs/>
                <w:sz w:val="24"/>
                <w:szCs w:val="24"/>
              </w:rPr>
            </w:pPr>
            <w:r w:rsidRPr="009215DB">
              <w:rPr>
                <w:bCs/>
                <w:sz w:val="24"/>
                <w:szCs w:val="24"/>
              </w:rPr>
              <w:t>31.</w:t>
            </w:r>
          </w:p>
        </w:tc>
        <w:tc>
          <w:tcPr>
            <w:tcW w:w="1469" w:type="pct"/>
          </w:tcPr>
          <w:p w:rsidR="00510FF9" w:rsidRPr="009215DB" w:rsidRDefault="00510FF9" w:rsidP="007B573A">
            <w:pPr>
              <w:suppressAutoHyphens/>
              <w:snapToGrid w:val="0"/>
              <w:rPr>
                <w:bCs/>
                <w:sz w:val="24"/>
                <w:szCs w:val="24"/>
              </w:rPr>
            </w:pPr>
            <w:r w:rsidRPr="009215DB">
              <w:rPr>
                <w:bCs/>
                <w:sz w:val="24"/>
                <w:szCs w:val="24"/>
              </w:rPr>
              <w:t>Удельный вес организаций, присоединившихся к Кодексу социально-ответственного бизнеса Ростовской области, не менее</w:t>
            </w:r>
          </w:p>
        </w:tc>
        <w:tc>
          <w:tcPr>
            <w:tcW w:w="1104" w:type="pct"/>
          </w:tcPr>
          <w:p w:rsidR="00510FF9" w:rsidRPr="009215DB" w:rsidRDefault="00510FF9" w:rsidP="00CB2D3C">
            <w:pPr>
              <w:suppressAutoHyphens/>
              <w:jc w:val="center"/>
              <w:rPr>
                <w:bCs/>
                <w:sz w:val="24"/>
                <w:szCs w:val="24"/>
              </w:rPr>
            </w:pPr>
            <w:r w:rsidRPr="009215DB">
              <w:rPr>
                <w:bCs/>
                <w:sz w:val="24"/>
                <w:szCs w:val="24"/>
              </w:rPr>
              <w:t>процентов</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8</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10</w:t>
            </w:r>
          </w:p>
        </w:tc>
      </w:tr>
      <w:tr w:rsidR="00510FF9" w:rsidRPr="009215DB" w:rsidTr="00C13D30">
        <w:tc>
          <w:tcPr>
            <w:tcW w:w="338" w:type="pct"/>
          </w:tcPr>
          <w:p w:rsidR="00510FF9" w:rsidRPr="009215DB" w:rsidRDefault="00510FF9" w:rsidP="00CB2D3C">
            <w:pPr>
              <w:suppressAutoHyphens/>
              <w:snapToGrid w:val="0"/>
              <w:jc w:val="center"/>
              <w:rPr>
                <w:bCs/>
                <w:sz w:val="24"/>
                <w:szCs w:val="24"/>
              </w:rPr>
            </w:pPr>
            <w:r w:rsidRPr="009215DB">
              <w:rPr>
                <w:bCs/>
                <w:sz w:val="24"/>
                <w:szCs w:val="24"/>
              </w:rPr>
              <w:t>32.</w:t>
            </w:r>
          </w:p>
        </w:tc>
        <w:tc>
          <w:tcPr>
            <w:tcW w:w="1469" w:type="pct"/>
          </w:tcPr>
          <w:p w:rsidR="00510FF9" w:rsidRPr="009215DB" w:rsidRDefault="00510FF9" w:rsidP="007B573A">
            <w:pPr>
              <w:suppressAutoHyphens/>
              <w:snapToGrid w:val="0"/>
              <w:rPr>
                <w:bCs/>
                <w:sz w:val="24"/>
                <w:szCs w:val="24"/>
              </w:rPr>
            </w:pPr>
            <w:r w:rsidRPr="009215DB">
              <w:rPr>
                <w:bCs/>
                <w:sz w:val="24"/>
                <w:szCs w:val="24"/>
              </w:rPr>
              <w:t xml:space="preserve">Количество организаций области, получивших «Сертификат доверия работодателю», не менее </w:t>
            </w:r>
          </w:p>
        </w:tc>
        <w:tc>
          <w:tcPr>
            <w:tcW w:w="1104" w:type="pct"/>
          </w:tcPr>
          <w:p w:rsidR="00510FF9" w:rsidRPr="009215DB" w:rsidRDefault="00510FF9" w:rsidP="00CB2D3C">
            <w:pPr>
              <w:suppressAutoHyphens/>
              <w:jc w:val="center"/>
              <w:rPr>
                <w:bCs/>
                <w:sz w:val="24"/>
                <w:szCs w:val="24"/>
              </w:rPr>
            </w:pPr>
            <w:r w:rsidRPr="009215DB">
              <w:rPr>
                <w:bCs/>
                <w:sz w:val="24"/>
                <w:szCs w:val="24"/>
              </w:rPr>
              <w:t>единиц</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75</w:t>
            </w:r>
          </w:p>
        </w:tc>
        <w:tc>
          <w:tcPr>
            <w:tcW w:w="696" w:type="pct"/>
          </w:tcPr>
          <w:p w:rsidR="00510FF9" w:rsidRPr="009215DB" w:rsidRDefault="00510FF9" w:rsidP="00CB2D3C">
            <w:pPr>
              <w:suppressAutoHyphens/>
              <w:snapToGrid w:val="0"/>
              <w:jc w:val="center"/>
              <w:rPr>
                <w:bCs/>
                <w:sz w:val="24"/>
                <w:szCs w:val="24"/>
              </w:rPr>
            </w:pPr>
            <w:r w:rsidRPr="009215DB">
              <w:rPr>
                <w:bCs/>
                <w:sz w:val="24"/>
                <w:szCs w:val="24"/>
              </w:rPr>
              <w:t>90</w:t>
            </w:r>
          </w:p>
        </w:tc>
        <w:tc>
          <w:tcPr>
            <w:tcW w:w="697" w:type="pct"/>
          </w:tcPr>
          <w:p w:rsidR="00510FF9" w:rsidRPr="009215DB" w:rsidRDefault="00510FF9" w:rsidP="00CB2D3C">
            <w:pPr>
              <w:suppressAutoHyphens/>
              <w:snapToGrid w:val="0"/>
              <w:jc w:val="center"/>
              <w:rPr>
                <w:bCs/>
                <w:sz w:val="24"/>
                <w:szCs w:val="24"/>
              </w:rPr>
            </w:pPr>
            <w:r w:rsidRPr="009215DB">
              <w:rPr>
                <w:bCs/>
                <w:sz w:val="24"/>
                <w:szCs w:val="24"/>
              </w:rPr>
              <w:t>110</w:t>
            </w:r>
          </w:p>
        </w:tc>
      </w:tr>
    </w:tbl>
    <w:p w:rsidR="00510FF9" w:rsidRDefault="00510FF9" w:rsidP="00C13D30">
      <w:pPr>
        <w:suppressAutoHyphens/>
        <w:snapToGrid w:val="0"/>
        <w:jc w:val="both"/>
        <w:rPr>
          <w:kern w:val="2"/>
          <w:sz w:val="20"/>
          <w:szCs w:val="20"/>
        </w:rPr>
      </w:pPr>
    </w:p>
    <w:p w:rsidR="00510FF9" w:rsidRPr="0023560C" w:rsidRDefault="00510FF9" w:rsidP="00C13D30">
      <w:pPr>
        <w:suppressAutoHyphens/>
        <w:snapToGrid w:val="0"/>
        <w:ind w:firstLine="709"/>
        <w:jc w:val="both"/>
      </w:pPr>
      <w:r w:rsidRPr="0023560C">
        <w:rPr>
          <w:kern w:val="2"/>
        </w:rPr>
        <w:t>* </w:t>
      </w:r>
      <w:r w:rsidRPr="0023560C">
        <w:rPr>
          <w:bCs/>
          <w:kern w:val="2"/>
        </w:rPr>
        <w:t>Основные социально-экономические индикаторы уровня жизни насел</w:t>
      </w:r>
      <w:r>
        <w:rPr>
          <w:bCs/>
          <w:kern w:val="2"/>
        </w:rPr>
        <w:t xml:space="preserve">ения Ростовской области на 2014 – </w:t>
      </w:r>
      <w:r w:rsidRPr="0023560C">
        <w:rPr>
          <w:bCs/>
          <w:kern w:val="2"/>
        </w:rPr>
        <w:t>2016 годы по решению областной трехсторонней комиссии по регулированию социально-трудовых отношений могут быть уточнены с учетом сценарных условий развития российс</w:t>
      </w:r>
      <w:r>
        <w:rPr>
          <w:bCs/>
          <w:kern w:val="2"/>
        </w:rPr>
        <w:t>кой экономики, разрабатываемых М</w:t>
      </w:r>
      <w:r w:rsidRPr="0023560C">
        <w:rPr>
          <w:bCs/>
          <w:kern w:val="2"/>
        </w:rPr>
        <w:t>инистерством экономического развития Российской Федерации и итогов социально-экономического развития Ростовской области с учетом изменений, внесенных в распоряжение Правительства Ростовской области от 22.08.2013 № 338 «О прогнозе социально-экономического разв</w:t>
      </w:r>
      <w:r>
        <w:rPr>
          <w:bCs/>
          <w:kern w:val="2"/>
        </w:rPr>
        <w:t xml:space="preserve">ития Ростовской области на 2014 – </w:t>
      </w:r>
      <w:r w:rsidRPr="0023560C">
        <w:rPr>
          <w:bCs/>
          <w:kern w:val="2"/>
        </w:rPr>
        <w:t>2016 годы</w:t>
      </w:r>
      <w:r>
        <w:rPr>
          <w:bCs/>
          <w:kern w:val="2"/>
        </w:rPr>
        <w:t>»</w:t>
      </w:r>
      <w:r w:rsidRPr="0023560C">
        <w:rPr>
          <w:bCs/>
          <w:kern w:val="2"/>
        </w:rPr>
        <w:t xml:space="preserve">. </w:t>
      </w:r>
    </w:p>
    <w:p w:rsidR="00510FF9" w:rsidRDefault="00510FF9"/>
    <w:p w:rsidR="00510FF9" w:rsidRDefault="00510FF9" w:rsidP="00F06FF8">
      <w:pPr>
        <w:suppressAutoHyphens/>
        <w:ind w:left="6372"/>
        <w:rPr>
          <w:sz w:val="20"/>
          <w:szCs w:val="20"/>
        </w:rPr>
      </w:pPr>
    </w:p>
    <w:p w:rsidR="00510FF9" w:rsidRDefault="00510FF9">
      <w:pPr>
        <w:rPr>
          <w:sz w:val="20"/>
          <w:szCs w:val="20"/>
        </w:rPr>
      </w:pPr>
      <w:r>
        <w:rPr>
          <w:sz w:val="20"/>
          <w:szCs w:val="20"/>
        </w:rPr>
        <w:br w:type="page"/>
      </w:r>
    </w:p>
    <w:p w:rsidR="00510FF9" w:rsidRPr="00F06FF8" w:rsidRDefault="00510FF9" w:rsidP="00F06FF8">
      <w:pPr>
        <w:suppressAutoHyphens/>
        <w:ind w:left="6237"/>
        <w:jc w:val="center"/>
      </w:pPr>
      <w:r w:rsidRPr="00F06FF8">
        <w:t xml:space="preserve">Приложение </w:t>
      </w:r>
      <w:r>
        <w:t xml:space="preserve">№ </w:t>
      </w:r>
      <w:r w:rsidRPr="00F06FF8">
        <w:t>2</w:t>
      </w:r>
    </w:p>
    <w:p w:rsidR="00510FF9" w:rsidRPr="0018529D" w:rsidRDefault="00510FF9" w:rsidP="009D1481">
      <w:pPr>
        <w:suppressAutoHyphens/>
        <w:ind w:left="6237"/>
        <w:jc w:val="center"/>
        <w:rPr>
          <w:bCs/>
        </w:rPr>
      </w:pPr>
      <w:r w:rsidRPr="0018529D">
        <w:rPr>
          <w:bCs/>
        </w:rPr>
        <w:t xml:space="preserve">к </w:t>
      </w:r>
      <w:r>
        <w:rPr>
          <w:bCs/>
        </w:rPr>
        <w:t xml:space="preserve">Ростовскому </w:t>
      </w:r>
      <w:r w:rsidRPr="0018529D">
        <w:rPr>
          <w:bCs/>
        </w:rPr>
        <w:t>областному трехстороннему</w:t>
      </w:r>
      <w:r>
        <w:rPr>
          <w:bCs/>
        </w:rPr>
        <w:t xml:space="preserve"> (региональному) с</w:t>
      </w:r>
      <w:r w:rsidRPr="0018529D">
        <w:rPr>
          <w:bCs/>
        </w:rPr>
        <w:t xml:space="preserve">оглашению </w:t>
      </w:r>
      <w:r>
        <w:rPr>
          <w:bCs/>
        </w:rPr>
        <w:t xml:space="preserve">между Правительством Ростовской области, Федерацией профсоюзов Ростовской области и Союзом работодателей Ростовской области </w:t>
      </w:r>
      <w:r w:rsidRPr="0018529D">
        <w:rPr>
          <w:bCs/>
        </w:rPr>
        <w:t>на 2014</w:t>
      </w:r>
      <w:r>
        <w:rPr>
          <w:bCs/>
        </w:rPr>
        <w:t xml:space="preserve"> – </w:t>
      </w:r>
      <w:r w:rsidRPr="0018529D">
        <w:rPr>
          <w:bCs/>
        </w:rPr>
        <w:t>2016 годы</w:t>
      </w:r>
    </w:p>
    <w:p w:rsidR="00510FF9" w:rsidRPr="00F06FF8" w:rsidRDefault="00510FF9" w:rsidP="00F06FF8">
      <w:pPr>
        <w:pStyle w:val="NoSpacing"/>
        <w:suppressAutoHyphens/>
        <w:ind w:left="6237"/>
        <w:jc w:val="center"/>
        <w:rPr>
          <w:b/>
          <w:shd w:val="clear" w:color="auto" w:fill="FFFFFF"/>
        </w:rPr>
      </w:pPr>
    </w:p>
    <w:p w:rsidR="00510FF9" w:rsidRPr="00F06FF8" w:rsidRDefault="00510FF9" w:rsidP="00F06FF8">
      <w:pPr>
        <w:pStyle w:val="NoSpacing"/>
        <w:suppressAutoHyphens/>
        <w:jc w:val="center"/>
        <w:rPr>
          <w:b/>
          <w:shd w:val="clear" w:color="auto" w:fill="FFFFFF"/>
        </w:rPr>
      </w:pPr>
    </w:p>
    <w:p w:rsidR="00510FF9" w:rsidRPr="00F06FF8" w:rsidRDefault="00510FF9" w:rsidP="00F06FF8">
      <w:pPr>
        <w:pStyle w:val="NoSpacing"/>
        <w:suppressAutoHyphens/>
        <w:jc w:val="center"/>
        <w:rPr>
          <w:shd w:val="clear" w:color="auto" w:fill="FFFFFF"/>
        </w:rPr>
      </w:pPr>
      <w:r w:rsidRPr="00F06FF8">
        <w:rPr>
          <w:shd w:val="clear" w:color="auto" w:fill="FFFFFF"/>
        </w:rPr>
        <w:t>РЕКОМЕНДАЦИИ</w:t>
      </w:r>
    </w:p>
    <w:p w:rsidR="00510FF9" w:rsidRPr="00F06FF8" w:rsidRDefault="00510FF9" w:rsidP="00F06FF8">
      <w:pPr>
        <w:pStyle w:val="NoSpacing"/>
        <w:suppressAutoHyphens/>
        <w:jc w:val="center"/>
        <w:rPr>
          <w:shd w:val="clear" w:color="auto" w:fill="FFFFFF"/>
        </w:rPr>
      </w:pPr>
      <w:r w:rsidRPr="00F06FF8">
        <w:rPr>
          <w:shd w:val="clear" w:color="auto" w:fill="FFFFFF"/>
        </w:rPr>
        <w:t>областной трехсторонней комиссии</w:t>
      </w:r>
    </w:p>
    <w:p w:rsidR="00510FF9" w:rsidRPr="00F06FF8" w:rsidRDefault="00510FF9" w:rsidP="00F06FF8">
      <w:pPr>
        <w:pStyle w:val="NoSpacing"/>
        <w:suppressAutoHyphens/>
        <w:jc w:val="center"/>
        <w:rPr>
          <w:shd w:val="clear" w:color="auto" w:fill="FFFFFF"/>
        </w:rPr>
      </w:pPr>
      <w:r w:rsidRPr="00F06FF8">
        <w:rPr>
          <w:shd w:val="clear" w:color="auto" w:fill="FFFFFF"/>
        </w:rPr>
        <w:t>по регулированию социально-трудовых отношений</w:t>
      </w:r>
    </w:p>
    <w:p w:rsidR="00510FF9" w:rsidRPr="00F06FF8" w:rsidRDefault="00510FF9" w:rsidP="00F06FF8">
      <w:pPr>
        <w:pStyle w:val="NoSpacing"/>
        <w:suppressAutoHyphens/>
        <w:jc w:val="center"/>
        <w:rPr>
          <w:shd w:val="clear" w:color="auto" w:fill="FFFFFF"/>
        </w:rPr>
      </w:pPr>
      <w:r w:rsidRPr="00F06FF8">
        <w:rPr>
          <w:shd w:val="clear" w:color="auto" w:fill="FFFFFF"/>
        </w:rPr>
        <w:t>по содержанию и структуре коллективных договоров и соглашений</w:t>
      </w:r>
    </w:p>
    <w:p w:rsidR="00510FF9" w:rsidRPr="00F06FF8" w:rsidRDefault="00510FF9" w:rsidP="00F06FF8">
      <w:pPr>
        <w:suppressAutoHyphens/>
        <w:ind w:right="120"/>
        <w:jc w:val="both"/>
        <w:rPr>
          <w:b/>
          <w:color w:val="000000"/>
          <w:shd w:val="clear" w:color="auto" w:fill="FFFFFF"/>
        </w:rPr>
      </w:pPr>
    </w:p>
    <w:p w:rsidR="00510FF9" w:rsidRPr="00F06FF8" w:rsidRDefault="00510FF9" w:rsidP="00F06FF8">
      <w:pPr>
        <w:pStyle w:val="NoSpacing"/>
        <w:suppressAutoHyphens/>
        <w:ind w:firstLine="709"/>
        <w:jc w:val="both"/>
      </w:pPr>
      <w:r w:rsidRPr="00F06FF8">
        <w:t>В целях повышения роли и значения коллективных договоров в организациях и соглашений, заключаемых на всех уровнях социального партнерства в Ростовской области, областная трехсторонняя комиссия по регулированию социально-трудовых соглашений рекомендует в ходе коллективных переговоров по заключению коллективных договоров и соглашений включать взаимные обязательства работников и работодателя в лице их представителей по следующим вопросам.</w:t>
      </w:r>
    </w:p>
    <w:p w:rsidR="00510FF9" w:rsidRPr="00F06FF8" w:rsidRDefault="00510FF9" w:rsidP="00F06FF8">
      <w:pPr>
        <w:pStyle w:val="NoSpacing"/>
        <w:suppressAutoHyphens/>
        <w:jc w:val="both"/>
      </w:pPr>
    </w:p>
    <w:p w:rsidR="00510FF9" w:rsidRDefault="00510FF9" w:rsidP="007A728D">
      <w:pPr>
        <w:suppressAutoHyphens/>
        <w:ind w:right="119"/>
        <w:jc w:val="center"/>
        <w:rPr>
          <w:color w:val="000000"/>
          <w:shd w:val="clear" w:color="auto" w:fill="FFFFFF"/>
        </w:rPr>
      </w:pPr>
      <w:r w:rsidRPr="007A728D">
        <w:rPr>
          <w:color w:val="000000"/>
          <w:shd w:val="clear" w:color="auto" w:fill="FFFFFF"/>
        </w:rPr>
        <w:t>1.</w:t>
      </w:r>
      <w:r>
        <w:rPr>
          <w:color w:val="000000"/>
          <w:shd w:val="clear" w:color="auto" w:fill="FFFFFF"/>
        </w:rPr>
        <w:t xml:space="preserve"> </w:t>
      </w:r>
      <w:r w:rsidRPr="007A728D">
        <w:rPr>
          <w:color w:val="000000"/>
          <w:shd w:val="clear" w:color="auto" w:fill="FFFFFF"/>
        </w:rPr>
        <w:t xml:space="preserve">В области заработной платы, доходов и социальной </w:t>
      </w:r>
    </w:p>
    <w:p w:rsidR="00510FF9" w:rsidRPr="007A728D" w:rsidRDefault="00510FF9" w:rsidP="007A728D">
      <w:pPr>
        <w:suppressAutoHyphens/>
        <w:ind w:right="119"/>
        <w:jc w:val="center"/>
        <w:rPr>
          <w:color w:val="000000"/>
          <w:shd w:val="clear" w:color="auto" w:fill="FFFFFF"/>
        </w:rPr>
      </w:pPr>
      <w:r w:rsidRPr="007A728D">
        <w:rPr>
          <w:color w:val="000000"/>
          <w:shd w:val="clear" w:color="auto" w:fill="FFFFFF"/>
        </w:rPr>
        <w:t>защищенности работников</w:t>
      </w:r>
    </w:p>
    <w:p w:rsidR="00510FF9" w:rsidRPr="007A728D" w:rsidRDefault="00510FF9" w:rsidP="007A728D">
      <w:pPr>
        <w:rPr>
          <w:shd w:val="clear" w:color="auto" w:fill="FFFFFF"/>
        </w:rPr>
      </w:pPr>
    </w:p>
    <w:p w:rsidR="00510FF9" w:rsidRPr="00F06FF8" w:rsidRDefault="00510FF9" w:rsidP="009D1481">
      <w:pPr>
        <w:pStyle w:val="ListParagraph"/>
        <w:widowControl w:val="0"/>
        <w:tabs>
          <w:tab w:val="left" w:pos="1134"/>
        </w:tabs>
        <w:suppressAutoHyphens/>
        <w:ind w:left="0" w:firstLine="709"/>
        <w:jc w:val="both"/>
      </w:pPr>
      <w:r>
        <w:t xml:space="preserve">1.1. </w:t>
      </w:r>
      <w:r w:rsidRPr="00F06FF8">
        <w:t>Установление оптимального соотношения тарифной и надтарифной части в структуре заработной платы работников, доли фонда оплаты труда в объеме полученного дохода (прибыли), доли фонда оплаты труда в себестоимости продукции (услуг)</w:t>
      </w:r>
      <w:r w:rsidRPr="00F06FF8">
        <w:rPr>
          <w:shd w:val="clear" w:color="auto" w:fill="FFFFFF"/>
        </w:rPr>
        <w:t xml:space="preserve">. </w:t>
      </w:r>
    </w:p>
    <w:p w:rsidR="00510FF9" w:rsidRPr="00F06FF8" w:rsidRDefault="00510FF9" w:rsidP="005E3B16">
      <w:pPr>
        <w:widowControl w:val="0"/>
        <w:tabs>
          <w:tab w:val="left" w:pos="1134"/>
        </w:tabs>
        <w:suppressAutoHyphens/>
        <w:ind w:firstLine="709"/>
        <w:jc w:val="both"/>
      </w:pPr>
      <w:r>
        <w:t xml:space="preserve">1.2. </w:t>
      </w:r>
      <w:r w:rsidRPr="00F06FF8">
        <w:t xml:space="preserve">Установление доли тарифной части в заработной плате </w:t>
      </w:r>
      <w:r>
        <w:t>работника в размере не менее 70 процентов</w:t>
      </w:r>
      <w:r w:rsidRPr="00F06FF8">
        <w:t>.</w:t>
      </w:r>
    </w:p>
    <w:p w:rsidR="00510FF9" w:rsidRPr="00F06FF8" w:rsidRDefault="00510FF9" w:rsidP="005E3B16">
      <w:pPr>
        <w:widowControl w:val="0"/>
        <w:tabs>
          <w:tab w:val="left" w:pos="1134"/>
        </w:tabs>
        <w:suppressAutoHyphens/>
        <w:ind w:firstLine="709"/>
        <w:jc w:val="both"/>
      </w:pPr>
      <w:r>
        <w:t>1.3. </w:t>
      </w:r>
      <w:r w:rsidRPr="00F06FF8">
        <w:t>Увеличение минимальной заработной платы в организациях негосударственного сектора экономики не ниже 1,2 величины прожиточного минимума, установленной для трудоспособного населения Ростовской области за IV квартал предшествующего года, с применением повышающего коэффициента, устанавливаемого ежегодно областной трехсторонней комиссией.</w:t>
      </w:r>
    </w:p>
    <w:p w:rsidR="00510FF9" w:rsidRPr="00F06FF8" w:rsidRDefault="00510FF9" w:rsidP="005E3B16">
      <w:pPr>
        <w:widowControl w:val="0"/>
        <w:tabs>
          <w:tab w:val="left" w:pos="1134"/>
        </w:tabs>
        <w:suppressAutoHyphens/>
        <w:ind w:firstLine="709"/>
        <w:jc w:val="both"/>
      </w:pPr>
      <w:r>
        <w:t>1.4. </w:t>
      </w:r>
      <w:r w:rsidRPr="00F06FF8">
        <w:t>Установление размеров тарифной ставки 1 разряда, минимального размера оклада (должностного оклада) на предприятиях внебюджетного сектора экономики не ниже установленных в отраслевых соглашениях.</w:t>
      </w:r>
    </w:p>
    <w:p w:rsidR="00510FF9" w:rsidRPr="00F06FF8" w:rsidRDefault="00510FF9" w:rsidP="005E3B16">
      <w:pPr>
        <w:widowControl w:val="0"/>
        <w:tabs>
          <w:tab w:val="left" w:pos="1134"/>
        </w:tabs>
        <w:suppressAutoHyphens/>
        <w:ind w:firstLine="709"/>
        <w:jc w:val="both"/>
      </w:pPr>
      <w:r>
        <w:t>1.5. </w:t>
      </w:r>
      <w:r w:rsidRPr="00F06FF8">
        <w:t>Индексация заработной платы в размере не ниже темпов роста потребительских цен.</w:t>
      </w:r>
    </w:p>
    <w:p w:rsidR="00510FF9" w:rsidRPr="00F06FF8" w:rsidRDefault="00510FF9" w:rsidP="005E3B16">
      <w:pPr>
        <w:widowControl w:val="0"/>
        <w:tabs>
          <w:tab w:val="left" w:pos="1134"/>
        </w:tabs>
        <w:suppressAutoHyphens/>
        <w:ind w:firstLine="709"/>
        <w:jc w:val="both"/>
      </w:pPr>
      <w:r>
        <w:t>1.6. </w:t>
      </w:r>
      <w:r w:rsidRPr="00F06FF8">
        <w:t xml:space="preserve">Соблюдение соотношения в уровнях оплаты труда не более чем </w:t>
      </w:r>
      <w:r>
        <w:br/>
        <w:t>1 : 6 среди 10 процентов</w:t>
      </w:r>
      <w:r w:rsidRPr="00F06FF8">
        <w:t xml:space="preserve"> работников с наиболее </w:t>
      </w:r>
      <w:r>
        <w:t xml:space="preserve">высокой заработной платой и </w:t>
      </w:r>
      <w:r>
        <w:br/>
        <w:t>10 процентов</w:t>
      </w:r>
      <w:r w:rsidRPr="00F06FF8">
        <w:t xml:space="preserve"> </w:t>
      </w:r>
      <w:r>
        <w:t xml:space="preserve">– </w:t>
      </w:r>
      <w:r w:rsidRPr="00F06FF8">
        <w:t xml:space="preserve">с наиболее низкой заработной платой. </w:t>
      </w:r>
    </w:p>
    <w:p w:rsidR="00510FF9" w:rsidRPr="00F06FF8" w:rsidRDefault="00510FF9" w:rsidP="005E3B16">
      <w:pPr>
        <w:widowControl w:val="0"/>
        <w:tabs>
          <w:tab w:val="left" w:pos="1134"/>
        </w:tabs>
        <w:suppressAutoHyphens/>
        <w:ind w:firstLine="709"/>
        <w:jc w:val="both"/>
      </w:pPr>
      <w:r>
        <w:t>1.7. </w:t>
      </w:r>
      <w:r w:rsidRPr="00F06FF8">
        <w:t xml:space="preserve">Предоставление вышедшим на пенсию работникам и их семьям возможности пользоваться социальными услугами и объектами социально-культурного назначения организации. </w:t>
      </w:r>
    </w:p>
    <w:p w:rsidR="00510FF9" w:rsidRPr="00F06FF8" w:rsidRDefault="00510FF9" w:rsidP="005E3B16">
      <w:pPr>
        <w:widowControl w:val="0"/>
        <w:tabs>
          <w:tab w:val="left" w:pos="1134"/>
        </w:tabs>
        <w:suppressAutoHyphens/>
        <w:ind w:firstLine="709"/>
        <w:jc w:val="both"/>
      </w:pPr>
      <w:r>
        <w:t>1.8. </w:t>
      </w:r>
      <w:r w:rsidRPr="00F06FF8">
        <w:t xml:space="preserve">Меры по совершенствованию систем нормирования труда в целях обеспечения справедливой оплаты за вложенный труд. </w:t>
      </w:r>
    </w:p>
    <w:p w:rsidR="00510FF9" w:rsidRPr="00F06FF8" w:rsidRDefault="00510FF9" w:rsidP="005E3B16">
      <w:pPr>
        <w:widowControl w:val="0"/>
        <w:tabs>
          <w:tab w:val="left" w:pos="1134"/>
        </w:tabs>
        <w:suppressAutoHyphens/>
        <w:ind w:firstLine="709"/>
        <w:jc w:val="both"/>
      </w:pPr>
      <w:r>
        <w:t>1.9. </w:t>
      </w:r>
      <w:r w:rsidRPr="00F06FF8">
        <w:t>Сроки выплаты заработной платы.</w:t>
      </w:r>
    </w:p>
    <w:p w:rsidR="00510FF9" w:rsidRPr="00F06FF8" w:rsidRDefault="00510FF9" w:rsidP="005E3B16">
      <w:pPr>
        <w:widowControl w:val="0"/>
        <w:tabs>
          <w:tab w:val="left" w:pos="1134"/>
        </w:tabs>
        <w:suppressAutoHyphens/>
        <w:ind w:firstLine="709"/>
        <w:jc w:val="both"/>
      </w:pPr>
      <w:r>
        <w:t>1.10. </w:t>
      </w:r>
      <w:r w:rsidRPr="00F06FF8">
        <w:t>Оплату работникам за счет средств работодателя пособия по временной нетрудоспособности (вследствие болезни или травмы, за исключением несчастных случаев на производстве) в соответствии с действующим законодательством.</w:t>
      </w:r>
    </w:p>
    <w:p w:rsidR="00510FF9" w:rsidRPr="00F06FF8" w:rsidRDefault="00510FF9" w:rsidP="005E3B16">
      <w:pPr>
        <w:widowControl w:val="0"/>
        <w:tabs>
          <w:tab w:val="left" w:pos="1134"/>
        </w:tabs>
        <w:suppressAutoHyphens/>
        <w:ind w:firstLine="709"/>
        <w:jc w:val="both"/>
      </w:pPr>
      <w:r>
        <w:t>1.11. </w:t>
      </w:r>
      <w:r w:rsidRPr="00F06FF8">
        <w:t>Размер и порядок выплат компенсационного и стимулирующего характера сверх установленных Трудовым кодексом Российской Федерации.</w:t>
      </w:r>
    </w:p>
    <w:p w:rsidR="00510FF9" w:rsidRPr="00F06FF8" w:rsidRDefault="00510FF9" w:rsidP="005E3B16">
      <w:pPr>
        <w:widowControl w:val="0"/>
        <w:tabs>
          <w:tab w:val="left" w:pos="1134"/>
        </w:tabs>
        <w:suppressAutoHyphens/>
        <w:ind w:firstLine="709"/>
        <w:jc w:val="both"/>
      </w:pPr>
      <w:r>
        <w:t>1.12. </w:t>
      </w:r>
      <w:r w:rsidRPr="00F06FF8">
        <w:t xml:space="preserve">Средства на социальную поддержку работников и членов их семей, </w:t>
      </w:r>
      <w:r>
        <w:br/>
      </w:r>
      <w:r w:rsidRPr="00F06FF8">
        <w:t>в том числе на проезд, жилищно-коммунальные услуги, питание, приобретение (строительство) жилья, оздоровление и другое.</w:t>
      </w:r>
    </w:p>
    <w:p w:rsidR="00510FF9" w:rsidRPr="00F06FF8" w:rsidRDefault="00510FF9" w:rsidP="005E3B16">
      <w:pPr>
        <w:widowControl w:val="0"/>
        <w:tabs>
          <w:tab w:val="left" w:pos="1134"/>
        </w:tabs>
        <w:suppressAutoHyphens/>
        <w:ind w:firstLine="709"/>
        <w:jc w:val="both"/>
      </w:pPr>
      <w:r>
        <w:t>1.13. </w:t>
      </w:r>
      <w:r w:rsidRPr="00F06FF8">
        <w:t xml:space="preserve">Обязательства по конкретной поддержке работающих инвалидов, </w:t>
      </w:r>
      <w:r>
        <w:br/>
      </w:r>
      <w:r w:rsidRPr="00F06FF8">
        <w:t>а также работников, имеющих в составе семей лиц с ограничениями жизнедеятельности.</w:t>
      </w:r>
    </w:p>
    <w:p w:rsidR="00510FF9" w:rsidRPr="00F06FF8" w:rsidRDefault="00510FF9" w:rsidP="005E3B16">
      <w:pPr>
        <w:widowControl w:val="0"/>
        <w:tabs>
          <w:tab w:val="left" w:pos="1134"/>
        </w:tabs>
        <w:suppressAutoHyphens/>
        <w:ind w:firstLine="709"/>
        <w:jc w:val="both"/>
      </w:pPr>
      <w:r>
        <w:t>1.14. </w:t>
      </w:r>
      <w:r w:rsidRPr="00F06FF8">
        <w:t>Отчисление средств на негосударственное пенсионное обеспечение и добровольное медицинское страхование работающих и членов их семей. Недопущение нецелевого использования средств, предназначенных на оплату труда. Представление профсоюзам необходимой информации по формированию и расходованию фонда оплаты труда.</w:t>
      </w:r>
    </w:p>
    <w:p w:rsidR="00510FF9" w:rsidRPr="00F06FF8" w:rsidRDefault="00510FF9" w:rsidP="005E3B16">
      <w:pPr>
        <w:widowControl w:val="0"/>
        <w:tabs>
          <w:tab w:val="left" w:pos="1134"/>
        </w:tabs>
        <w:suppressAutoHyphens/>
        <w:ind w:firstLine="709"/>
        <w:jc w:val="both"/>
      </w:pPr>
      <w:r>
        <w:t>1.15. </w:t>
      </w:r>
      <w:r w:rsidRPr="00F06FF8">
        <w:t>Создание условий для обеспечени</w:t>
      </w:r>
      <w:r>
        <w:t>я жилыми помещениями работников</w:t>
      </w:r>
      <w:r w:rsidRPr="00F06FF8">
        <w:t xml:space="preserve"> состоящих на учете и нуждающихся в улучшении жилищных условий по месту работы, за счет средств работодателя, в том числе с возможным долевым участием работников.</w:t>
      </w:r>
    </w:p>
    <w:p w:rsidR="00510FF9" w:rsidRPr="00F06FF8" w:rsidRDefault="00510FF9" w:rsidP="005E3B16">
      <w:pPr>
        <w:widowControl w:val="0"/>
        <w:tabs>
          <w:tab w:val="left" w:pos="1134"/>
        </w:tabs>
        <w:suppressAutoHyphens/>
        <w:ind w:firstLine="709"/>
        <w:jc w:val="both"/>
      </w:pPr>
      <w:r>
        <w:t>1.16. </w:t>
      </w:r>
      <w:r w:rsidRPr="00F06FF8">
        <w:t>Установление за счет собственных средств дополнительных мер социальной поддержки при выходе на пенсию работникам, имеющим трудовые заслуги и длительный стаж работы в организации.</w:t>
      </w:r>
    </w:p>
    <w:p w:rsidR="00510FF9" w:rsidRPr="00F06FF8" w:rsidRDefault="00510FF9" w:rsidP="005E3B16">
      <w:pPr>
        <w:widowControl w:val="0"/>
        <w:tabs>
          <w:tab w:val="left" w:pos="1134"/>
        </w:tabs>
        <w:suppressAutoHyphens/>
        <w:ind w:firstLine="709"/>
        <w:jc w:val="both"/>
      </w:pPr>
      <w:r>
        <w:t>1.17. </w:t>
      </w:r>
      <w:r w:rsidRPr="00F06FF8">
        <w:t xml:space="preserve">При заключении договоров об организации учебной и производственной практики с образовательными организациями профессионального образования </w:t>
      </w:r>
      <w:r>
        <w:t>оплату</w:t>
      </w:r>
      <w:r w:rsidRPr="00F06FF8">
        <w:t xml:space="preserve"> труда обучающихся, студентов в период практики </w:t>
      </w:r>
      <w:r>
        <w:t xml:space="preserve">производить </w:t>
      </w:r>
      <w:r w:rsidRPr="00F06FF8">
        <w:t>в зависимости от сложности, количества, качества и условий выполняемой работы.</w:t>
      </w:r>
    </w:p>
    <w:p w:rsidR="00510FF9" w:rsidRPr="00F06FF8" w:rsidRDefault="00510FF9" w:rsidP="005E3B16">
      <w:pPr>
        <w:widowControl w:val="0"/>
        <w:tabs>
          <w:tab w:val="left" w:pos="1134"/>
        </w:tabs>
        <w:suppressAutoHyphens/>
        <w:ind w:firstLine="709"/>
        <w:jc w:val="both"/>
      </w:pPr>
      <w:r>
        <w:t>1.18. Не</w:t>
      </w:r>
      <w:r w:rsidRPr="00F06FF8">
        <w:t>включение в размер минимальной заработной платы оплаты труда за работу в ночное время (статья 154 Трудового кодекса Российской Федерации).</w:t>
      </w:r>
    </w:p>
    <w:p w:rsidR="00510FF9" w:rsidRPr="00F06FF8" w:rsidRDefault="00510FF9" w:rsidP="00F06FF8">
      <w:pPr>
        <w:pStyle w:val="ListParagraph"/>
        <w:widowControl w:val="0"/>
        <w:suppressAutoHyphens/>
        <w:jc w:val="both"/>
      </w:pPr>
    </w:p>
    <w:p w:rsidR="00510FF9" w:rsidRPr="00F06FF8" w:rsidRDefault="00510FF9" w:rsidP="00F06FF8">
      <w:pPr>
        <w:pStyle w:val="ListParagraph"/>
        <w:widowControl w:val="0"/>
        <w:suppressAutoHyphens/>
        <w:jc w:val="center"/>
        <w:rPr>
          <w:color w:val="000000"/>
        </w:rPr>
      </w:pPr>
      <w:r w:rsidRPr="00F06FF8">
        <w:t>2</w:t>
      </w:r>
      <w:r w:rsidRPr="00F06FF8">
        <w:rPr>
          <w:color w:val="000000"/>
        </w:rPr>
        <w:t>. В области содействия занятости и ка</w:t>
      </w:r>
      <w:r>
        <w:rPr>
          <w:color w:val="000000"/>
        </w:rPr>
        <w:t>дрового обеспечения организаций</w:t>
      </w:r>
    </w:p>
    <w:p w:rsidR="00510FF9" w:rsidRPr="00F06FF8" w:rsidRDefault="00510FF9" w:rsidP="00F06FF8">
      <w:pPr>
        <w:pStyle w:val="ListParagraph"/>
        <w:widowControl w:val="0"/>
        <w:suppressAutoHyphens/>
        <w:jc w:val="both"/>
      </w:pPr>
    </w:p>
    <w:p w:rsidR="00510FF9" w:rsidRPr="00F06FF8" w:rsidRDefault="00510FF9" w:rsidP="005E3B16">
      <w:pPr>
        <w:widowControl w:val="0"/>
        <w:tabs>
          <w:tab w:val="left" w:pos="1134"/>
        </w:tabs>
        <w:suppressAutoHyphens/>
        <w:ind w:firstLine="709"/>
        <w:jc w:val="both"/>
      </w:pPr>
      <w:r>
        <w:t>2.1. </w:t>
      </w:r>
      <w:r w:rsidRPr="00F06FF8">
        <w:t xml:space="preserve">Конкретные меры по созданию и функционированию систем внутрифирменной подготовки и переподготовки кадров в соответствии с требованиями рынка труда, предусмотрев на эти цели необходимые средства. </w:t>
      </w:r>
    </w:p>
    <w:p w:rsidR="00510FF9" w:rsidRPr="00F06FF8" w:rsidRDefault="00510FF9" w:rsidP="005E3B16">
      <w:pPr>
        <w:widowControl w:val="0"/>
        <w:tabs>
          <w:tab w:val="left" w:pos="1134"/>
        </w:tabs>
        <w:suppressAutoHyphens/>
        <w:ind w:firstLine="709"/>
        <w:jc w:val="both"/>
      </w:pPr>
      <w:r>
        <w:t>2.2. </w:t>
      </w:r>
      <w:r w:rsidRPr="00F06FF8">
        <w:t>Создание необходимых условий для подготовки, переобучения и повышения квалификации работников, в том числе намечаемых к увольнению, предоставления высвобождаемым работникам льгот и компенсаций сверх установленных законодательством Российской Федерации.</w:t>
      </w:r>
    </w:p>
    <w:p w:rsidR="00510FF9" w:rsidRPr="00F06FF8" w:rsidRDefault="00510FF9" w:rsidP="005E3B16">
      <w:pPr>
        <w:widowControl w:val="0"/>
        <w:tabs>
          <w:tab w:val="left" w:pos="1134"/>
        </w:tabs>
        <w:suppressAutoHyphens/>
        <w:ind w:firstLine="709"/>
        <w:jc w:val="both"/>
      </w:pPr>
      <w:r>
        <w:t>2.3. </w:t>
      </w:r>
      <w:r w:rsidRPr="00F06FF8">
        <w:t xml:space="preserve">Мероприятия по созданию условий для трудовой деятельности инвалидов, граждан предпенсионного и пенсионного возраста, женщин, совмещающих воспитание детей с трудовой занятостью, а также применению дистанционных и гибких форм занятости (неполный рабочий день, неделя) </w:t>
      </w:r>
      <w:r>
        <w:br/>
      </w:r>
      <w:r w:rsidRPr="00F06FF8">
        <w:t xml:space="preserve">к данной категории работников. </w:t>
      </w:r>
    </w:p>
    <w:p w:rsidR="00510FF9" w:rsidRPr="00F06FF8" w:rsidRDefault="00510FF9" w:rsidP="005E3B16">
      <w:pPr>
        <w:widowControl w:val="0"/>
        <w:tabs>
          <w:tab w:val="left" w:pos="1134"/>
        </w:tabs>
        <w:suppressAutoHyphens/>
        <w:ind w:firstLine="709"/>
        <w:jc w:val="both"/>
      </w:pPr>
      <w:r>
        <w:t>2.4. </w:t>
      </w:r>
      <w:r w:rsidRPr="00F06FF8">
        <w:t>Финансирование мероприятий, направленных на:</w:t>
      </w:r>
    </w:p>
    <w:p w:rsidR="00510FF9" w:rsidRPr="00F06FF8" w:rsidRDefault="00510FF9" w:rsidP="005E3B16">
      <w:pPr>
        <w:widowControl w:val="0"/>
        <w:tabs>
          <w:tab w:val="left" w:pos="1134"/>
        </w:tabs>
        <w:suppressAutoHyphens/>
        <w:ind w:firstLine="709"/>
        <w:jc w:val="both"/>
      </w:pPr>
      <w:r w:rsidRPr="00F06FF8">
        <w:t>повышение квалификации и профессионального уровня персонала, в том числе в рамках Государственного плана подготовки управленческих кадров для организаций народного хозяйства Российской Федерации;</w:t>
      </w:r>
    </w:p>
    <w:p w:rsidR="00510FF9" w:rsidRPr="00F06FF8" w:rsidRDefault="00510FF9" w:rsidP="005E3B16">
      <w:pPr>
        <w:widowControl w:val="0"/>
        <w:tabs>
          <w:tab w:val="left" w:pos="1134"/>
        </w:tabs>
        <w:suppressAutoHyphens/>
        <w:ind w:firstLine="709"/>
        <w:jc w:val="both"/>
      </w:pPr>
      <w:r w:rsidRPr="00F06FF8">
        <w:t>переподготовку работников, увольняемых до наступления срока расторжения трудового договора, предоставление им льгот и компенсаций сверх установленных законодательством Российской Федерации;</w:t>
      </w:r>
    </w:p>
    <w:p w:rsidR="00510FF9" w:rsidRPr="00F06FF8" w:rsidRDefault="00510FF9" w:rsidP="005E3B16">
      <w:pPr>
        <w:widowControl w:val="0"/>
        <w:tabs>
          <w:tab w:val="left" w:pos="1134"/>
        </w:tabs>
        <w:suppressAutoHyphens/>
        <w:ind w:firstLine="709"/>
        <w:jc w:val="both"/>
      </w:pPr>
      <w:r w:rsidRPr="00F06FF8">
        <w:t>повышение квалификации и профессионального уровня специалистов кадровых служб;</w:t>
      </w:r>
    </w:p>
    <w:p w:rsidR="00510FF9" w:rsidRPr="00F06FF8" w:rsidRDefault="00510FF9" w:rsidP="005E3B16">
      <w:pPr>
        <w:widowControl w:val="0"/>
        <w:tabs>
          <w:tab w:val="left" w:pos="1134"/>
        </w:tabs>
        <w:suppressAutoHyphens/>
        <w:ind w:firstLine="709"/>
        <w:jc w:val="both"/>
      </w:pPr>
      <w:r w:rsidRPr="00F06FF8">
        <w:t xml:space="preserve">разработку и реализацию программ наставничества и адаптации молодых работников на производстве; </w:t>
      </w:r>
    </w:p>
    <w:p w:rsidR="00510FF9" w:rsidRPr="00F06FF8" w:rsidRDefault="00510FF9" w:rsidP="005E3B16">
      <w:pPr>
        <w:widowControl w:val="0"/>
        <w:tabs>
          <w:tab w:val="left" w:pos="1134"/>
        </w:tabs>
        <w:suppressAutoHyphens/>
        <w:ind w:firstLine="709"/>
        <w:jc w:val="both"/>
      </w:pPr>
      <w:r w:rsidRPr="00F06FF8">
        <w:t>укрепление материально-технической базы государственных профессиональных образовательных организаций и организаций, осуществляющих профессиональное обучение.</w:t>
      </w:r>
    </w:p>
    <w:p w:rsidR="00510FF9" w:rsidRPr="005E3B16" w:rsidRDefault="00510FF9" w:rsidP="005E3B16">
      <w:pPr>
        <w:tabs>
          <w:tab w:val="left" w:pos="1134"/>
        </w:tabs>
        <w:suppressAutoHyphens/>
        <w:ind w:right="119" w:firstLine="709"/>
        <w:jc w:val="both"/>
        <w:rPr>
          <w:shd w:val="clear" w:color="auto" w:fill="FFFFFF"/>
        </w:rPr>
      </w:pPr>
      <w:r w:rsidRPr="005E3B16">
        <w:rPr>
          <w:shd w:val="clear" w:color="auto" w:fill="FFFFFF"/>
        </w:rPr>
        <w:t>2.5. Проведение мероприятий по переподготовке высвобождаемых работников за счет средств организаций конкурентоспособным на рынке труда профессиям.</w:t>
      </w:r>
    </w:p>
    <w:p w:rsidR="00510FF9" w:rsidRPr="005E3B16" w:rsidRDefault="00510FF9" w:rsidP="005E3B16">
      <w:pPr>
        <w:tabs>
          <w:tab w:val="left" w:pos="1134"/>
        </w:tabs>
        <w:suppressAutoHyphens/>
        <w:ind w:right="119" w:firstLine="709"/>
        <w:jc w:val="both"/>
        <w:rPr>
          <w:shd w:val="clear" w:color="auto" w:fill="FFFFFF"/>
        </w:rPr>
      </w:pPr>
      <w:r w:rsidRPr="005E3B16">
        <w:rPr>
          <w:shd w:val="clear" w:color="auto" w:fill="FFFFFF"/>
        </w:rPr>
        <w:t>2.6. Согласование с первичными профсоюзными организациями вопроса привлечения иностранных работников в организацию.</w:t>
      </w:r>
    </w:p>
    <w:p w:rsidR="00510FF9" w:rsidRPr="00F06FF8" w:rsidRDefault="00510FF9" w:rsidP="005E3B16">
      <w:pPr>
        <w:pStyle w:val="ListParagraph"/>
        <w:suppressAutoHyphens/>
        <w:ind w:left="0" w:right="119" w:firstLine="709"/>
        <w:jc w:val="both"/>
        <w:rPr>
          <w:shd w:val="clear" w:color="auto" w:fill="FFFFFF"/>
        </w:rPr>
      </w:pPr>
    </w:p>
    <w:p w:rsidR="00510FF9" w:rsidRPr="00F06FF8" w:rsidRDefault="00510FF9" w:rsidP="00F06FF8">
      <w:pPr>
        <w:widowControl w:val="0"/>
        <w:suppressAutoHyphens/>
        <w:ind w:left="426" w:hanging="426"/>
        <w:jc w:val="center"/>
        <w:rPr>
          <w:color w:val="000000"/>
        </w:rPr>
      </w:pPr>
      <w:r w:rsidRPr="00F06FF8">
        <w:rPr>
          <w:color w:val="000000"/>
        </w:rPr>
        <w:t>3. В области охраны труда и экологиче</w:t>
      </w:r>
      <w:r>
        <w:rPr>
          <w:color w:val="000000"/>
        </w:rPr>
        <w:t>ской безопасности</w:t>
      </w:r>
    </w:p>
    <w:p w:rsidR="00510FF9" w:rsidRPr="00F06FF8" w:rsidRDefault="00510FF9" w:rsidP="00F06FF8">
      <w:pPr>
        <w:widowControl w:val="0"/>
        <w:suppressAutoHyphens/>
        <w:ind w:left="426" w:hanging="426"/>
        <w:jc w:val="both"/>
      </w:pPr>
    </w:p>
    <w:p w:rsidR="00510FF9" w:rsidRPr="005E3B16" w:rsidRDefault="00510FF9" w:rsidP="005E3B16">
      <w:pPr>
        <w:tabs>
          <w:tab w:val="left" w:pos="1134"/>
        </w:tabs>
        <w:suppressAutoHyphens/>
        <w:ind w:firstLine="709"/>
        <w:jc w:val="both"/>
        <w:rPr>
          <w:shd w:val="clear" w:color="auto" w:fill="FFFFFF"/>
        </w:rPr>
      </w:pPr>
      <w:r w:rsidRPr="005E3B16">
        <w:rPr>
          <w:shd w:val="clear" w:color="auto" w:fill="FFFFFF"/>
        </w:rPr>
        <w:t xml:space="preserve">3.1. Повышение уровня технической и экологической безопасности производств, проведение аттестации рабочих мест, сокращение рабочих </w:t>
      </w:r>
      <w:r>
        <w:rPr>
          <w:shd w:val="clear" w:color="auto" w:fill="FFFFFF"/>
        </w:rPr>
        <w:t>мест с вредными условиями труда</w:t>
      </w:r>
      <w:r w:rsidRPr="005E3B16">
        <w:rPr>
          <w:shd w:val="clear" w:color="auto" w:fill="FFFFFF"/>
        </w:rPr>
        <w:t xml:space="preserve"> и других мероприятий по улучшению условий и охраны труда. </w:t>
      </w:r>
    </w:p>
    <w:p w:rsidR="00510FF9" w:rsidRPr="00F06FF8" w:rsidRDefault="00510FF9" w:rsidP="005E3B16">
      <w:pPr>
        <w:widowControl w:val="0"/>
        <w:tabs>
          <w:tab w:val="left" w:pos="1134"/>
        </w:tabs>
        <w:suppressAutoHyphens/>
        <w:ind w:firstLine="709"/>
        <w:jc w:val="both"/>
      </w:pPr>
      <w:r>
        <w:t>3.2. </w:t>
      </w:r>
      <w:r w:rsidRPr="00F06FF8">
        <w:t>Предоставление оплачиваемого рабочего времени уполномоченным (доверенным) лицам по охране труда профсоюзов для выполнения возложенных на них обязанностей и поощрения за осуществление общественного контроля</w:t>
      </w:r>
      <w:r w:rsidRPr="00F06FF8">
        <w:rPr>
          <w:shd w:val="clear" w:color="auto" w:fill="FFFFFF"/>
        </w:rPr>
        <w:t xml:space="preserve">. </w:t>
      </w:r>
    </w:p>
    <w:p w:rsidR="00510FF9" w:rsidRPr="00F06FF8" w:rsidRDefault="00510FF9" w:rsidP="005E3B16">
      <w:pPr>
        <w:tabs>
          <w:tab w:val="left" w:pos="1134"/>
        </w:tabs>
        <w:suppressAutoHyphens/>
        <w:ind w:right="119" w:firstLine="709"/>
        <w:jc w:val="both"/>
        <w:rPr>
          <w:shd w:val="clear" w:color="auto" w:fill="FFFFFF"/>
        </w:rPr>
      </w:pPr>
      <w:r>
        <w:rPr>
          <w:shd w:val="clear" w:color="auto" w:fill="FFFFFF"/>
        </w:rPr>
        <w:t>3.3. </w:t>
      </w:r>
      <w:r w:rsidRPr="00F06FF8">
        <w:rPr>
          <w:shd w:val="clear" w:color="auto" w:fill="FFFFFF"/>
        </w:rPr>
        <w:t xml:space="preserve">Осуществление дополнительного добровольного страхования работников от несчастных случаев на производстве и профессиональных заболеваний работающих во вредных и (или) опасных условиях труда или подверженных повышенному риску возникновения профессиональных заболеваний и несчастных случаев на производстве. </w:t>
      </w:r>
    </w:p>
    <w:p w:rsidR="00510FF9" w:rsidRPr="00F06FF8" w:rsidRDefault="00510FF9" w:rsidP="005E3B16">
      <w:pPr>
        <w:tabs>
          <w:tab w:val="left" w:pos="1134"/>
        </w:tabs>
        <w:suppressAutoHyphens/>
        <w:ind w:right="119" w:firstLine="709"/>
        <w:jc w:val="both"/>
        <w:rPr>
          <w:shd w:val="clear" w:color="auto" w:fill="FFFFFF"/>
        </w:rPr>
      </w:pPr>
      <w:r>
        <w:rPr>
          <w:shd w:val="clear" w:color="auto" w:fill="FFFFFF"/>
        </w:rPr>
        <w:t>3.4. </w:t>
      </w:r>
      <w:r w:rsidRPr="00F06FF8">
        <w:rPr>
          <w:shd w:val="clear" w:color="auto" w:fill="FFFFFF"/>
        </w:rPr>
        <w:t xml:space="preserve">Включение в существующие на предприятиях программы обучения по охране труда мероприятий по организации обучения руководителей и специалистов по вопросам противодействия ВИЧ-СПИДу на рабочих местах. </w:t>
      </w:r>
    </w:p>
    <w:p w:rsidR="00510FF9" w:rsidRPr="00F06FF8" w:rsidRDefault="00510FF9" w:rsidP="005E3B16">
      <w:pPr>
        <w:tabs>
          <w:tab w:val="left" w:pos="1134"/>
        </w:tabs>
        <w:suppressAutoHyphens/>
        <w:ind w:right="119" w:firstLine="709"/>
        <w:jc w:val="both"/>
        <w:rPr>
          <w:shd w:val="clear" w:color="auto" w:fill="FFFFFF"/>
        </w:rPr>
      </w:pPr>
      <w:r>
        <w:rPr>
          <w:shd w:val="clear" w:color="auto" w:fill="FFFFFF"/>
        </w:rPr>
        <w:t>3.5. </w:t>
      </w:r>
      <w:r w:rsidRPr="00F06FF8">
        <w:rPr>
          <w:shd w:val="clear" w:color="auto" w:fill="FFFFFF"/>
        </w:rPr>
        <w:t>Финансирование мероприятий по улучшению условий и охраны труда, в том числе аттестации рабочих мест по условиям труда.</w:t>
      </w:r>
    </w:p>
    <w:p w:rsidR="00510FF9" w:rsidRPr="00F06FF8" w:rsidRDefault="00510FF9" w:rsidP="005E3B16">
      <w:pPr>
        <w:tabs>
          <w:tab w:val="left" w:pos="1134"/>
        </w:tabs>
        <w:suppressAutoHyphens/>
        <w:ind w:right="119" w:firstLine="709"/>
        <w:jc w:val="both"/>
        <w:rPr>
          <w:shd w:val="clear" w:color="auto" w:fill="FFFFFF"/>
        </w:rPr>
      </w:pPr>
      <w:r>
        <w:rPr>
          <w:shd w:val="clear" w:color="auto" w:fill="FFFFFF"/>
        </w:rPr>
        <w:t>3.6. </w:t>
      </w:r>
      <w:r w:rsidRPr="00F06FF8">
        <w:rPr>
          <w:shd w:val="clear" w:color="auto" w:fill="FFFFFF"/>
        </w:rPr>
        <w:t>Ответственность работодателя за состоянием здоровья работников.</w:t>
      </w:r>
    </w:p>
    <w:p w:rsidR="00510FF9" w:rsidRPr="00F06FF8" w:rsidRDefault="00510FF9" w:rsidP="00F06FF8">
      <w:pPr>
        <w:widowControl w:val="0"/>
        <w:suppressAutoHyphens/>
        <w:jc w:val="center"/>
        <w:rPr>
          <w:b/>
          <w:color w:val="000000"/>
        </w:rPr>
      </w:pPr>
    </w:p>
    <w:p w:rsidR="00510FF9" w:rsidRPr="00F06FF8" w:rsidRDefault="00510FF9" w:rsidP="00F06FF8">
      <w:pPr>
        <w:widowControl w:val="0"/>
        <w:suppressAutoHyphens/>
        <w:jc w:val="center"/>
        <w:rPr>
          <w:color w:val="000000"/>
        </w:rPr>
      </w:pPr>
      <w:r w:rsidRPr="00F06FF8">
        <w:rPr>
          <w:color w:val="000000"/>
        </w:rPr>
        <w:t xml:space="preserve">4. В области социальной и правовой защиты </w:t>
      </w:r>
      <w:r>
        <w:rPr>
          <w:color w:val="000000"/>
        </w:rPr>
        <w:br/>
      </w:r>
      <w:r w:rsidRPr="00F06FF8">
        <w:rPr>
          <w:color w:val="000000"/>
        </w:rPr>
        <w:t>молодежи, укрепления семьи,</w:t>
      </w:r>
      <w:r>
        <w:rPr>
          <w:color w:val="000000"/>
        </w:rPr>
        <w:t xml:space="preserve"> заботы о материнстве и детстве</w:t>
      </w:r>
    </w:p>
    <w:p w:rsidR="00510FF9" w:rsidRPr="00F06FF8" w:rsidRDefault="00510FF9" w:rsidP="00F06FF8">
      <w:pPr>
        <w:widowControl w:val="0"/>
        <w:suppressAutoHyphens/>
        <w:ind w:left="709" w:firstLine="720"/>
        <w:jc w:val="both"/>
        <w:rPr>
          <w:b/>
          <w:color w:val="000000"/>
        </w:rPr>
      </w:pPr>
    </w:p>
    <w:p w:rsidR="00510FF9" w:rsidRPr="00F06FF8" w:rsidRDefault="00510FF9" w:rsidP="00704625">
      <w:pPr>
        <w:widowControl w:val="0"/>
        <w:tabs>
          <w:tab w:val="left" w:pos="1134"/>
        </w:tabs>
        <w:suppressAutoHyphens/>
        <w:ind w:firstLine="709"/>
        <w:jc w:val="both"/>
      </w:pPr>
      <w:r>
        <w:t>4.1. </w:t>
      </w:r>
      <w:r w:rsidRPr="00F06FF8">
        <w:t>Обеспечение гарантий и расширение прав молодежи и женщин на обучение, труд, достойную заработную плату, участие в управлении производством, на отдых.</w:t>
      </w:r>
    </w:p>
    <w:p w:rsidR="00510FF9" w:rsidRPr="00F06FF8" w:rsidRDefault="00510FF9" w:rsidP="00704625">
      <w:pPr>
        <w:widowControl w:val="0"/>
        <w:tabs>
          <w:tab w:val="left" w:pos="1134"/>
        </w:tabs>
        <w:suppressAutoHyphens/>
        <w:ind w:firstLine="709"/>
        <w:jc w:val="both"/>
      </w:pPr>
      <w:r>
        <w:t>4.2. </w:t>
      </w:r>
      <w:r w:rsidRPr="00F06FF8">
        <w:t>Установление льгот и преимуществ для женщин, имеющих детей в возрасте до 18 лет, сверх установленных законами, иными нормативными правовыми актами.</w:t>
      </w:r>
    </w:p>
    <w:p w:rsidR="00510FF9" w:rsidRPr="00F06FF8" w:rsidRDefault="00510FF9" w:rsidP="00704625">
      <w:pPr>
        <w:tabs>
          <w:tab w:val="left" w:pos="1134"/>
        </w:tabs>
        <w:suppressAutoHyphens/>
        <w:ind w:firstLine="709"/>
        <w:jc w:val="both"/>
      </w:pPr>
      <w:r>
        <w:t>4.3. </w:t>
      </w:r>
      <w:r w:rsidRPr="00F06FF8">
        <w:t>Выделение рабочих мест с неполной занятостью, с гибкими формами работы, со свободным графиком, с надомным видом труда для обеспечения совмещения женщинами обязанностей по воспитанию детей с трудовой занятостью</w:t>
      </w:r>
      <w:r w:rsidRPr="00F06FF8">
        <w:rPr>
          <w:shd w:val="clear" w:color="auto" w:fill="FFFFFF"/>
        </w:rPr>
        <w:t xml:space="preserve">. </w:t>
      </w:r>
      <w:r w:rsidRPr="00F06FF8">
        <w:t xml:space="preserve"> </w:t>
      </w:r>
    </w:p>
    <w:p w:rsidR="00510FF9" w:rsidRPr="00F06FF8" w:rsidRDefault="00510FF9" w:rsidP="00704625">
      <w:pPr>
        <w:widowControl w:val="0"/>
        <w:tabs>
          <w:tab w:val="left" w:pos="1134"/>
        </w:tabs>
        <w:suppressAutoHyphens/>
        <w:ind w:firstLine="709"/>
        <w:jc w:val="both"/>
      </w:pPr>
      <w:r>
        <w:t>4.4. Разработка положений</w:t>
      </w:r>
      <w:r w:rsidRPr="00F06FF8">
        <w:t xml:space="preserve"> по работе с мол</w:t>
      </w:r>
      <w:r>
        <w:t>одежью, в том числе направленных</w:t>
      </w:r>
      <w:r w:rsidRPr="00F06FF8">
        <w:t xml:space="preserve"> на предоставление мер социальной защиты молодежи.</w:t>
      </w:r>
    </w:p>
    <w:p w:rsidR="00510FF9" w:rsidRPr="00F06FF8" w:rsidRDefault="00510FF9" w:rsidP="00704625">
      <w:pPr>
        <w:widowControl w:val="0"/>
        <w:tabs>
          <w:tab w:val="left" w:pos="1134"/>
        </w:tabs>
        <w:suppressAutoHyphens/>
        <w:ind w:firstLine="709"/>
        <w:jc w:val="both"/>
      </w:pPr>
      <w:r>
        <w:t>4.5. Разработка мер</w:t>
      </w:r>
      <w:r w:rsidRPr="00F06FF8">
        <w:t xml:space="preserve"> социальной защиты женщин. </w:t>
      </w:r>
    </w:p>
    <w:p w:rsidR="00510FF9" w:rsidRPr="00F06FF8" w:rsidRDefault="00510FF9" w:rsidP="00704625">
      <w:pPr>
        <w:tabs>
          <w:tab w:val="left" w:pos="1134"/>
        </w:tabs>
        <w:suppressAutoHyphens/>
        <w:ind w:right="119" w:firstLine="709"/>
        <w:jc w:val="both"/>
        <w:rPr>
          <w:shd w:val="clear" w:color="auto" w:fill="FFFFFF"/>
        </w:rPr>
      </w:pPr>
      <w:r>
        <w:rPr>
          <w:shd w:val="clear" w:color="auto" w:fill="FFFFFF"/>
        </w:rPr>
        <w:t>4.6. </w:t>
      </w:r>
      <w:r w:rsidRPr="00F06FF8">
        <w:rPr>
          <w:shd w:val="clear" w:color="auto" w:fill="FFFFFF"/>
        </w:rPr>
        <w:t>Предоставление за счет средств организации возможности повышения квалификации и дальнейшего обучения молодежи.</w:t>
      </w:r>
    </w:p>
    <w:p w:rsidR="00510FF9" w:rsidRPr="00F06FF8" w:rsidRDefault="00510FF9" w:rsidP="00704625">
      <w:pPr>
        <w:tabs>
          <w:tab w:val="left" w:pos="1134"/>
        </w:tabs>
        <w:suppressAutoHyphens/>
        <w:ind w:right="119" w:firstLine="709"/>
        <w:jc w:val="both"/>
        <w:rPr>
          <w:shd w:val="clear" w:color="auto" w:fill="FFFFFF"/>
        </w:rPr>
      </w:pPr>
      <w:r>
        <w:rPr>
          <w:shd w:val="clear" w:color="auto" w:fill="FFFFFF"/>
        </w:rPr>
        <w:t>4.7. </w:t>
      </w:r>
      <w:r w:rsidRPr="00F06FF8">
        <w:rPr>
          <w:shd w:val="clear" w:color="auto" w:fill="FFFFFF"/>
        </w:rPr>
        <w:t xml:space="preserve">Профессиональное обучение и переобучение женщин, имеющих перерывы в трудовой деятельности, вызванные необходимостью ухода за детьми. </w:t>
      </w:r>
    </w:p>
    <w:p w:rsidR="00510FF9" w:rsidRPr="00F06FF8" w:rsidRDefault="00510FF9" w:rsidP="00704625">
      <w:pPr>
        <w:tabs>
          <w:tab w:val="left" w:pos="1134"/>
        </w:tabs>
        <w:suppressAutoHyphens/>
        <w:ind w:right="119" w:firstLine="709"/>
        <w:jc w:val="both"/>
        <w:rPr>
          <w:shd w:val="clear" w:color="auto" w:fill="FFFFFF"/>
        </w:rPr>
      </w:pPr>
      <w:r>
        <w:rPr>
          <w:shd w:val="clear" w:color="auto" w:fill="FFFFFF"/>
        </w:rPr>
        <w:t>4.8. </w:t>
      </w:r>
      <w:r w:rsidRPr="00F06FF8">
        <w:rPr>
          <w:shd w:val="clear" w:color="auto" w:fill="FFFFFF"/>
        </w:rPr>
        <w:t>Выделение финансовых средств (из прибыли организации) на оплату санаторно-курортного лечения и оздоровления работников и членов их семей, проведение диспансеризаций в целях профилактики и выявления заболеваний (в том числе профессиональных) на ранних стадиях, на оказание материальной поддержки работникам, имеющим детей (при рождении ребенка, приобретении санаторно-курортных путевок «Мать и дитя», на оплату лечения детей, выплату пособий женщинам, находящимся в отпуске по уходу за детьми в возрасте от 1,5 лет до 3 лет и других преимуществ для женщин</w:t>
      </w:r>
      <w:r>
        <w:rPr>
          <w:shd w:val="clear" w:color="auto" w:fill="FFFFFF"/>
        </w:rPr>
        <w:t>)</w:t>
      </w:r>
      <w:r w:rsidRPr="00F06FF8">
        <w:rPr>
          <w:shd w:val="clear" w:color="auto" w:fill="FFFFFF"/>
        </w:rPr>
        <w:t>.</w:t>
      </w:r>
    </w:p>
    <w:p w:rsidR="00510FF9" w:rsidRPr="00F06FF8" w:rsidRDefault="00510FF9" w:rsidP="00704625">
      <w:pPr>
        <w:tabs>
          <w:tab w:val="left" w:pos="1134"/>
        </w:tabs>
        <w:suppressAutoHyphens/>
        <w:ind w:right="119" w:firstLine="709"/>
        <w:jc w:val="both"/>
        <w:rPr>
          <w:shd w:val="clear" w:color="auto" w:fill="FFFFFF"/>
        </w:rPr>
      </w:pPr>
      <w:r>
        <w:rPr>
          <w:shd w:val="clear" w:color="auto" w:fill="FFFFFF"/>
        </w:rPr>
        <w:t>4.9. </w:t>
      </w:r>
      <w:r w:rsidRPr="00F06FF8">
        <w:rPr>
          <w:shd w:val="clear" w:color="auto" w:fill="FFFFFF"/>
        </w:rPr>
        <w:t xml:space="preserve">В целях закрепления рабочих кадров на производстве восстанавливать наставничество, обеспечивающее преемственность поколений, сохранение накопленного профессионального опыта. </w:t>
      </w:r>
    </w:p>
    <w:p w:rsidR="00510FF9" w:rsidRPr="00F06FF8" w:rsidRDefault="00510FF9" w:rsidP="00704625">
      <w:pPr>
        <w:tabs>
          <w:tab w:val="left" w:pos="1134"/>
        </w:tabs>
        <w:suppressAutoHyphens/>
        <w:ind w:right="119" w:firstLine="709"/>
        <w:jc w:val="both"/>
        <w:rPr>
          <w:shd w:val="clear" w:color="auto" w:fill="FFFFFF"/>
        </w:rPr>
      </w:pPr>
      <w:r>
        <w:rPr>
          <w:shd w:val="clear" w:color="auto" w:fill="FFFFFF"/>
        </w:rPr>
        <w:t>4.10. </w:t>
      </w:r>
      <w:r w:rsidRPr="00F06FF8">
        <w:rPr>
          <w:shd w:val="clear" w:color="auto" w:fill="FFFFFF"/>
        </w:rPr>
        <w:t xml:space="preserve">Создание молодежных советов в организации, содействие их работе с оказанием организационной и финансовой поддержки. </w:t>
      </w:r>
    </w:p>
    <w:p w:rsidR="00510FF9" w:rsidRPr="00F06FF8" w:rsidRDefault="00510FF9" w:rsidP="00704625">
      <w:pPr>
        <w:widowControl w:val="0"/>
        <w:tabs>
          <w:tab w:val="left" w:pos="1134"/>
        </w:tabs>
        <w:suppressAutoHyphens/>
        <w:ind w:firstLine="709"/>
        <w:jc w:val="both"/>
      </w:pPr>
      <w:r>
        <w:t>4.11. </w:t>
      </w:r>
      <w:r w:rsidRPr="00F06FF8">
        <w:t>Социальная поддержка молодых специалистов.</w:t>
      </w:r>
    </w:p>
    <w:p w:rsidR="00510FF9" w:rsidRPr="00F06FF8" w:rsidRDefault="00510FF9" w:rsidP="00704625">
      <w:pPr>
        <w:widowControl w:val="0"/>
        <w:tabs>
          <w:tab w:val="left" w:pos="1134"/>
        </w:tabs>
        <w:suppressAutoHyphens/>
        <w:ind w:firstLine="709"/>
        <w:jc w:val="both"/>
      </w:pPr>
      <w:r>
        <w:t>4.12. </w:t>
      </w:r>
      <w:r w:rsidRPr="00F06FF8">
        <w:t>В случае реорганизации организации не допускать высвобождение работников, имеющих трех и более детей, работников, имеющих ребенка-инвалида, работников, являющихся родителями-одиночками.</w:t>
      </w:r>
    </w:p>
    <w:p w:rsidR="00510FF9" w:rsidRDefault="00510FF9" w:rsidP="00704625">
      <w:pPr>
        <w:tabs>
          <w:tab w:val="left" w:pos="1134"/>
        </w:tabs>
        <w:suppressAutoHyphens/>
        <w:ind w:right="119" w:firstLine="709"/>
        <w:jc w:val="both"/>
        <w:rPr>
          <w:shd w:val="clear" w:color="auto" w:fill="FFFFFF"/>
        </w:rPr>
      </w:pPr>
      <w:r>
        <w:rPr>
          <w:shd w:val="clear" w:color="auto" w:fill="FFFFFF"/>
        </w:rPr>
        <w:t xml:space="preserve">4.13. </w:t>
      </w:r>
      <w:r w:rsidRPr="00F06FF8">
        <w:rPr>
          <w:shd w:val="clear" w:color="auto" w:fill="FFFFFF"/>
        </w:rPr>
        <w:t>Меры материальной поддержки и социального обеспечения выпускникам профессиональных образовательных организаций при поступлении их на работу в организацию.</w:t>
      </w:r>
    </w:p>
    <w:p w:rsidR="00510FF9" w:rsidRPr="00F06FF8" w:rsidRDefault="00510FF9" w:rsidP="00F06FF8">
      <w:pPr>
        <w:tabs>
          <w:tab w:val="left" w:pos="1134"/>
        </w:tabs>
        <w:suppressAutoHyphens/>
        <w:ind w:left="709" w:right="119"/>
        <w:jc w:val="both"/>
        <w:rPr>
          <w:shd w:val="clear" w:color="auto" w:fill="FFFFFF"/>
        </w:rPr>
      </w:pPr>
    </w:p>
    <w:p w:rsidR="00510FF9" w:rsidRDefault="00510FF9" w:rsidP="00F06FF8">
      <w:pPr>
        <w:suppressAutoHyphens/>
        <w:ind w:right="119"/>
        <w:jc w:val="center"/>
        <w:rPr>
          <w:color w:val="000000"/>
        </w:rPr>
      </w:pPr>
      <w:r w:rsidRPr="00F06FF8">
        <w:rPr>
          <w:color w:val="000000"/>
        </w:rPr>
        <w:t>5. В области р</w:t>
      </w:r>
      <w:r>
        <w:rPr>
          <w:color w:val="000000"/>
        </w:rPr>
        <w:t>азвития социального партнерства</w:t>
      </w:r>
    </w:p>
    <w:p w:rsidR="00510FF9" w:rsidRPr="00F06FF8" w:rsidRDefault="00510FF9" w:rsidP="00F06FF8">
      <w:pPr>
        <w:suppressAutoHyphens/>
        <w:ind w:right="119"/>
        <w:jc w:val="center"/>
        <w:rPr>
          <w:shd w:val="clear" w:color="auto" w:fill="FFFFFF"/>
        </w:rPr>
      </w:pPr>
    </w:p>
    <w:p w:rsidR="00510FF9" w:rsidRPr="00704625" w:rsidRDefault="00510FF9" w:rsidP="00704625">
      <w:pPr>
        <w:widowControl w:val="0"/>
        <w:tabs>
          <w:tab w:val="left" w:pos="1134"/>
        </w:tabs>
        <w:suppressAutoHyphens/>
        <w:ind w:firstLine="709"/>
        <w:jc w:val="both"/>
        <w:rPr>
          <w:color w:val="000000"/>
        </w:rPr>
      </w:pPr>
      <w:r>
        <w:t>5.1. </w:t>
      </w:r>
      <w:r w:rsidRPr="00F06FF8">
        <w:t>Обязательства по повышению средней заработной платы, обеспечивающих реализацию обязательств в части оплаты труда, установленных настоящим Соглашением.</w:t>
      </w:r>
    </w:p>
    <w:p w:rsidR="00510FF9" w:rsidRPr="00F06FF8" w:rsidRDefault="00510FF9" w:rsidP="00704625">
      <w:pPr>
        <w:widowControl w:val="0"/>
        <w:tabs>
          <w:tab w:val="left" w:pos="1134"/>
        </w:tabs>
        <w:suppressAutoHyphens/>
        <w:ind w:firstLine="709"/>
        <w:jc w:val="both"/>
      </w:pPr>
      <w:r>
        <w:t>5.2. </w:t>
      </w:r>
      <w:r w:rsidRPr="00F06FF8">
        <w:t>Органам местного самоуправления муниципальных районов Ростовской области формировать трехсторонние комиссии по регулированию социально-трудовых отношений и заключать трехсторонние территориальные соглашения с привлечением глав городских и сельских поселений, расположенных на территории.</w:t>
      </w:r>
    </w:p>
    <w:p w:rsidR="00510FF9" w:rsidRPr="00F06FF8" w:rsidRDefault="00510FF9" w:rsidP="00704625">
      <w:pPr>
        <w:widowControl w:val="0"/>
        <w:tabs>
          <w:tab w:val="left" w:pos="1134"/>
        </w:tabs>
        <w:suppressAutoHyphens/>
        <w:ind w:firstLine="709"/>
        <w:jc w:val="both"/>
      </w:pPr>
      <w:r>
        <w:t>5.3. Разработка предложений</w:t>
      </w:r>
      <w:r w:rsidRPr="00F06FF8">
        <w:t xml:space="preserve"> по реализации прав работников на участие в управлении организацией.</w:t>
      </w:r>
    </w:p>
    <w:p w:rsidR="00510FF9" w:rsidRPr="00F06FF8" w:rsidRDefault="00510FF9" w:rsidP="00704625">
      <w:pPr>
        <w:widowControl w:val="0"/>
        <w:tabs>
          <w:tab w:val="left" w:pos="1134"/>
        </w:tabs>
        <w:suppressAutoHyphens/>
        <w:ind w:firstLine="709"/>
        <w:jc w:val="both"/>
      </w:pPr>
      <w:r>
        <w:t>5.4. </w:t>
      </w:r>
      <w:r w:rsidRPr="00F06FF8">
        <w:t>За счет средств работодателя  предоставление дополнительных льгот и гарантий уполномоченным (доверенным) лицам по охране труда профессиональных союзов, в т</w:t>
      </w:r>
      <w:r>
        <w:t>ом числе не менее 4</w:t>
      </w:r>
      <w:r w:rsidRPr="00F06FF8">
        <w:t xml:space="preserve"> часов в неделю для осуществления общественного контроля с сохранением места работы (должности), среднего заработка и ежегодного дополнительного оплаченн</w:t>
      </w:r>
      <w:r>
        <w:t>ого отпуска на срок не менее 3</w:t>
      </w:r>
      <w:r w:rsidRPr="00F06FF8">
        <w:t xml:space="preserve"> календарных дней.</w:t>
      </w:r>
    </w:p>
    <w:p w:rsidR="00510FF9" w:rsidRPr="00F06FF8" w:rsidRDefault="00510FF9" w:rsidP="00704625">
      <w:pPr>
        <w:tabs>
          <w:tab w:val="left" w:pos="1134"/>
        </w:tabs>
        <w:suppressAutoHyphens/>
        <w:ind w:right="-30" w:firstLine="709"/>
        <w:jc w:val="both"/>
      </w:pPr>
      <w:r>
        <w:t>З</w:t>
      </w:r>
      <w:r w:rsidRPr="00F06FF8">
        <w:t>а председателем первичной профсоюзной о</w:t>
      </w:r>
      <w:r>
        <w:t>рганизации или его заместителем предоставление</w:t>
      </w:r>
      <w:r w:rsidRPr="00F06FF8">
        <w:t xml:space="preserve"> </w:t>
      </w:r>
      <w:r>
        <w:t>права</w:t>
      </w:r>
      <w:r w:rsidRPr="00F06FF8">
        <w:t xml:space="preserve"> участия в оперативных совещаниях и заседаниях правления организации с правом совещательного голоса в соответствии с уставными документами или коллективным договором.</w:t>
      </w:r>
    </w:p>
    <w:p w:rsidR="00510FF9" w:rsidRPr="00F06FF8" w:rsidRDefault="00510FF9" w:rsidP="00F06FF8"/>
    <w:sectPr w:rsidR="00510FF9" w:rsidRPr="00F06FF8" w:rsidSect="00655EF4">
      <w:footerReference w:type="default" r:id="rId9"/>
      <w:pgSz w:w="11906" w:h="16838" w:code="9"/>
      <w:pgMar w:top="709" w:right="851"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FF9" w:rsidRDefault="00510FF9" w:rsidP="00655EF4">
      <w:r>
        <w:separator/>
      </w:r>
    </w:p>
  </w:endnote>
  <w:endnote w:type="continuationSeparator" w:id="0">
    <w:p w:rsidR="00510FF9" w:rsidRDefault="00510FF9" w:rsidP="00655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FF9" w:rsidRPr="00655EF4" w:rsidRDefault="00510FF9" w:rsidP="00655EF4">
    <w:pPr>
      <w:framePr w:wrap="around" w:vAnchor="text" w:hAnchor="margin" w:xAlign="right" w:y="1"/>
      <w:tabs>
        <w:tab w:val="center" w:pos="4153"/>
        <w:tab w:val="right" w:pos="8306"/>
      </w:tabs>
      <w:rPr>
        <w:sz w:val="20"/>
        <w:szCs w:val="20"/>
      </w:rPr>
    </w:pPr>
    <w:r w:rsidRPr="00655EF4">
      <w:rPr>
        <w:sz w:val="20"/>
        <w:szCs w:val="20"/>
      </w:rPr>
      <w:fldChar w:fldCharType="begin"/>
    </w:r>
    <w:r w:rsidRPr="00655EF4">
      <w:rPr>
        <w:sz w:val="20"/>
        <w:szCs w:val="20"/>
      </w:rPr>
      <w:instrText xml:space="preserve">PAGE  </w:instrText>
    </w:r>
    <w:r w:rsidRPr="00655EF4">
      <w:rPr>
        <w:sz w:val="20"/>
        <w:szCs w:val="20"/>
      </w:rPr>
      <w:fldChar w:fldCharType="separate"/>
    </w:r>
    <w:r>
      <w:rPr>
        <w:noProof/>
        <w:sz w:val="20"/>
        <w:szCs w:val="20"/>
      </w:rPr>
      <w:t>1</w:t>
    </w:r>
    <w:r w:rsidRPr="00655EF4">
      <w:rPr>
        <w:sz w:val="20"/>
        <w:szCs w:val="20"/>
      </w:rPr>
      <w:fldChar w:fldCharType="end"/>
    </w:r>
  </w:p>
  <w:p w:rsidR="00510FF9" w:rsidRPr="0023560C" w:rsidRDefault="00510FF9" w:rsidP="00C5048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FF9" w:rsidRDefault="00510FF9" w:rsidP="00655EF4">
      <w:r>
        <w:separator/>
      </w:r>
    </w:p>
  </w:footnote>
  <w:footnote w:type="continuationSeparator" w:id="0">
    <w:p w:rsidR="00510FF9" w:rsidRDefault="00510FF9" w:rsidP="00655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31D1"/>
    <w:multiLevelType w:val="hybridMultilevel"/>
    <w:tmpl w:val="C494FE2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DD41323"/>
    <w:multiLevelType w:val="hybridMultilevel"/>
    <w:tmpl w:val="9588FC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4E6DF2"/>
    <w:multiLevelType w:val="hybridMultilevel"/>
    <w:tmpl w:val="13809D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D391633"/>
    <w:multiLevelType w:val="hybridMultilevel"/>
    <w:tmpl w:val="91FAA524"/>
    <w:lvl w:ilvl="0" w:tplc="0832BE06">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A44"/>
    <w:rsid w:val="00015B40"/>
    <w:rsid w:val="000D1B61"/>
    <w:rsid w:val="000E42E7"/>
    <w:rsid w:val="0018529D"/>
    <w:rsid w:val="0023560C"/>
    <w:rsid w:val="002E61C6"/>
    <w:rsid w:val="004A3CC1"/>
    <w:rsid w:val="004A6FDA"/>
    <w:rsid w:val="00510FF9"/>
    <w:rsid w:val="005A0A94"/>
    <w:rsid w:val="005C7C34"/>
    <w:rsid w:val="005E3B16"/>
    <w:rsid w:val="00626FD1"/>
    <w:rsid w:val="00655EF4"/>
    <w:rsid w:val="006C3AD4"/>
    <w:rsid w:val="00704625"/>
    <w:rsid w:val="0073508B"/>
    <w:rsid w:val="00764CF4"/>
    <w:rsid w:val="007A728D"/>
    <w:rsid w:val="007B573A"/>
    <w:rsid w:val="00865737"/>
    <w:rsid w:val="008B4C69"/>
    <w:rsid w:val="009215DB"/>
    <w:rsid w:val="00943A44"/>
    <w:rsid w:val="009D1481"/>
    <w:rsid w:val="00A16E9B"/>
    <w:rsid w:val="00A50CF6"/>
    <w:rsid w:val="00B05256"/>
    <w:rsid w:val="00B450FF"/>
    <w:rsid w:val="00B5626B"/>
    <w:rsid w:val="00B953A7"/>
    <w:rsid w:val="00C13D30"/>
    <w:rsid w:val="00C50481"/>
    <w:rsid w:val="00CA11B6"/>
    <w:rsid w:val="00CB2D3C"/>
    <w:rsid w:val="00D275F8"/>
    <w:rsid w:val="00D71D3D"/>
    <w:rsid w:val="00DF4BFB"/>
    <w:rsid w:val="00F06FF8"/>
    <w:rsid w:val="00F5000F"/>
    <w:rsid w:val="00FF4B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A7"/>
    <w:rPr>
      <w:rFonts w:ascii="Times New Roman" w:eastAsia="Times New Roman" w:hAnsi="Times New Roman"/>
      <w:sz w:val="28"/>
      <w:szCs w:val="28"/>
    </w:rPr>
  </w:style>
  <w:style w:type="paragraph" w:styleId="Heading2">
    <w:name w:val="heading 2"/>
    <w:basedOn w:val="Normal"/>
    <w:next w:val="Normal"/>
    <w:link w:val="Heading2Char"/>
    <w:uiPriority w:val="99"/>
    <w:qFormat/>
    <w:rsid w:val="00B953A7"/>
    <w:pPr>
      <w:keepNext/>
      <w:spacing w:before="240" w:after="60"/>
      <w:outlineLvl w:val="1"/>
    </w:pPr>
    <w:rPr>
      <w:rFonts w:ascii="Cambria" w:hAnsi="Cambria"/>
      <w:b/>
      <w:bCs/>
      <w:i/>
      <w:iCs/>
    </w:rPr>
  </w:style>
  <w:style w:type="paragraph" w:styleId="Heading3">
    <w:name w:val="heading 3"/>
    <w:basedOn w:val="Normal"/>
    <w:next w:val="Normal"/>
    <w:link w:val="Heading3Char"/>
    <w:uiPriority w:val="99"/>
    <w:qFormat/>
    <w:rsid w:val="00B953A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953A7"/>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B953A7"/>
    <w:rPr>
      <w:rFonts w:ascii="Arial" w:hAnsi="Arial" w:cs="Arial"/>
      <w:b/>
      <w:bCs/>
      <w:sz w:val="26"/>
      <w:szCs w:val="26"/>
      <w:lang w:eastAsia="ru-RU"/>
    </w:rPr>
  </w:style>
  <w:style w:type="paragraph" w:styleId="NormalWeb">
    <w:name w:val="Normal (Web)"/>
    <w:basedOn w:val="Normal"/>
    <w:uiPriority w:val="99"/>
    <w:semiHidden/>
    <w:rsid w:val="00B953A7"/>
    <w:pPr>
      <w:spacing w:before="100" w:beforeAutospacing="1" w:after="119"/>
    </w:pPr>
    <w:rPr>
      <w:sz w:val="24"/>
      <w:szCs w:val="24"/>
    </w:rPr>
  </w:style>
  <w:style w:type="paragraph" w:styleId="Header">
    <w:name w:val="header"/>
    <w:basedOn w:val="Normal"/>
    <w:link w:val="HeaderChar"/>
    <w:uiPriority w:val="99"/>
    <w:rsid w:val="00B953A7"/>
    <w:pPr>
      <w:tabs>
        <w:tab w:val="center" w:pos="4677"/>
        <w:tab w:val="right" w:pos="9355"/>
      </w:tabs>
    </w:pPr>
  </w:style>
  <w:style w:type="character" w:customStyle="1" w:styleId="HeaderChar">
    <w:name w:val="Header Char"/>
    <w:basedOn w:val="DefaultParagraphFont"/>
    <w:link w:val="Header"/>
    <w:uiPriority w:val="99"/>
    <w:locked/>
    <w:rsid w:val="00B953A7"/>
    <w:rPr>
      <w:rFonts w:ascii="Times New Roman" w:hAnsi="Times New Roman" w:cs="Times New Roman"/>
      <w:sz w:val="28"/>
      <w:szCs w:val="28"/>
      <w:lang w:eastAsia="ru-RU"/>
    </w:rPr>
  </w:style>
  <w:style w:type="paragraph" w:styleId="Footer">
    <w:name w:val="footer"/>
    <w:basedOn w:val="Normal"/>
    <w:link w:val="FooterChar"/>
    <w:uiPriority w:val="99"/>
    <w:rsid w:val="00B953A7"/>
    <w:pPr>
      <w:tabs>
        <w:tab w:val="center" w:pos="4677"/>
        <w:tab w:val="right" w:pos="9355"/>
      </w:tabs>
    </w:pPr>
  </w:style>
  <w:style w:type="character" w:customStyle="1" w:styleId="FooterChar">
    <w:name w:val="Footer Char"/>
    <w:basedOn w:val="DefaultParagraphFont"/>
    <w:link w:val="Footer"/>
    <w:uiPriority w:val="99"/>
    <w:locked/>
    <w:rsid w:val="00B953A7"/>
    <w:rPr>
      <w:rFonts w:ascii="Times New Roman" w:hAnsi="Times New Roman" w:cs="Times New Roman"/>
      <w:sz w:val="28"/>
      <w:szCs w:val="28"/>
      <w:lang w:eastAsia="ru-RU"/>
    </w:rPr>
  </w:style>
  <w:style w:type="paragraph" w:styleId="Title">
    <w:name w:val="Title"/>
    <w:basedOn w:val="Normal"/>
    <w:link w:val="TitleChar"/>
    <w:uiPriority w:val="99"/>
    <w:qFormat/>
    <w:rsid w:val="00B953A7"/>
    <w:pPr>
      <w:widowControl w:val="0"/>
      <w:ind w:left="8505" w:right="2097"/>
      <w:jc w:val="center"/>
    </w:pPr>
    <w:rPr>
      <w:sz w:val="21"/>
      <w:szCs w:val="21"/>
    </w:rPr>
  </w:style>
  <w:style w:type="character" w:customStyle="1" w:styleId="TitleChar">
    <w:name w:val="Title Char"/>
    <w:basedOn w:val="DefaultParagraphFont"/>
    <w:link w:val="Title"/>
    <w:uiPriority w:val="99"/>
    <w:locked/>
    <w:rsid w:val="00B953A7"/>
    <w:rPr>
      <w:rFonts w:ascii="Times New Roman" w:hAnsi="Times New Roman" w:cs="Times New Roman"/>
      <w:sz w:val="21"/>
      <w:szCs w:val="21"/>
      <w:lang w:eastAsia="ru-RU"/>
    </w:rPr>
  </w:style>
  <w:style w:type="paragraph" w:styleId="BodyText">
    <w:name w:val="Body Text"/>
    <w:basedOn w:val="Normal"/>
    <w:link w:val="BodyTextChar"/>
    <w:uiPriority w:val="99"/>
    <w:semiHidden/>
    <w:rsid w:val="00B953A7"/>
    <w:pPr>
      <w:spacing w:after="120"/>
    </w:pPr>
  </w:style>
  <w:style w:type="character" w:customStyle="1" w:styleId="BodyTextChar">
    <w:name w:val="Body Text Char"/>
    <w:basedOn w:val="DefaultParagraphFont"/>
    <w:link w:val="BodyText"/>
    <w:uiPriority w:val="99"/>
    <w:semiHidden/>
    <w:locked/>
    <w:rsid w:val="00B953A7"/>
    <w:rPr>
      <w:rFonts w:ascii="Times New Roman" w:hAnsi="Times New Roman" w:cs="Times New Roman"/>
      <w:sz w:val="28"/>
      <w:szCs w:val="28"/>
      <w:lang w:eastAsia="ru-RU"/>
    </w:rPr>
  </w:style>
  <w:style w:type="paragraph" w:styleId="BodyTextIndent">
    <w:name w:val="Body Text Indent"/>
    <w:basedOn w:val="Normal"/>
    <w:link w:val="BodyTextIndentChar"/>
    <w:uiPriority w:val="99"/>
    <w:semiHidden/>
    <w:rsid w:val="00B953A7"/>
    <w:pPr>
      <w:ind w:left="993" w:hanging="273"/>
      <w:jc w:val="both"/>
    </w:pPr>
    <w:rPr>
      <w:sz w:val="26"/>
      <w:szCs w:val="26"/>
    </w:rPr>
  </w:style>
  <w:style w:type="character" w:customStyle="1" w:styleId="BodyTextIndentChar">
    <w:name w:val="Body Text Indent Char"/>
    <w:basedOn w:val="DefaultParagraphFont"/>
    <w:link w:val="BodyTextIndent"/>
    <w:uiPriority w:val="99"/>
    <w:semiHidden/>
    <w:locked/>
    <w:rsid w:val="00B953A7"/>
    <w:rPr>
      <w:rFonts w:ascii="Times New Roman" w:hAnsi="Times New Roman" w:cs="Times New Roman"/>
      <w:sz w:val="26"/>
      <w:szCs w:val="26"/>
      <w:lang w:eastAsia="ru-RU"/>
    </w:rPr>
  </w:style>
  <w:style w:type="paragraph" w:styleId="BodyText2">
    <w:name w:val="Body Text 2"/>
    <w:basedOn w:val="Normal"/>
    <w:link w:val="BodyText2Char"/>
    <w:uiPriority w:val="99"/>
    <w:semiHidden/>
    <w:rsid w:val="00B953A7"/>
    <w:pPr>
      <w:spacing w:after="120" w:line="480" w:lineRule="auto"/>
    </w:pPr>
  </w:style>
  <w:style w:type="character" w:customStyle="1" w:styleId="BodyText2Char">
    <w:name w:val="Body Text 2 Char"/>
    <w:basedOn w:val="DefaultParagraphFont"/>
    <w:link w:val="BodyText2"/>
    <w:uiPriority w:val="99"/>
    <w:semiHidden/>
    <w:locked/>
    <w:rsid w:val="00B953A7"/>
    <w:rPr>
      <w:rFonts w:ascii="Times New Roman" w:hAnsi="Times New Roman" w:cs="Times New Roman"/>
      <w:sz w:val="28"/>
      <w:szCs w:val="28"/>
      <w:lang w:eastAsia="ru-RU"/>
    </w:rPr>
  </w:style>
  <w:style w:type="paragraph" w:styleId="BodyTextIndent3">
    <w:name w:val="Body Text Indent 3"/>
    <w:basedOn w:val="Normal"/>
    <w:link w:val="BodyTextIndent3Char"/>
    <w:uiPriority w:val="99"/>
    <w:semiHidden/>
    <w:rsid w:val="00B953A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953A7"/>
    <w:rPr>
      <w:rFonts w:ascii="Times New Roman" w:hAnsi="Times New Roman" w:cs="Times New Roman"/>
      <w:sz w:val="16"/>
      <w:szCs w:val="16"/>
      <w:lang w:eastAsia="ru-RU"/>
    </w:rPr>
  </w:style>
  <w:style w:type="paragraph" w:styleId="BalloonText">
    <w:name w:val="Balloon Text"/>
    <w:basedOn w:val="Normal"/>
    <w:link w:val="BalloonTextChar"/>
    <w:uiPriority w:val="99"/>
    <w:semiHidden/>
    <w:rsid w:val="00B953A7"/>
    <w:rPr>
      <w:rFonts w:ascii="Tahoma" w:hAnsi="Tahoma"/>
      <w:sz w:val="16"/>
      <w:szCs w:val="16"/>
    </w:rPr>
  </w:style>
  <w:style w:type="character" w:customStyle="1" w:styleId="BalloonTextChar">
    <w:name w:val="Balloon Text Char"/>
    <w:basedOn w:val="DefaultParagraphFont"/>
    <w:link w:val="BalloonText"/>
    <w:uiPriority w:val="99"/>
    <w:semiHidden/>
    <w:locked/>
    <w:rsid w:val="00B953A7"/>
    <w:rPr>
      <w:rFonts w:ascii="Tahoma" w:hAnsi="Tahoma" w:cs="Times New Roman"/>
      <w:sz w:val="16"/>
      <w:szCs w:val="16"/>
      <w:lang w:eastAsia="ru-RU"/>
    </w:rPr>
  </w:style>
  <w:style w:type="paragraph" w:styleId="NoSpacing">
    <w:name w:val="No Spacing"/>
    <w:uiPriority w:val="99"/>
    <w:qFormat/>
    <w:rsid w:val="00B953A7"/>
    <w:rPr>
      <w:rFonts w:ascii="Times New Roman" w:eastAsia="Times New Roman" w:hAnsi="Times New Roman"/>
      <w:sz w:val="28"/>
      <w:szCs w:val="28"/>
    </w:rPr>
  </w:style>
  <w:style w:type="paragraph" w:styleId="Revision">
    <w:name w:val="Revision"/>
    <w:uiPriority w:val="99"/>
    <w:semiHidden/>
    <w:rsid w:val="00B953A7"/>
    <w:rPr>
      <w:rFonts w:ascii="Times New Roman" w:eastAsia="Times New Roman" w:hAnsi="Times New Roman"/>
      <w:sz w:val="28"/>
      <w:szCs w:val="28"/>
    </w:rPr>
  </w:style>
  <w:style w:type="paragraph" w:styleId="ListParagraph">
    <w:name w:val="List Paragraph"/>
    <w:basedOn w:val="Normal"/>
    <w:uiPriority w:val="99"/>
    <w:qFormat/>
    <w:rsid w:val="00B953A7"/>
    <w:pPr>
      <w:ind w:left="720"/>
      <w:contextualSpacing/>
    </w:pPr>
  </w:style>
  <w:style w:type="paragraph" w:customStyle="1" w:styleId="ConsPlusNormal">
    <w:name w:val="ConsPlusNormal"/>
    <w:uiPriority w:val="99"/>
    <w:rsid w:val="00B953A7"/>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B953A7"/>
    <w:pPr>
      <w:widowControl w:val="0"/>
      <w:autoSpaceDE w:val="0"/>
      <w:autoSpaceDN w:val="0"/>
      <w:adjustRightInd w:val="0"/>
    </w:pPr>
    <w:rPr>
      <w:rFonts w:ascii="Arial" w:eastAsia="Times New Roman" w:hAnsi="Arial" w:cs="Arial"/>
      <w:b/>
      <w:bCs/>
      <w:sz w:val="20"/>
      <w:szCs w:val="20"/>
    </w:rPr>
  </w:style>
  <w:style w:type="paragraph" w:customStyle="1" w:styleId="1">
    <w:name w:val="Знак Знак Знак1 Знак Знак Знак"/>
    <w:basedOn w:val="Normal"/>
    <w:uiPriority w:val="99"/>
    <w:rsid w:val="00B953A7"/>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Знак Знак2"/>
    <w:basedOn w:val="Normal"/>
    <w:uiPriority w:val="99"/>
    <w:rsid w:val="00B953A7"/>
    <w:pPr>
      <w:spacing w:before="100" w:beforeAutospacing="1" w:after="100" w:afterAutospacing="1"/>
    </w:pPr>
    <w:rPr>
      <w:rFonts w:ascii="Tahoma" w:hAnsi="Tahoma" w:cs="Tahoma"/>
      <w:sz w:val="20"/>
      <w:szCs w:val="20"/>
      <w:lang w:val="en-US" w:eastAsia="en-US"/>
    </w:rPr>
  </w:style>
  <w:style w:type="paragraph" w:customStyle="1" w:styleId="11">
    <w:name w:val="Знак Знак Знак1 Знак Знак Знак1"/>
    <w:basedOn w:val="Normal"/>
    <w:uiPriority w:val="99"/>
    <w:rsid w:val="00B953A7"/>
    <w:pPr>
      <w:spacing w:before="100" w:beforeAutospacing="1" w:after="100" w:afterAutospacing="1"/>
    </w:pPr>
    <w:rPr>
      <w:rFonts w:ascii="Tahoma" w:hAnsi="Tahoma" w:cs="Tahoma"/>
      <w:sz w:val="20"/>
      <w:szCs w:val="20"/>
      <w:lang w:val="en-US" w:eastAsia="en-US"/>
    </w:rPr>
  </w:style>
  <w:style w:type="paragraph" w:customStyle="1" w:styleId="a">
    <w:name w:val="Знак Знак Знак Знак"/>
    <w:basedOn w:val="Normal"/>
    <w:uiPriority w:val="99"/>
    <w:rsid w:val="00B953A7"/>
    <w:pPr>
      <w:widowControl w:val="0"/>
      <w:adjustRightInd w:val="0"/>
      <w:spacing w:after="160" w:line="240" w:lineRule="exact"/>
      <w:jc w:val="right"/>
    </w:pPr>
    <w:rPr>
      <w:sz w:val="20"/>
      <w:szCs w:val="20"/>
      <w:lang w:val="en-GB" w:eastAsia="en-US"/>
    </w:rPr>
  </w:style>
  <w:style w:type="character" w:styleId="PageNumber">
    <w:name w:val="page number"/>
    <w:basedOn w:val="DefaultParagraphFont"/>
    <w:uiPriority w:val="99"/>
    <w:semiHidden/>
    <w:rsid w:val="00B953A7"/>
    <w:rPr>
      <w:rFonts w:ascii="Times New Roman" w:hAnsi="Times New Roman" w:cs="Times New Roman"/>
    </w:rPr>
  </w:style>
  <w:style w:type="table" w:styleId="TableGrid">
    <w:name w:val="Table Grid"/>
    <w:basedOn w:val="TableNormal"/>
    <w:uiPriority w:val="99"/>
    <w:rsid w:val="00B953A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B953A7"/>
    <w:rPr>
      <w:rFonts w:cs="Times New Roman"/>
      <w:b/>
      <w:bCs/>
    </w:rPr>
  </w:style>
</w:styles>
</file>

<file path=word/webSettings.xml><?xml version="1.0" encoding="utf-8"?>
<w:webSettings xmlns:r="http://schemas.openxmlformats.org/officeDocument/2006/relationships" xmlns:w="http://schemas.openxmlformats.org/wordprocessingml/2006/main">
  <w:divs>
    <w:div w:id="1001396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229</TotalTime>
  <Pages>39</Pages>
  <Words>14317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Гавриленко Ю.А.</dc:creator>
  <cp:keywords/>
  <dc:description/>
  <cp:lastModifiedBy>Татьяна ОЭР</cp:lastModifiedBy>
  <cp:revision>19</cp:revision>
  <cp:lastPrinted>2014-02-25T14:03:00Z</cp:lastPrinted>
  <dcterms:created xsi:type="dcterms:W3CDTF">2013-11-21T14:34:00Z</dcterms:created>
  <dcterms:modified xsi:type="dcterms:W3CDTF">2014-02-25T14:09:00Z</dcterms:modified>
</cp:coreProperties>
</file>