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9C" w:rsidRDefault="00D8689C" w:rsidP="00D8689C">
      <w:pPr>
        <w:rPr>
          <w:sz w:val="28"/>
          <w:szCs w:val="28"/>
        </w:rPr>
      </w:pPr>
      <w:r>
        <w:t xml:space="preserve">   </w:t>
      </w:r>
      <w:r>
        <w:rPr>
          <w:sz w:val="28"/>
          <w:szCs w:val="28"/>
        </w:rPr>
        <w:t xml:space="preserve">                                                           </w:t>
      </w:r>
      <w:r>
        <w:rPr>
          <w:noProof/>
        </w:rPr>
        <w:drawing>
          <wp:inline distT="0" distB="0" distL="0" distR="0">
            <wp:extent cx="596265" cy="636270"/>
            <wp:effectExtent l="19050" t="0" r="0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89C" w:rsidRDefault="00D8689C" w:rsidP="00D8689C">
      <w:pPr>
        <w:jc w:val="both"/>
        <w:rPr>
          <w:sz w:val="28"/>
          <w:szCs w:val="28"/>
        </w:rPr>
      </w:pPr>
    </w:p>
    <w:p w:rsidR="00D8689C" w:rsidRPr="009F6CB1" w:rsidRDefault="00D8689C" w:rsidP="00D8689C">
      <w:pPr>
        <w:jc w:val="center"/>
        <w:rPr>
          <w:b/>
          <w:sz w:val="28"/>
          <w:szCs w:val="28"/>
        </w:rPr>
      </w:pPr>
      <w:r w:rsidRPr="009F6CB1">
        <w:rPr>
          <w:b/>
          <w:sz w:val="28"/>
          <w:szCs w:val="28"/>
        </w:rPr>
        <w:t>РОСТОВСКАЯ ОБЛАСТЬ</w:t>
      </w:r>
    </w:p>
    <w:p w:rsidR="00D8689C" w:rsidRPr="009F6CB1" w:rsidRDefault="00D8689C" w:rsidP="00D8689C">
      <w:pPr>
        <w:jc w:val="center"/>
        <w:rPr>
          <w:b/>
          <w:sz w:val="28"/>
          <w:szCs w:val="28"/>
        </w:rPr>
      </w:pPr>
    </w:p>
    <w:p w:rsidR="00D8689C" w:rsidRPr="009F6CB1" w:rsidRDefault="00D8689C" w:rsidP="00D8689C">
      <w:pPr>
        <w:jc w:val="center"/>
        <w:rPr>
          <w:b/>
          <w:sz w:val="28"/>
          <w:szCs w:val="28"/>
        </w:rPr>
      </w:pPr>
      <w:r w:rsidRPr="009F6CB1">
        <w:rPr>
          <w:b/>
          <w:sz w:val="28"/>
          <w:szCs w:val="28"/>
        </w:rPr>
        <w:t xml:space="preserve">СОБРАНИЕ ДЕПУТАТОВ МЯСНИКОВСКОГО РАЙОНА </w:t>
      </w:r>
    </w:p>
    <w:p w:rsidR="00D8689C" w:rsidRPr="009F6CB1" w:rsidRDefault="00D8689C" w:rsidP="00D8689C">
      <w:pPr>
        <w:jc w:val="center"/>
        <w:rPr>
          <w:b/>
          <w:sz w:val="28"/>
          <w:szCs w:val="28"/>
        </w:rPr>
      </w:pPr>
    </w:p>
    <w:p w:rsidR="00D8689C" w:rsidRDefault="00D8689C" w:rsidP="00D8689C">
      <w:pPr>
        <w:jc w:val="center"/>
        <w:rPr>
          <w:b/>
          <w:sz w:val="28"/>
          <w:szCs w:val="28"/>
        </w:rPr>
      </w:pPr>
      <w:r w:rsidRPr="009F6CB1">
        <w:rPr>
          <w:b/>
          <w:sz w:val="28"/>
          <w:szCs w:val="28"/>
        </w:rPr>
        <w:t>РЕШЕНИЕ</w:t>
      </w:r>
    </w:p>
    <w:p w:rsidR="00251FF6" w:rsidRPr="00DB60D7" w:rsidRDefault="00251FF6" w:rsidP="00251FF6">
      <w:pPr>
        <w:jc w:val="center"/>
        <w:rPr>
          <w:sz w:val="28"/>
          <w:szCs w:val="28"/>
        </w:rPr>
      </w:pPr>
    </w:p>
    <w:p w:rsidR="00251FF6" w:rsidRDefault="00251FF6" w:rsidP="00251FF6">
      <w:pPr>
        <w:rPr>
          <w:sz w:val="28"/>
          <w:szCs w:val="28"/>
        </w:rPr>
      </w:pPr>
    </w:p>
    <w:p w:rsidR="00251FF6" w:rsidRPr="009D5683" w:rsidRDefault="00251FF6" w:rsidP="00251FF6">
      <w:pPr>
        <w:tabs>
          <w:tab w:val="left" w:pos="720"/>
        </w:tabs>
        <w:ind w:left="720" w:hanging="720"/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О внесении изменений в решение </w:t>
      </w:r>
    </w:p>
    <w:p w:rsidR="00251FF6" w:rsidRPr="009D5683" w:rsidRDefault="00251FF6" w:rsidP="00251FF6">
      <w:pPr>
        <w:tabs>
          <w:tab w:val="left" w:pos="720"/>
        </w:tabs>
        <w:ind w:left="720" w:hanging="720"/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Собрания депутатов Мясниковского района </w:t>
      </w:r>
    </w:p>
    <w:p w:rsidR="00251FF6" w:rsidRPr="009D5683" w:rsidRDefault="00251FF6" w:rsidP="00251FF6">
      <w:pPr>
        <w:tabs>
          <w:tab w:val="left" w:pos="720"/>
        </w:tabs>
        <w:ind w:left="720" w:hanging="720"/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от 10.04.2015 г. № 12 «О денежном содержании </w:t>
      </w: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 xml:space="preserve">муниципальных служащих </w:t>
      </w: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 xml:space="preserve">муниципального образования </w:t>
      </w: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 xml:space="preserve">«Мясниковский район»»  </w:t>
      </w:r>
    </w:p>
    <w:p w:rsidR="00251FF6" w:rsidRPr="009D5683" w:rsidRDefault="00251FF6" w:rsidP="00251FF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51FF6" w:rsidRDefault="00251FF6" w:rsidP="00251FF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D8689C" w:rsidRPr="001E03D9" w:rsidRDefault="00D8689C" w:rsidP="00D8689C">
      <w:pPr>
        <w:pStyle w:val="ConsPlusTitle"/>
        <w:spacing w:line="360" w:lineRule="auto"/>
        <w:rPr>
          <w:color w:val="000000"/>
          <w:sz w:val="28"/>
          <w:szCs w:val="28"/>
        </w:rPr>
      </w:pPr>
      <w:r w:rsidRPr="001E03D9">
        <w:rPr>
          <w:color w:val="000000"/>
          <w:sz w:val="28"/>
          <w:szCs w:val="28"/>
        </w:rPr>
        <w:t xml:space="preserve">Принято Собранием депутатов                     </w:t>
      </w:r>
      <w:r>
        <w:rPr>
          <w:color w:val="000000"/>
          <w:sz w:val="28"/>
          <w:szCs w:val="28"/>
        </w:rPr>
        <w:t xml:space="preserve">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20 июля </w:t>
      </w:r>
      <w:r w:rsidRPr="001E03D9">
        <w:rPr>
          <w:color w:val="000000"/>
          <w:sz w:val="28"/>
          <w:szCs w:val="28"/>
        </w:rPr>
        <w:t xml:space="preserve">2015 года </w:t>
      </w:r>
    </w:p>
    <w:p w:rsidR="009D5683" w:rsidRDefault="009D5683" w:rsidP="00251FF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9D5683" w:rsidRPr="009D5683" w:rsidRDefault="009D5683" w:rsidP="00251FF6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</w:rPr>
      </w:pPr>
    </w:p>
    <w:p w:rsidR="00251FF6" w:rsidRPr="00D8689C" w:rsidRDefault="00251FF6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9D5683">
        <w:rPr>
          <w:sz w:val="28"/>
          <w:szCs w:val="28"/>
        </w:rPr>
        <w:t>В соответствии с Федеральным законом от 02.03.2007 № 25-ФЗ «О муниципальной службе в Российской Федерации» и на основании областных законов от 09.10.2007 № 786-ЗС «О муниципальной службе в Ростовской области» и от 13.10.2008 № 103-ЗС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Ростовской области», постановления Правительства Ростовской области от 10.11.2011 № 116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D8689C">
        <w:rPr>
          <w:sz w:val="28"/>
          <w:szCs w:val="28"/>
        </w:rPr>
        <w:t xml:space="preserve">, </w:t>
      </w:r>
      <w:r w:rsidR="00D8689C" w:rsidRPr="009D5683">
        <w:rPr>
          <w:sz w:val="28"/>
          <w:szCs w:val="28"/>
        </w:rPr>
        <w:t xml:space="preserve">постановления Правительства Ростовской области от </w:t>
      </w:r>
      <w:r w:rsidR="00D8689C">
        <w:rPr>
          <w:sz w:val="28"/>
          <w:szCs w:val="28"/>
        </w:rPr>
        <w:t>02</w:t>
      </w:r>
      <w:r w:rsidR="00D8689C" w:rsidRPr="009D5683">
        <w:rPr>
          <w:sz w:val="28"/>
          <w:szCs w:val="28"/>
        </w:rPr>
        <w:t>.</w:t>
      </w:r>
      <w:r w:rsidR="00D8689C">
        <w:rPr>
          <w:sz w:val="28"/>
          <w:szCs w:val="28"/>
        </w:rPr>
        <w:t>03</w:t>
      </w:r>
      <w:r w:rsidR="00D8689C" w:rsidRPr="009D5683">
        <w:rPr>
          <w:sz w:val="28"/>
          <w:szCs w:val="28"/>
        </w:rPr>
        <w:t>.</w:t>
      </w:r>
      <w:r w:rsidR="00D8689C">
        <w:rPr>
          <w:sz w:val="28"/>
          <w:szCs w:val="28"/>
        </w:rPr>
        <w:t>2015</w:t>
      </w:r>
      <w:r w:rsidR="00D8689C" w:rsidRPr="009D5683">
        <w:rPr>
          <w:sz w:val="28"/>
          <w:szCs w:val="28"/>
        </w:rPr>
        <w:t xml:space="preserve"> № 1</w:t>
      </w:r>
      <w:r w:rsidR="00D8689C">
        <w:rPr>
          <w:sz w:val="28"/>
          <w:szCs w:val="28"/>
        </w:rPr>
        <w:t>30</w:t>
      </w:r>
      <w:r w:rsidR="00D8689C" w:rsidRPr="009D5683">
        <w:rPr>
          <w:sz w:val="28"/>
          <w:szCs w:val="28"/>
        </w:rPr>
        <w:t xml:space="preserve"> «</w:t>
      </w:r>
      <w:r w:rsidR="00D8689C" w:rsidRPr="00D8689C">
        <w:rPr>
          <w:sz w:val="28"/>
          <w:szCs w:val="28"/>
        </w:rPr>
        <w:t>О внесении изменений в постановление Правительства Ростовской области от 10.11.2011 N 116</w:t>
      </w:r>
      <w:r w:rsidR="00D8689C" w:rsidRPr="009D5683">
        <w:rPr>
          <w:sz w:val="28"/>
          <w:szCs w:val="28"/>
        </w:rPr>
        <w:t>»</w:t>
      </w:r>
      <w:r w:rsidRPr="009D5683">
        <w:rPr>
          <w:sz w:val="28"/>
          <w:szCs w:val="28"/>
        </w:rPr>
        <w:t xml:space="preserve"> Собрание депутатов Мясниковского района решило: </w:t>
      </w:r>
    </w:p>
    <w:p w:rsidR="00251FF6" w:rsidRPr="009D5683" w:rsidRDefault="00251FF6" w:rsidP="00D8689C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251FF6" w:rsidRPr="009D5683" w:rsidRDefault="00251FF6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9D5683">
        <w:rPr>
          <w:sz w:val="28"/>
          <w:szCs w:val="28"/>
        </w:rPr>
        <w:lastRenderedPageBreak/>
        <w:t>1. Внести в Положение «О денежном содержании муниципальных служащих муниципального образования «Мясниковский район»», утвержденное решением Собрания депутатов Мясниковского района от 10.04.2015 г. № 12 следующие изменения:</w:t>
      </w:r>
    </w:p>
    <w:p w:rsidR="00251FF6" w:rsidRPr="009D5683" w:rsidRDefault="00251FF6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9D5683">
        <w:rPr>
          <w:sz w:val="28"/>
          <w:szCs w:val="28"/>
        </w:rPr>
        <w:t xml:space="preserve">1) </w:t>
      </w:r>
      <w:r w:rsidR="009D5683" w:rsidRPr="009D5683">
        <w:rPr>
          <w:sz w:val="28"/>
          <w:szCs w:val="28"/>
        </w:rPr>
        <w:t xml:space="preserve">часть </w:t>
      </w:r>
      <w:r w:rsidRPr="009D5683">
        <w:rPr>
          <w:sz w:val="28"/>
          <w:szCs w:val="28"/>
        </w:rPr>
        <w:t>3 статьи 9 изложить в следующей редакции:</w:t>
      </w:r>
    </w:p>
    <w:p w:rsidR="00251FF6" w:rsidRPr="00D8689C" w:rsidRDefault="00251FF6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9D5683">
        <w:rPr>
          <w:sz w:val="28"/>
          <w:szCs w:val="28"/>
        </w:rPr>
        <w:t xml:space="preserve">«3. </w:t>
      </w:r>
      <w:bookmarkStart w:id="0" w:name="OLE_LINK3"/>
      <w:bookmarkStart w:id="1" w:name="OLE_LINK4"/>
      <w:r w:rsidR="00D8689C" w:rsidRPr="00CB3FD2">
        <w:rPr>
          <w:sz w:val="28"/>
          <w:szCs w:val="28"/>
        </w:rPr>
        <w:t>Максимальный размер премий ограничивается</w:t>
      </w:r>
      <w:r w:rsidR="00D8689C">
        <w:rPr>
          <w:sz w:val="28"/>
          <w:szCs w:val="28"/>
        </w:rPr>
        <w:t xml:space="preserve"> </w:t>
      </w:r>
      <w:bookmarkEnd w:id="0"/>
      <w:bookmarkEnd w:id="1"/>
      <w:r w:rsidR="00D8689C">
        <w:rPr>
          <w:sz w:val="28"/>
          <w:szCs w:val="28"/>
        </w:rPr>
        <w:t xml:space="preserve">размером не </w:t>
      </w:r>
      <w:r w:rsidRPr="00D8689C">
        <w:rPr>
          <w:sz w:val="28"/>
          <w:szCs w:val="28"/>
        </w:rPr>
        <w:t>более 2,4 должностного оклада.».</w:t>
      </w:r>
    </w:p>
    <w:p w:rsidR="009D5683" w:rsidRPr="009D5683" w:rsidRDefault="00D8689C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9D5683" w:rsidRPr="009D5683">
        <w:rPr>
          <w:sz w:val="28"/>
          <w:szCs w:val="28"/>
        </w:rPr>
        <w:t>) пункт 6 части 2 статьи 11 изложить в следующей редакции:</w:t>
      </w:r>
    </w:p>
    <w:p w:rsidR="009D5683" w:rsidRPr="009D5683" w:rsidRDefault="009D5683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9D5683">
        <w:rPr>
          <w:sz w:val="28"/>
          <w:szCs w:val="28"/>
        </w:rPr>
        <w:t>«6) премий за выполнение особо важных и сложных заданий - в размере</w:t>
      </w:r>
      <w:r w:rsidR="00547218">
        <w:rPr>
          <w:sz w:val="28"/>
          <w:szCs w:val="28"/>
        </w:rPr>
        <w:t xml:space="preserve"> не более</w:t>
      </w:r>
      <w:r w:rsidRPr="009D5683">
        <w:rPr>
          <w:sz w:val="28"/>
          <w:szCs w:val="28"/>
        </w:rPr>
        <w:t xml:space="preserve"> 2,4 должностного оклада;». </w:t>
      </w:r>
    </w:p>
    <w:p w:rsidR="00251FF6" w:rsidRPr="009D5683" w:rsidRDefault="00251FF6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</w:p>
    <w:p w:rsidR="00251FF6" w:rsidRPr="009D5683" w:rsidRDefault="009D5683" w:rsidP="00D8689C">
      <w:pPr>
        <w:autoSpaceDE w:val="0"/>
        <w:autoSpaceDN w:val="0"/>
        <w:adjustRightInd w:val="0"/>
        <w:spacing w:line="360" w:lineRule="auto"/>
        <w:ind w:firstLine="540"/>
        <w:jc w:val="both"/>
        <w:outlineLvl w:val="0"/>
        <w:rPr>
          <w:sz w:val="28"/>
          <w:szCs w:val="28"/>
        </w:rPr>
      </w:pPr>
      <w:r w:rsidRPr="009D5683">
        <w:rPr>
          <w:sz w:val="28"/>
          <w:szCs w:val="28"/>
        </w:rPr>
        <w:t>2</w:t>
      </w:r>
      <w:r w:rsidR="00251FF6" w:rsidRPr="009D5683">
        <w:rPr>
          <w:sz w:val="28"/>
          <w:szCs w:val="28"/>
        </w:rPr>
        <w:t xml:space="preserve">. Настоящее решение вступает в силу со дня опубликования и применяется к правоотношениям, возникшим с </w:t>
      </w:r>
      <w:r w:rsidRPr="009D5683">
        <w:rPr>
          <w:sz w:val="28"/>
          <w:szCs w:val="28"/>
        </w:rPr>
        <w:t xml:space="preserve">1 января </w:t>
      </w:r>
      <w:r w:rsidR="00251FF6" w:rsidRPr="009D5683">
        <w:rPr>
          <w:sz w:val="28"/>
          <w:szCs w:val="28"/>
        </w:rPr>
        <w:t>2015 года.</w:t>
      </w:r>
    </w:p>
    <w:p w:rsidR="00251FF6" w:rsidRPr="009D5683" w:rsidRDefault="00251FF6" w:rsidP="00D8689C">
      <w:pPr>
        <w:spacing w:line="360" w:lineRule="auto"/>
        <w:jc w:val="both"/>
        <w:rPr>
          <w:sz w:val="28"/>
          <w:szCs w:val="28"/>
        </w:rPr>
      </w:pPr>
    </w:p>
    <w:p w:rsidR="00251FF6" w:rsidRPr="009D5683" w:rsidRDefault="00251FF6" w:rsidP="00D8689C">
      <w:pPr>
        <w:spacing w:line="276" w:lineRule="auto"/>
        <w:jc w:val="both"/>
        <w:rPr>
          <w:sz w:val="28"/>
          <w:szCs w:val="28"/>
        </w:rPr>
      </w:pPr>
    </w:p>
    <w:p w:rsidR="00251FF6" w:rsidRPr="009D5683" w:rsidRDefault="00251FF6" w:rsidP="00251FF6">
      <w:pPr>
        <w:jc w:val="both"/>
        <w:rPr>
          <w:sz w:val="28"/>
          <w:szCs w:val="28"/>
        </w:rPr>
      </w:pPr>
    </w:p>
    <w:p w:rsidR="00251FF6" w:rsidRPr="009D5683" w:rsidRDefault="00251FF6" w:rsidP="00251FF6">
      <w:pPr>
        <w:jc w:val="both"/>
        <w:rPr>
          <w:sz w:val="28"/>
          <w:szCs w:val="28"/>
        </w:rPr>
      </w:pPr>
    </w:p>
    <w:p w:rsidR="00251FF6" w:rsidRPr="009D5683" w:rsidRDefault="00251FF6" w:rsidP="00251FF6">
      <w:pPr>
        <w:jc w:val="both"/>
        <w:rPr>
          <w:sz w:val="28"/>
          <w:szCs w:val="28"/>
        </w:rPr>
      </w:pPr>
    </w:p>
    <w:p w:rsidR="00251FF6" w:rsidRPr="009D5683" w:rsidRDefault="00251FF6" w:rsidP="00251FF6">
      <w:pPr>
        <w:rPr>
          <w:sz w:val="28"/>
          <w:szCs w:val="28"/>
        </w:rPr>
      </w:pPr>
      <w:r w:rsidRPr="009D5683">
        <w:rPr>
          <w:sz w:val="28"/>
          <w:szCs w:val="28"/>
        </w:rPr>
        <w:t>Председатель Собрания депутатов -</w:t>
      </w:r>
    </w:p>
    <w:p w:rsidR="00251FF6" w:rsidRDefault="00251FF6" w:rsidP="00251FF6">
      <w:pPr>
        <w:jc w:val="both"/>
        <w:rPr>
          <w:sz w:val="28"/>
          <w:szCs w:val="28"/>
        </w:rPr>
      </w:pPr>
      <w:r w:rsidRPr="009D5683">
        <w:rPr>
          <w:sz w:val="28"/>
          <w:szCs w:val="28"/>
        </w:rPr>
        <w:t xml:space="preserve">глава Мясниковского района </w:t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</w:r>
      <w:r w:rsidRPr="009D5683">
        <w:rPr>
          <w:sz w:val="28"/>
          <w:szCs w:val="28"/>
        </w:rPr>
        <w:tab/>
        <w:t xml:space="preserve">            Н.А.</w:t>
      </w:r>
      <w:r w:rsidR="00D8689C">
        <w:rPr>
          <w:sz w:val="28"/>
          <w:szCs w:val="28"/>
        </w:rPr>
        <w:t xml:space="preserve"> </w:t>
      </w:r>
      <w:r w:rsidRPr="009D5683">
        <w:rPr>
          <w:sz w:val="28"/>
          <w:szCs w:val="28"/>
        </w:rPr>
        <w:t>Хахерина</w:t>
      </w: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Pr="009D5683" w:rsidRDefault="00D8689C" w:rsidP="00251FF6">
      <w:pPr>
        <w:jc w:val="both"/>
        <w:rPr>
          <w:sz w:val="28"/>
          <w:szCs w:val="28"/>
        </w:rPr>
      </w:pPr>
    </w:p>
    <w:p w:rsidR="00251FF6" w:rsidRDefault="00251FF6" w:rsidP="00251FF6">
      <w:pPr>
        <w:jc w:val="both"/>
        <w:rPr>
          <w:sz w:val="28"/>
          <w:szCs w:val="28"/>
        </w:rPr>
      </w:pP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Default="00D8689C" w:rsidP="00251FF6">
      <w:pPr>
        <w:jc w:val="both"/>
        <w:rPr>
          <w:sz w:val="28"/>
          <w:szCs w:val="28"/>
        </w:rPr>
      </w:pPr>
    </w:p>
    <w:p w:rsidR="00D8689C" w:rsidRPr="001E03D9" w:rsidRDefault="00D8689C" w:rsidP="00D868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E03D9">
        <w:rPr>
          <w:rFonts w:ascii="Times New Roman" w:hAnsi="Times New Roman" w:cs="Times New Roman"/>
          <w:sz w:val="28"/>
          <w:szCs w:val="28"/>
        </w:rPr>
        <w:t>с. Чалтырь</w:t>
      </w:r>
    </w:p>
    <w:p w:rsidR="00D8689C" w:rsidRPr="001E03D9" w:rsidRDefault="00D8689C" w:rsidP="00D868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1E0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 w:rsidRPr="001E03D9">
        <w:rPr>
          <w:rFonts w:ascii="Times New Roman" w:hAnsi="Times New Roman" w:cs="Times New Roman"/>
          <w:sz w:val="28"/>
          <w:szCs w:val="28"/>
        </w:rPr>
        <w:t>2015 года</w:t>
      </w:r>
    </w:p>
    <w:p w:rsidR="00D8689C" w:rsidRPr="009D5683" w:rsidRDefault="00D8689C" w:rsidP="00D8689C">
      <w:pPr>
        <w:rPr>
          <w:sz w:val="28"/>
          <w:szCs w:val="28"/>
        </w:rPr>
      </w:pPr>
      <w:r w:rsidRPr="001E03D9">
        <w:rPr>
          <w:sz w:val="28"/>
          <w:szCs w:val="28"/>
        </w:rPr>
        <w:t xml:space="preserve">№ </w:t>
      </w:r>
      <w:r>
        <w:rPr>
          <w:sz w:val="28"/>
          <w:szCs w:val="28"/>
        </w:rPr>
        <w:t>26</w:t>
      </w:r>
    </w:p>
    <w:sectPr w:rsidR="00D8689C" w:rsidRPr="009D5683" w:rsidSect="00220AAE">
      <w:footerReference w:type="even" r:id="rId8"/>
      <w:footerReference w:type="default" r:id="rId9"/>
      <w:footerReference w:type="first" r:id="rId10"/>
      <w:footnotePr>
        <w:numFmt w:val="chicago"/>
        <w:numRestart w:val="eachPage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839" w:rsidRDefault="00EA3839" w:rsidP="004A1A34">
      <w:r>
        <w:separator/>
      </w:r>
    </w:p>
  </w:endnote>
  <w:endnote w:type="continuationSeparator" w:id="1">
    <w:p w:rsidR="00EA3839" w:rsidRDefault="00EA3839" w:rsidP="004A1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AAE" w:rsidRDefault="00692952" w:rsidP="00220A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D568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0AAE" w:rsidRDefault="00EA3839" w:rsidP="00220AA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9" w:rsidRDefault="00692952">
    <w:pPr>
      <w:pStyle w:val="a3"/>
      <w:jc w:val="right"/>
    </w:pPr>
    <w:r>
      <w:fldChar w:fldCharType="begin"/>
    </w:r>
    <w:r w:rsidR="009D5683">
      <w:instrText xml:space="preserve"> PAGE   \* MERGEFORMAT </w:instrText>
    </w:r>
    <w:r>
      <w:fldChar w:fldCharType="separate"/>
    </w:r>
    <w:r w:rsidR="00D8689C">
      <w:rPr>
        <w:noProof/>
      </w:rPr>
      <w:t>2</w:t>
    </w:r>
    <w:r>
      <w:fldChar w:fldCharType="end"/>
    </w:r>
  </w:p>
  <w:p w:rsidR="00220AAE" w:rsidRDefault="00EA3839" w:rsidP="00220AAE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B1" w:rsidRDefault="00EA3839">
    <w:pPr>
      <w:pStyle w:val="a3"/>
      <w:jc w:val="right"/>
    </w:pPr>
  </w:p>
  <w:p w:rsidR="00BB1D91" w:rsidRDefault="00EA38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839" w:rsidRDefault="00EA3839" w:rsidP="004A1A34">
      <w:r>
        <w:separator/>
      </w:r>
    </w:p>
  </w:footnote>
  <w:footnote w:type="continuationSeparator" w:id="1">
    <w:p w:rsidR="00EA3839" w:rsidRDefault="00EA3839" w:rsidP="004A1A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94C4A"/>
    <w:multiLevelType w:val="hybridMultilevel"/>
    <w:tmpl w:val="CF0C7866"/>
    <w:lvl w:ilvl="0" w:tplc="7458C87C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 w:tplc="D5D87EF8">
      <w:start w:val="1"/>
      <w:numFmt w:val="decimal"/>
      <w:isLgl/>
      <w:lvlText w:val="%2.%2."/>
      <w:lvlJc w:val="left"/>
      <w:pPr>
        <w:tabs>
          <w:tab w:val="num" w:pos="1040"/>
        </w:tabs>
        <w:ind w:left="780" w:hanging="100"/>
      </w:pPr>
      <w:rPr>
        <w:rFonts w:hint="default"/>
      </w:rPr>
    </w:lvl>
    <w:lvl w:ilvl="2" w:tplc="4E545C9C">
      <w:numFmt w:val="none"/>
      <w:lvlText w:val=""/>
      <w:lvlJc w:val="left"/>
      <w:pPr>
        <w:tabs>
          <w:tab w:val="num" w:pos="360"/>
        </w:tabs>
      </w:pPr>
    </w:lvl>
    <w:lvl w:ilvl="3" w:tplc="458A28D6">
      <w:numFmt w:val="none"/>
      <w:lvlText w:val=""/>
      <w:lvlJc w:val="left"/>
      <w:pPr>
        <w:tabs>
          <w:tab w:val="num" w:pos="360"/>
        </w:tabs>
      </w:pPr>
    </w:lvl>
    <w:lvl w:ilvl="4" w:tplc="10C0E510">
      <w:numFmt w:val="none"/>
      <w:lvlText w:val=""/>
      <w:lvlJc w:val="left"/>
      <w:pPr>
        <w:tabs>
          <w:tab w:val="num" w:pos="360"/>
        </w:tabs>
      </w:pPr>
    </w:lvl>
    <w:lvl w:ilvl="5" w:tplc="17D6B736">
      <w:numFmt w:val="none"/>
      <w:lvlText w:val=""/>
      <w:lvlJc w:val="left"/>
      <w:pPr>
        <w:tabs>
          <w:tab w:val="num" w:pos="360"/>
        </w:tabs>
      </w:pPr>
    </w:lvl>
    <w:lvl w:ilvl="6" w:tplc="1DDCF2AE">
      <w:numFmt w:val="none"/>
      <w:lvlText w:val=""/>
      <w:lvlJc w:val="left"/>
      <w:pPr>
        <w:tabs>
          <w:tab w:val="num" w:pos="360"/>
        </w:tabs>
      </w:pPr>
    </w:lvl>
    <w:lvl w:ilvl="7" w:tplc="B978D1AE">
      <w:numFmt w:val="none"/>
      <w:lvlText w:val=""/>
      <w:lvlJc w:val="left"/>
      <w:pPr>
        <w:tabs>
          <w:tab w:val="num" w:pos="360"/>
        </w:tabs>
      </w:pPr>
    </w:lvl>
    <w:lvl w:ilvl="8" w:tplc="AC76BB1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4F0E0B50"/>
    <w:multiLevelType w:val="hybridMultilevel"/>
    <w:tmpl w:val="4120B8FE"/>
    <w:lvl w:ilvl="0" w:tplc="C3CC21B2">
      <w:start w:val="1"/>
      <w:numFmt w:val="bullet"/>
      <w:lvlText w:val=""/>
      <w:lvlJc w:val="left"/>
      <w:pPr>
        <w:tabs>
          <w:tab w:val="num" w:pos="396"/>
        </w:tabs>
        <w:ind w:left="396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numFmt w:val="chicago"/>
    <w:numRestart w:val="eachPage"/>
    <w:footnote w:id="0"/>
    <w:footnote w:id="1"/>
  </w:footnotePr>
  <w:endnotePr>
    <w:endnote w:id="0"/>
    <w:endnote w:id="1"/>
  </w:endnotePr>
  <w:compat/>
  <w:rsids>
    <w:rsidRoot w:val="00251FF6"/>
    <w:rsid w:val="00033E19"/>
    <w:rsid w:val="00251FF6"/>
    <w:rsid w:val="004A1A34"/>
    <w:rsid w:val="00547218"/>
    <w:rsid w:val="00611E89"/>
    <w:rsid w:val="00620312"/>
    <w:rsid w:val="00692952"/>
    <w:rsid w:val="007404AF"/>
    <w:rsid w:val="00814D63"/>
    <w:rsid w:val="00902353"/>
    <w:rsid w:val="009D5683"/>
    <w:rsid w:val="00AD0B08"/>
    <w:rsid w:val="00B10B63"/>
    <w:rsid w:val="00D8689C"/>
    <w:rsid w:val="00EA3839"/>
    <w:rsid w:val="00ED63ED"/>
    <w:rsid w:val="00FF2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1FF6"/>
    <w:pPr>
      <w:keepNext/>
      <w:jc w:val="center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1FF6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3">
    <w:name w:val="footer"/>
    <w:basedOn w:val="a"/>
    <w:link w:val="a4"/>
    <w:uiPriority w:val="99"/>
    <w:rsid w:val="00251F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51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51FF6"/>
  </w:style>
  <w:style w:type="paragraph" w:customStyle="1" w:styleId="ConsPlusNormal">
    <w:name w:val="ConsPlusNormal"/>
    <w:rsid w:val="00251F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51F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1F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51FF6"/>
    <w:pPr>
      <w:ind w:left="720"/>
      <w:contextualSpacing/>
    </w:pPr>
  </w:style>
  <w:style w:type="paragraph" w:customStyle="1" w:styleId="ConsPlusTitle">
    <w:name w:val="ConsPlusTitle"/>
    <w:rsid w:val="00D868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cp:lastPrinted>2015-07-14T08:23:00Z</cp:lastPrinted>
  <dcterms:created xsi:type="dcterms:W3CDTF">2015-07-14T06:39:00Z</dcterms:created>
  <dcterms:modified xsi:type="dcterms:W3CDTF">2015-07-21T11:17:00Z</dcterms:modified>
</cp:coreProperties>
</file>