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6B" w:rsidRPr="00DA7006" w:rsidRDefault="00A5406B" w:rsidP="00314436">
      <w:pPr>
        <w:pStyle w:val="a3"/>
        <w:ind w:firstLine="709"/>
        <w:jc w:val="both"/>
      </w:pPr>
      <w:bookmarkStart w:id="0" w:name="bookmark0"/>
      <w:bookmarkStart w:id="1" w:name="bookmark1"/>
    </w:p>
    <w:p w:rsidR="00A5406B" w:rsidRDefault="00A5406B" w:rsidP="00314436">
      <w:pPr>
        <w:pStyle w:val="a3"/>
        <w:jc w:val="both"/>
      </w:pPr>
      <w:r>
        <w:t xml:space="preserve">         </w:t>
      </w:r>
    </w:p>
    <w:p w:rsidR="00A5406B" w:rsidRDefault="00A5406B" w:rsidP="00314436">
      <w:pPr>
        <w:pStyle w:val="a3"/>
        <w:jc w:val="both"/>
      </w:pPr>
    </w:p>
    <w:p w:rsidR="00A5406B" w:rsidRDefault="00A5406B" w:rsidP="00314436">
      <w:pPr>
        <w:pStyle w:val="a3"/>
        <w:jc w:val="both"/>
      </w:pPr>
    </w:p>
    <w:p w:rsidR="00A5406B" w:rsidRDefault="00A5406B" w:rsidP="00314436">
      <w:pPr>
        <w:pStyle w:val="a3"/>
        <w:jc w:val="both"/>
      </w:pPr>
    </w:p>
    <w:p w:rsidR="00A5406B" w:rsidRDefault="00A5406B" w:rsidP="00314436">
      <w:pPr>
        <w:pStyle w:val="a3"/>
        <w:jc w:val="both"/>
      </w:pPr>
    </w:p>
    <w:p w:rsidR="00A5406B" w:rsidRDefault="00A5406B" w:rsidP="00314436">
      <w:pPr>
        <w:pStyle w:val="a3"/>
        <w:jc w:val="both"/>
      </w:pPr>
    </w:p>
    <w:p w:rsidR="00A5406B" w:rsidRDefault="00A5406B" w:rsidP="00314436">
      <w:pPr>
        <w:pStyle w:val="a3"/>
        <w:jc w:val="both"/>
      </w:pPr>
    </w:p>
    <w:p w:rsidR="00A5406B" w:rsidRDefault="00A5406B" w:rsidP="00314436">
      <w:pPr>
        <w:pStyle w:val="a3"/>
        <w:jc w:val="both"/>
      </w:pPr>
    </w:p>
    <w:p w:rsidR="00A5406B" w:rsidRDefault="00A5406B" w:rsidP="00314436">
      <w:pPr>
        <w:pStyle w:val="a3"/>
        <w:jc w:val="both"/>
      </w:pPr>
    </w:p>
    <w:p w:rsidR="00A5406B" w:rsidRPr="00DA7006" w:rsidRDefault="00A5406B" w:rsidP="00314436">
      <w:pPr>
        <w:pStyle w:val="a3"/>
        <w:jc w:val="both"/>
      </w:pPr>
      <w:r>
        <w:t>26.10.</w:t>
      </w:r>
      <w:r w:rsidRPr="00DA7006">
        <w:t>2</w:t>
      </w:r>
      <w:r>
        <w:t xml:space="preserve">015 г.                        </w:t>
      </w:r>
      <w:r w:rsidRPr="00DA7006">
        <w:t xml:space="preserve">          </w:t>
      </w:r>
      <w:r>
        <w:t xml:space="preserve">  </w:t>
      </w:r>
      <w:r w:rsidRPr="00DA7006">
        <w:t xml:space="preserve">  № </w:t>
      </w:r>
      <w:r>
        <w:t>1646</w:t>
      </w:r>
      <w:r w:rsidRPr="00DA7006">
        <w:t xml:space="preserve">                                         с. Чалтырь</w:t>
      </w:r>
    </w:p>
    <w:p w:rsidR="00A5406B" w:rsidRDefault="00A5406B" w:rsidP="00074E33">
      <w:pPr>
        <w:tabs>
          <w:tab w:val="left" w:pos="709"/>
          <w:tab w:val="left" w:pos="993"/>
          <w:tab w:val="left" w:pos="3120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</w:p>
    <w:p w:rsidR="00A5406B" w:rsidRPr="00C45CD8" w:rsidRDefault="00A5406B" w:rsidP="00074E33">
      <w:pPr>
        <w:tabs>
          <w:tab w:val="left" w:pos="709"/>
          <w:tab w:val="left" w:pos="993"/>
          <w:tab w:val="left" w:pos="3120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</w:p>
    <w:p w:rsidR="00A5406B" w:rsidRDefault="00A5406B" w:rsidP="00074E33">
      <w:pPr>
        <w:tabs>
          <w:tab w:val="left" w:pos="709"/>
          <w:tab w:val="left" w:pos="993"/>
        </w:tabs>
        <w:autoSpaceDE w:val="0"/>
        <w:autoSpaceDN w:val="0"/>
        <w:adjustRightInd w:val="0"/>
        <w:rPr>
          <w:bCs/>
          <w:color w:val="000000"/>
          <w:kern w:val="2"/>
          <w:sz w:val="28"/>
          <w:szCs w:val="28"/>
        </w:rPr>
      </w:pPr>
      <w:r w:rsidRPr="00074E33">
        <w:rPr>
          <w:bCs/>
          <w:color w:val="000000"/>
          <w:kern w:val="2"/>
          <w:sz w:val="28"/>
          <w:szCs w:val="28"/>
        </w:rPr>
        <w:t xml:space="preserve">О порядке формирования </w:t>
      </w:r>
      <w:r>
        <w:rPr>
          <w:bCs/>
          <w:color w:val="000000"/>
          <w:kern w:val="2"/>
          <w:sz w:val="28"/>
          <w:szCs w:val="28"/>
        </w:rPr>
        <w:t>муниципального</w:t>
      </w:r>
      <w:r w:rsidRPr="00074E33">
        <w:rPr>
          <w:bCs/>
          <w:color w:val="000000"/>
          <w:kern w:val="2"/>
          <w:sz w:val="28"/>
          <w:szCs w:val="28"/>
        </w:rPr>
        <w:t xml:space="preserve"> </w:t>
      </w:r>
    </w:p>
    <w:p w:rsidR="00A5406B" w:rsidRDefault="00A5406B" w:rsidP="00074E33">
      <w:pPr>
        <w:tabs>
          <w:tab w:val="left" w:pos="709"/>
          <w:tab w:val="left" w:pos="993"/>
        </w:tabs>
        <w:autoSpaceDE w:val="0"/>
        <w:autoSpaceDN w:val="0"/>
        <w:adjustRightInd w:val="0"/>
        <w:rPr>
          <w:bCs/>
          <w:color w:val="000000"/>
          <w:kern w:val="2"/>
          <w:sz w:val="28"/>
          <w:szCs w:val="28"/>
        </w:rPr>
      </w:pPr>
      <w:r w:rsidRPr="00074E33">
        <w:rPr>
          <w:bCs/>
          <w:color w:val="000000"/>
          <w:kern w:val="2"/>
          <w:sz w:val="28"/>
          <w:szCs w:val="28"/>
        </w:rPr>
        <w:t xml:space="preserve">задания на оказание </w:t>
      </w:r>
      <w:r>
        <w:rPr>
          <w:bCs/>
          <w:color w:val="000000"/>
          <w:kern w:val="2"/>
          <w:sz w:val="28"/>
          <w:szCs w:val="28"/>
        </w:rPr>
        <w:t>муниципальных</w:t>
      </w:r>
      <w:r w:rsidRPr="00074E33">
        <w:rPr>
          <w:bCs/>
          <w:color w:val="000000"/>
          <w:kern w:val="2"/>
          <w:sz w:val="28"/>
          <w:szCs w:val="28"/>
        </w:rPr>
        <w:t xml:space="preserve"> услуг </w:t>
      </w:r>
    </w:p>
    <w:p w:rsidR="00A5406B" w:rsidRDefault="00A5406B" w:rsidP="00074E33">
      <w:pPr>
        <w:tabs>
          <w:tab w:val="left" w:pos="709"/>
          <w:tab w:val="left" w:pos="993"/>
        </w:tabs>
        <w:autoSpaceDE w:val="0"/>
        <w:autoSpaceDN w:val="0"/>
        <w:adjustRightInd w:val="0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(</w:t>
      </w:r>
      <w:r w:rsidRPr="00074E33">
        <w:rPr>
          <w:bCs/>
          <w:color w:val="000000"/>
          <w:kern w:val="2"/>
          <w:sz w:val="28"/>
          <w:szCs w:val="28"/>
        </w:rPr>
        <w:t xml:space="preserve">выполнение работ) </w:t>
      </w:r>
      <w:r>
        <w:rPr>
          <w:bCs/>
          <w:color w:val="000000"/>
          <w:kern w:val="2"/>
          <w:sz w:val="28"/>
          <w:szCs w:val="28"/>
        </w:rPr>
        <w:t>в отношении муниципальных</w:t>
      </w:r>
      <w:r w:rsidRPr="00074E33">
        <w:rPr>
          <w:bCs/>
          <w:color w:val="000000"/>
          <w:kern w:val="2"/>
          <w:sz w:val="28"/>
          <w:szCs w:val="28"/>
        </w:rPr>
        <w:t xml:space="preserve"> </w:t>
      </w:r>
    </w:p>
    <w:p w:rsidR="00A5406B" w:rsidRDefault="00A5406B" w:rsidP="00074E33">
      <w:pPr>
        <w:tabs>
          <w:tab w:val="left" w:pos="709"/>
          <w:tab w:val="left" w:pos="993"/>
        </w:tabs>
        <w:autoSpaceDE w:val="0"/>
        <w:autoSpaceDN w:val="0"/>
        <w:adjustRightInd w:val="0"/>
        <w:rPr>
          <w:bCs/>
          <w:color w:val="000000"/>
          <w:kern w:val="2"/>
          <w:sz w:val="28"/>
          <w:szCs w:val="28"/>
        </w:rPr>
      </w:pPr>
      <w:r w:rsidRPr="00074E33">
        <w:rPr>
          <w:bCs/>
          <w:color w:val="000000"/>
          <w:kern w:val="2"/>
          <w:sz w:val="28"/>
          <w:szCs w:val="28"/>
        </w:rPr>
        <w:t xml:space="preserve">учреждений </w:t>
      </w:r>
      <w:r>
        <w:rPr>
          <w:bCs/>
          <w:color w:val="000000"/>
          <w:kern w:val="2"/>
          <w:sz w:val="28"/>
          <w:szCs w:val="28"/>
        </w:rPr>
        <w:t>Мясниковского района</w:t>
      </w:r>
      <w:r w:rsidRPr="00074E33">
        <w:rPr>
          <w:bCs/>
          <w:color w:val="000000"/>
          <w:kern w:val="2"/>
          <w:sz w:val="28"/>
          <w:szCs w:val="28"/>
        </w:rPr>
        <w:t xml:space="preserve"> и финансового </w:t>
      </w:r>
    </w:p>
    <w:p w:rsidR="00A5406B" w:rsidRPr="00074E33" w:rsidRDefault="00A5406B" w:rsidP="00074E33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 w:rsidRPr="00074E33">
        <w:rPr>
          <w:bCs/>
          <w:color w:val="000000"/>
          <w:kern w:val="2"/>
          <w:sz w:val="28"/>
          <w:szCs w:val="28"/>
        </w:rPr>
        <w:t xml:space="preserve">обеспечения выполнения </w:t>
      </w:r>
      <w:r>
        <w:rPr>
          <w:bCs/>
          <w:color w:val="000000"/>
          <w:kern w:val="2"/>
          <w:sz w:val="28"/>
          <w:szCs w:val="28"/>
        </w:rPr>
        <w:t>муниципального</w:t>
      </w:r>
      <w:r w:rsidRPr="00074E33">
        <w:rPr>
          <w:bCs/>
          <w:color w:val="000000"/>
          <w:kern w:val="2"/>
          <w:sz w:val="28"/>
          <w:szCs w:val="28"/>
        </w:rPr>
        <w:t xml:space="preserve"> задания</w:t>
      </w:r>
    </w:p>
    <w:p w:rsidR="00A5406B" w:rsidRPr="00C45CD8" w:rsidRDefault="00A5406B" w:rsidP="00844F94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</w:p>
    <w:p w:rsidR="00A5406B" w:rsidRDefault="00A5406B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В соответствии с пунктами 3 и 4 статьи 69</w:t>
      </w:r>
      <w:r w:rsidRPr="00C45CD8">
        <w:rPr>
          <w:color w:val="000000"/>
          <w:kern w:val="2"/>
          <w:sz w:val="28"/>
          <w:szCs w:val="28"/>
          <w:vertAlign w:val="superscript"/>
        </w:rPr>
        <w:t>2</w:t>
      </w:r>
      <w:r w:rsidRPr="00C45CD8">
        <w:rPr>
          <w:color w:val="000000"/>
          <w:kern w:val="2"/>
          <w:sz w:val="28"/>
          <w:szCs w:val="28"/>
        </w:rPr>
        <w:t xml:space="preserve"> Бюджетного кодекса Российской Федерации, пунктом 7 статьи 9</w:t>
      </w:r>
      <w:r w:rsidRPr="00C45CD8">
        <w:rPr>
          <w:color w:val="000000"/>
          <w:kern w:val="2"/>
          <w:sz w:val="28"/>
          <w:szCs w:val="28"/>
          <w:vertAlign w:val="superscript"/>
        </w:rPr>
        <w:t>2</w:t>
      </w:r>
      <w:r w:rsidRPr="00C45CD8">
        <w:rPr>
          <w:color w:val="000000"/>
          <w:kern w:val="2"/>
          <w:sz w:val="28"/>
          <w:szCs w:val="28"/>
        </w:rPr>
        <w:t xml:space="preserve"> Федерального закона от 12.01.1996 №</w:t>
      </w:r>
      <w:r>
        <w:rPr>
          <w:color w:val="000000"/>
          <w:kern w:val="2"/>
          <w:sz w:val="28"/>
          <w:szCs w:val="28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7-ФЗ «О некоммерческих организациях» </w:t>
      </w:r>
      <w:r w:rsidRPr="00391E6C">
        <w:rPr>
          <w:color w:val="000000"/>
          <w:kern w:val="2"/>
          <w:sz w:val="28"/>
          <w:szCs w:val="28"/>
        </w:rPr>
        <w:t>и частью 5 статьи 4 Федерального закона от 03.11.2006 № 174-ФЗ «Об автономных учреждениях»</w:t>
      </w:r>
      <w:r>
        <w:rPr>
          <w:color w:val="000000"/>
          <w:kern w:val="2"/>
          <w:sz w:val="28"/>
          <w:szCs w:val="28"/>
        </w:rPr>
        <w:t>,</w:t>
      </w:r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Администрация Мясниковского района</w:t>
      </w:r>
    </w:p>
    <w:p w:rsidR="00A5406B" w:rsidRDefault="00A5406B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Pr="0081049C" w:rsidRDefault="002C1CCE" w:rsidP="0081049C">
      <w:pPr>
        <w:tabs>
          <w:tab w:val="left" w:pos="709"/>
          <w:tab w:val="left" w:pos="993"/>
        </w:tabs>
        <w:ind w:firstLine="709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</w:t>
      </w:r>
      <w:r w:rsidR="00A5406B" w:rsidRPr="0081049C">
        <w:rPr>
          <w:color w:val="000000"/>
          <w:kern w:val="2"/>
          <w:sz w:val="28"/>
          <w:szCs w:val="28"/>
        </w:rPr>
        <w:t>с</w:t>
      </w:r>
      <w:r>
        <w:rPr>
          <w:color w:val="000000"/>
          <w:kern w:val="2"/>
          <w:sz w:val="28"/>
          <w:szCs w:val="28"/>
        </w:rPr>
        <w:t>тановляе</w:t>
      </w:r>
      <w:r w:rsidR="00A5406B" w:rsidRPr="0081049C">
        <w:rPr>
          <w:color w:val="000000"/>
          <w:kern w:val="2"/>
          <w:sz w:val="28"/>
          <w:szCs w:val="28"/>
        </w:rPr>
        <w:t>т:</w:t>
      </w:r>
    </w:p>
    <w:p w:rsidR="00A5406B" w:rsidRPr="00C45CD8" w:rsidRDefault="00A5406B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Pr="00C45CD8" w:rsidRDefault="00A5406B" w:rsidP="00844F94">
      <w:pPr>
        <w:tabs>
          <w:tab w:val="left" w:pos="709"/>
          <w:tab w:val="left" w:pos="993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1. Утвердить Положение о формировании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учреждений </w:t>
      </w:r>
      <w:r>
        <w:rPr>
          <w:color w:val="000000"/>
          <w:kern w:val="2"/>
          <w:sz w:val="28"/>
          <w:szCs w:val="28"/>
        </w:rPr>
        <w:t xml:space="preserve">Мясниковского района </w:t>
      </w:r>
      <w:r w:rsidRPr="00C45CD8">
        <w:rPr>
          <w:color w:val="000000"/>
          <w:kern w:val="2"/>
          <w:sz w:val="28"/>
          <w:szCs w:val="28"/>
        </w:rPr>
        <w:t xml:space="preserve"> и финансовом обеспечении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</w:t>
      </w:r>
      <w:r>
        <w:rPr>
          <w:color w:val="000000"/>
          <w:kern w:val="2"/>
          <w:sz w:val="28"/>
          <w:szCs w:val="28"/>
        </w:rPr>
        <w:t>,</w:t>
      </w:r>
      <w:r w:rsidRPr="00C45CD8">
        <w:rPr>
          <w:color w:val="000000"/>
          <w:kern w:val="2"/>
          <w:sz w:val="28"/>
          <w:szCs w:val="28"/>
        </w:rPr>
        <w:t xml:space="preserve"> согласно приложению 1.</w:t>
      </w:r>
    </w:p>
    <w:p w:rsidR="00A5406B" w:rsidRPr="00C45CD8" w:rsidRDefault="00A5406B" w:rsidP="00844F94">
      <w:pPr>
        <w:tabs>
          <w:tab w:val="left" w:pos="567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bookmarkStart w:id="2" w:name="Par38"/>
      <w:bookmarkStart w:id="3" w:name="Par42"/>
      <w:bookmarkEnd w:id="2"/>
      <w:bookmarkEnd w:id="3"/>
      <w:r w:rsidRPr="00C45CD8">
        <w:rPr>
          <w:color w:val="000000"/>
          <w:kern w:val="2"/>
          <w:sz w:val="28"/>
          <w:szCs w:val="28"/>
        </w:rPr>
        <w:t>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Признать утратившими силу правовые акты </w:t>
      </w:r>
      <w:r>
        <w:rPr>
          <w:color w:val="000000"/>
          <w:kern w:val="2"/>
          <w:sz w:val="28"/>
          <w:szCs w:val="28"/>
        </w:rPr>
        <w:t>Администрации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 по Перечню согласно приложению 2.</w:t>
      </w:r>
    </w:p>
    <w:p w:rsidR="00A5406B" w:rsidRPr="00C45CD8" w:rsidRDefault="00A5406B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П</w:t>
      </w:r>
      <w:r w:rsidRPr="00C45CD8">
        <w:rPr>
          <w:color w:val="000000"/>
          <w:kern w:val="2"/>
          <w:sz w:val="28"/>
          <w:szCs w:val="28"/>
        </w:rPr>
        <w:t xml:space="preserve">остановление вступает в силу с 1 января </w:t>
      </w:r>
      <w:smartTag w:uri="urn:schemas-microsoft-com:office:smarttags" w:element="metricconverter">
        <w:smartTagPr>
          <w:attr w:name="ProductID" w:val="2016 г"/>
        </w:smartTagPr>
        <w:r w:rsidRPr="00C45CD8">
          <w:rPr>
            <w:color w:val="000000"/>
            <w:kern w:val="2"/>
            <w:sz w:val="28"/>
            <w:szCs w:val="28"/>
          </w:rPr>
          <w:t>2016 г</w:t>
        </w:r>
      </w:smartTag>
      <w:r w:rsidRPr="00C45CD8">
        <w:rPr>
          <w:color w:val="000000"/>
          <w:kern w:val="2"/>
          <w:sz w:val="28"/>
          <w:szCs w:val="28"/>
        </w:rPr>
        <w:t>.</w:t>
      </w:r>
    </w:p>
    <w:p w:rsidR="00A5406B" w:rsidRDefault="00A5406B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Установить, что:</w:t>
      </w:r>
    </w:p>
    <w:p w:rsidR="00A5406B" w:rsidRPr="00C45CD8" w:rsidRDefault="00A5406B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4.1. </w:t>
      </w:r>
      <w:r w:rsidRPr="00C45CD8">
        <w:rPr>
          <w:color w:val="000000"/>
          <w:kern w:val="2"/>
          <w:sz w:val="28"/>
          <w:szCs w:val="28"/>
        </w:rPr>
        <w:t xml:space="preserve">Положения пунктов 2.1 – 2.6 раздела 2, пункта 3.1 (за исключением нормативных затрат, связанных с выполнением работ в рамках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>
        <w:rPr>
          <w:color w:val="000000"/>
          <w:kern w:val="2"/>
          <w:sz w:val="28"/>
          <w:szCs w:val="28"/>
        </w:rPr>
        <w:t xml:space="preserve">муниципальных </w:t>
      </w:r>
      <w:r w:rsidRPr="00C45CD8">
        <w:rPr>
          <w:color w:val="000000"/>
          <w:kern w:val="2"/>
          <w:sz w:val="28"/>
          <w:szCs w:val="28"/>
        </w:rPr>
        <w:t xml:space="preserve">учреждений </w:t>
      </w:r>
      <w:r>
        <w:rPr>
          <w:color w:val="000000"/>
          <w:kern w:val="2"/>
          <w:sz w:val="28"/>
          <w:szCs w:val="28"/>
        </w:rPr>
        <w:t>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 (далее – </w:t>
      </w:r>
      <w:r>
        <w:rPr>
          <w:color w:val="000000"/>
          <w:kern w:val="2"/>
          <w:sz w:val="28"/>
          <w:szCs w:val="28"/>
        </w:rPr>
        <w:t xml:space="preserve">муниципальное </w:t>
      </w:r>
      <w:r w:rsidRPr="00C45CD8">
        <w:rPr>
          <w:color w:val="000000"/>
          <w:kern w:val="2"/>
          <w:sz w:val="28"/>
          <w:szCs w:val="28"/>
        </w:rPr>
        <w:t>задание), пункта 3.2 (за исключением абзаца второго в части нормативных затрат, связанных с выполнением работ, и абзаца пятого), пунктов 3.3 – 3.1</w:t>
      </w:r>
      <w:r>
        <w:rPr>
          <w:color w:val="000000"/>
          <w:kern w:val="2"/>
          <w:sz w:val="28"/>
          <w:szCs w:val="28"/>
        </w:rPr>
        <w:t>3</w:t>
      </w:r>
      <w:r w:rsidRPr="00C45CD8">
        <w:rPr>
          <w:color w:val="000000"/>
          <w:kern w:val="2"/>
          <w:sz w:val="28"/>
          <w:szCs w:val="28"/>
        </w:rPr>
        <w:t xml:space="preserve">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3.1</w:t>
      </w:r>
      <w:r>
        <w:rPr>
          <w:color w:val="000000"/>
          <w:kern w:val="2"/>
          <w:sz w:val="28"/>
          <w:szCs w:val="28"/>
        </w:rPr>
        <w:t>6</w:t>
      </w:r>
      <w:r w:rsidRPr="00C45CD8">
        <w:rPr>
          <w:color w:val="000000"/>
          <w:kern w:val="2"/>
          <w:sz w:val="28"/>
          <w:szCs w:val="28"/>
        </w:rPr>
        <w:t xml:space="preserve"> – 3.2</w:t>
      </w:r>
      <w:r>
        <w:rPr>
          <w:color w:val="000000"/>
          <w:kern w:val="2"/>
          <w:sz w:val="28"/>
          <w:szCs w:val="28"/>
        </w:rPr>
        <w:t>0</w:t>
      </w:r>
      <w:r w:rsidRPr="00C45CD8">
        <w:rPr>
          <w:color w:val="000000"/>
          <w:kern w:val="2"/>
          <w:sz w:val="28"/>
          <w:szCs w:val="28"/>
        </w:rPr>
        <w:t xml:space="preserve"> раздела 3 Положения, утвержденного настоящим постановлением (далее – Положение)</w:t>
      </w:r>
      <w:r>
        <w:rPr>
          <w:color w:val="000000"/>
          <w:kern w:val="2"/>
          <w:sz w:val="28"/>
          <w:szCs w:val="28"/>
        </w:rPr>
        <w:t>,</w:t>
      </w:r>
      <w:r w:rsidRPr="00C45CD8">
        <w:rPr>
          <w:color w:val="000000"/>
          <w:kern w:val="2"/>
          <w:sz w:val="28"/>
          <w:szCs w:val="28"/>
        </w:rPr>
        <w:t xml:space="preserve"> и приложения № 1 к Положению распространяются на правоотношения, возникшие при формировании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2016 год и на плановый период 2017 и 2018 годов.</w:t>
      </w:r>
    </w:p>
    <w:p w:rsidR="00A5406B" w:rsidRPr="00C45CD8" w:rsidRDefault="00A5406B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4.2.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Пункт 3.1, абзацы второй и пятый пункта 3.2 в части нормативных затрат, связанных с выполнением работ в рамках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задания, пункты 3.1</w:t>
      </w:r>
      <w:r>
        <w:rPr>
          <w:color w:val="000000"/>
          <w:kern w:val="2"/>
          <w:sz w:val="28"/>
          <w:szCs w:val="28"/>
        </w:rPr>
        <w:t>4</w:t>
      </w:r>
      <w:r w:rsidRPr="00C45CD8">
        <w:rPr>
          <w:color w:val="000000"/>
          <w:kern w:val="2"/>
          <w:sz w:val="28"/>
          <w:szCs w:val="28"/>
        </w:rPr>
        <w:t xml:space="preserve"> – 3.1</w:t>
      </w:r>
      <w:r>
        <w:rPr>
          <w:color w:val="000000"/>
          <w:kern w:val="2"/>
          <w:sz w:val="28"/>
          <w:szCs w:val="28"/>
        </w:rPr>
        <w:t>5</w:t>
      </w:r>
      <w:r w:rsidRPr="00C45CD8">
        <w:rPr>
          <w:color w:val="000000"/>
          <w:kern w:val="2"/>
          <w:sz w:val="28"/>
          <w:szCs w:val="28"/>
        </w:rPr>
        <w:t xml:space="preserve"> раздела 3 Положения применяются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задания, начиная с</w:t>
      </w:r>
      <w:r>
        <w:rPr>
          <w:color w:val="000000"/>
          <w:kern w:val="2"/>
          <w:sz w:val="28"/>
          <w:szCs w:val="28"/>
        </w:rPr>
        <w:t> 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2017 год и на плановый период 2018 и 2019 годов.</w:t>
      </w:r>
    </w:p>
    <w:p w:rsidR="00A5406B" w:rsidRPr="00C45CD8" w:rsidRDefault="00A5406B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4.3.</w:t>
      </w:r>
      <w:r w:rsidRPr="00C45CD8">
        <w:rPr>
          <w:color w:val="000000"/>
          <w:kern w:val="2"/>
          <w:sz w:val="28"/>
          <w:szCs w:val="28"/>
        </w:rPr>
        <w:t xml:space="preserve"> Пункт 3.1, абзацы второй и восьмой пункта 3.2 в части нормативных затрат на содержание не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имущества, пункт 3.1</w:t>
      </w:r>
      <w:r>
        <w:rPr>
          <w:color w:val="000000"/>
          <w:kern w:val="2"/>
          <w:sz w:val="28"/>
          <w:szCs w:val="28"/>
        </w:rPr>
        <w:t>7</w:t>
      </w:r>
      <w:r w:rsidRPr="00C45CD8">
        <w:rPr>
          <w:color w:val="000000"/>
          <w:kern w:val="2"/>
          <w:sz w:val="28"/>
          <w:szCs w:val="28"/>
        </w:rPr>
        <w:t xml:space="preserve"> раздела 3 Положения не применяются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задания, начиная с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2019 год и на плановый период 2020 и 2021 годов. 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4.4</w:t>
      </w:r>
      <w:r w:rsidRPr="00C45CD8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> </w:t>
      </w:r>
      <w:r w:rsidRPr="00C45CD8">
        <w:rPr>
          <w:color w:val="000000"/>
          <w:kern w:val="2"/>
          <w:sz w:val="28"/>
          <w:szCs w:val="28"/>
        </w:rPr>
        <w:t>До принятия нормативных правовых актов, предусмотренных абзацем  первым пункта 3.6 и абзацем девятнадцатым пункта 3.1</w:t>
      </w:r>
      <w:r>
        <w:rPr>
          <w:color w:val="000000"/>
          <w:kern w:val="2"/>
          <w:sz w:val="28"/>
          <w:szCs w:val="28"/>
        </w:rPr>
        <w:t>5</w:t>
      </w:r>
      <w:r w:rsidRPr="00C45CD8">
        <w:rPr>
          <w:color w:val="000000"/>
          <w:kern w:val="2"/>
          <w:sz w:val="28"/>
          <w:szCs w:val="28"/>
        </w:rPr>
        <w:t xml:space="preserve"> раздела 3 Положения, но не позднее срока формирования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2019 год и на плановый период 2020 и 2021 годов, нормы затрат, выраженные в натуральных показателях, определяются с указанием наименования нормы, ее значения и источника указанного значения в порядке, установленном </w:t>
      </w:r>
      <w:r w:rsidRPr="0089005D">
        <w:rPr>
          <w:color w:val="000000"/>
          <w:kern w:val="2"/>
          <w:sz w:val="28"/>
          <w:szCs w:val="28"/>
        </w:rPr>
        <w:t>федеральным</w:t>
      </w:r>
      <w:r w:rsidRPr="00C45CD8">
        <w:rPr>
          <w:color w:val="000000"/>
          <w:kern w:val="2"/>
          <w:sz w:val="28"/>
          <w:szCs w:val="28"/>
        </w:rPr>
        <w:t xml:space="preserve"> органом исполнительной власти, осуществляющим функции по выработке </w:t>
      </w:r>
      <w:r>
        <w:rPr>
          <w:color w:val="000000"/>
          <w:kern w:val="2"/>
          <w:sz w:val="28"/>
          <w:szCs w:val="28"/>
        </w:rPr>
        <w:t>государственной</w:t>
      </w:r>
      <w:r w:rsidRPr="00C45CD8">
        <w:rPr>
          <w:color w:val="000000"/>
          <w:kern w:val="2"/>
          <w:sz w:val="28"/>
          <w:szCs w:val="28"/>
        </w:rPr>
        <w:t xml:space="preserve"> политики и нормативно-правовому регулированию в</w:t>
      </w:r>
      <w:r>
        <w:rPr>
          <w:color w:val="000000"/>
          <w:kern w:val="2"/>
          <w:sz w:val="28"/>
          <w:szCs w:val="28"/>
        </w:rPr>
        <w:t> </w:t>
      </w:r>
      <w:r w:rsidRPr="00C45CD8">
        <w:rPr>
          <w:color w:val="000000"/>
          <w:kern w:val="2"/>
          <w:sz w:val="28"/>
          <w:szCs w:val="28"/>
        </w:rPr>
        <w:t>соответствующей сфере деятельности, при определении общих требований, предусмотренных абзацем вторым пункта 4 статьи 69</w:t>
      </w:r>
      <w:r w:rsidRPr="00C45CD8">
        <w:rPr>
          <w:color w:val="000000"/>
          <w:kern w:val="2"/>
          <w:sz w:val="28"/>
          <w:szCs w:val="28"/>
          <w:vertAlign w:val="superscript"/>
        </w:rPr>
        <w:t>2</w:t>
      </w:r>
      <w:r w:rsidRPr="00C45CD8">
        <w:rPr>
          <w:color w:val="000000"/>
          <w:kern w:val="2"/>
          <w:sz w:val="28"/>
          <w:szCs w:val="28"/>
        </w:rPr>
        <w:t xml:space="preserve"> Бюджетного кодекса Российской Федерации.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4.5</w:t>
      </w:r>
      <w:r w:rsidRPr="00C45CD8">
        <w:rPr>
          <w:color w:val="000000"/>
          <w:kern w:val="2"/>
          <w:sz w:val="28"/>
          <w:szCs w:val="28"/>
        </w:rPr>
        <w:t xml:space="preserve">. В целях доведения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задания, рассчитанного в соответствии с Положением, до уровня финансового обеспечения в текущем финансовом году в пределах бюджетных ассигнований, предусмотренных главному распорядителю средств бюджета </w:t>
      </w:r>
      <w:r>
        <w:rPr>
          <w:color w:val="000000"/>
          <w:kern w:val="2"/>
          <w:sz w:val="28"/>
          <w:szCs w:val="28"/>
        </w:rPr>
        <w:t xml:space="preserve">Мясниковского района </w:t>
      </w:r>
      <w:r w:rsidRPr="00C45CD8">
        <w:rPr>
          <w:color w:val="000000"/>
          <w:kern w:val="2"/>
          <w:sz w:val="28"/>
          <w:szCs w:val="28"/>
        </w:rPr>
        <w:t xml:space="preserve">на предоставление субсидий 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задания, применяются (при необходимости, в</w:t>
      </w:r>
      <w:r>
        <w:rPr>
          <w:color w:val="000000"/>
          <w:kern w:val="2"/>
          <w:sz w:val="28"/>
          <w:szCs w:val="28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период до начала срока формирования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2019 год и на плановый период 2020 и 2021 годов) коэффициенты выравнивания, определяемые в порядке, установленном </w:t>
      </w:r>
      <w:r>
        <w:rPr>
          <w:color w:val="000000"/>
          <w:kern w:val="2"/>
          <w:sz w:val="28"/>
          <w:szCs w:val="28"/>
        </w:rPr>
        <w:t>Финансовым отделом Администрации Мясниковского района</w:t>
      </w:r>
      <w:r w:rsidRPr="00C45CD8">
        <w:rPr>
          <w:color w:val="000000"/>
          <w:kern w:val="2"/>
          <w:sz w:val="28"/>
          <w:szCs w:val="28"/>
        </w:rPr>
        <w:t>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5</w:t>
      </w:r>
      <w:r w:rsidRPr="00C45CD8">
        <w:rPr>
          <w:color w:val="000000"/>
          <w:kern w:val="2"/>
          <w:sz w:val="28"/>
          <w:szCs w:val="28"/>
        </w:rPr>
        <w:t xml:space="preserve">. Рекомендовать органам местного самоуправления </w:t>
      </w:r>
      <w:r>
        <w:rPr>
          <w:color w:val="000000"/>
          <w:kern w:val="2"/>
          <w:sz w:val="28"/>
          <w:szCs w:val="28"/>
        </w:rPr>
        <w:t xml:space="preserve">сельских поселений </w:t>
      </w:r>
      <w:r w:rsidRPr="00C45CD8">
        <w:rPr>
          <w:color w:val="000000"/>
          <w:kern w:val="2"/>
          <w:sz w:val="28"/>
          <w:szCs w:val="28"/>
        </w:rPr>
        <w:t>принять муниципальные правовые акты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6</w:t>
      </w:r>
      <w:r w:rsidRPr="00C45CD8">
        <w:rPr>
          <w:color w:val="000000"/>
          <w:kern w:val="2"/>
          <w:sz w:val="28"/>
          <w:szCs w:val="28"/>
        </w:rPr>
        <w:t xml:space="preserve">. Контроль за выполнением постановления возложить на </w:t>
      </w:r>
      <w:r>
        <w:rPr>
          <w:color w:val="000000"/>
          <w:kern w:val="2"/>
          <w:sz w:val="28"/>
          <w:szCs w:val="28"/>
        </w:rPr>
        <w:t xml:space="preserve">заместителей главы Администрации Мясниковского района, начальников отраслевых (функциональных) органов Администрации Мясниковского района </w:t>
      </w:r>
      <w:r w:rsidRPr="00C45CD8">
        <w:rPr>
          <w:color w:val="000000"/>
          <w:kern w:val="2"/>
          <w:sz w:val="28"/>
          <w:szCs w:val="28"/>
        </w:rPr>
        <w:t>в пределах предоставленных полномочий по курируемым направлениям.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Default="00A5406B" w:rsidP="00844F94">
      <w:pPr>
        <w:tabs>
          <w:tab w:val="left" w:pos="-1701"/>
          <w:tab w:val="left" w:pos="7655"/>
        </w:tabs>
        <w:rPr>
          <w:sz w:val="28"/>
        </w:rPr>
      </w:pPr>
      <w:r>
        <w:rPr>
          <w:sz w:val="28"/>
        </w:rPr>
        <w:t xml:space="preserve">И.о. главы Администрации </w:t>
      </w:r>
    </w:p>
    <w:p w:rsidR="00A5406B" w:rsidRDefault="00A5406B" w:rsidP="00844F94">
      <w:pPr>
        <w:tabs>
          <w:tab w:val="left" w:pos="-1701"/>
          <w:tab w:val="left" w:pos="7655"/>
        </w:tabs>
        <w:rPr>
          <w:sz w:val="28"/>
        </w:rPr>
      </w:pPr>
      <w:r>
        <w:rPr>
          <w:sz w:val="28"/>
        </w:rPr>
        <w:t>Мясниковского района                                                               К.Р. Хатламаджиян</w:t>
      </w:r>
    </w:p>
    <w:p w:rsidR="00A5406B" w:rsidRPr="00C45CD8" w:rsidRDefault="00A5406B" w:rsidP="00844F94">
      <w:pPr>
        <w:pageBreakBefore/>
        <w:autoSpaceDE w:val="0"/>
        <w:autoSpaceDN w:val="0"/>
        <w:adjustRightInd w:val="0"/>
        <w:ind w:firstLine="7230"/>
        <w:jc w:val="center"/>
        <w:outlineLvl w:val="0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Приложение 1</w:t>
      </w:r>
    </w:p>
    <w:p w:rsidR="00A5406B" w:rsidRDefault="00A5406B" w:rsidP="006204CE">
      <w:pPr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к постановлению</w:t>
      </w:r>
      <w:r>
        <w:rPr>
          <w:color w:val="000000"/>
          <w:kern w:val="2"/>
          <w:sz w:val="28"/>
          <w:szCs w:val="28"/>
        </w:rPr>
        <w:t xml:space="preserve"> Администрации </w:t>
      </w:r>
    </w:p>
    <w:p w:rsidR="00A5406B" w:rsidRPr="00C45CD8" w:rsidRDefault="00A5406B" w:rsidP="006204CE">
      <w:pPr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Мясниковского района</w:t>
      </w:r>
    </w:p>
    <w:p w:rsidR="00A5406B" w:rsidRPr="00C45CD8" w:rsidRDefault="00A5406B" w:rsidP="008477E8">
      <w:pPr>
        <w:autoSpaceDE w:val="0"/>
        <w:autoSpaceDN w:val="0"/>
        <w:adjustRightInd w:val="0"/>
        <w:ind w:left="6381" w:firstLine="709"/>
        <w:rPr>
          <w:color w:val="000000"/>
          <w:kern w:val="2"/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26.10.2015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1646     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Pr="00623424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Pr="00623424" w:rsidRDefault="00A5406B" w:rsidP="00844F94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bookmarkStart w:id="4" w:name="Par70"/>
      <w:bookmarkEnd w:id="4"/>
      <w:r w:rsidRPr="00623424">
        <w:rPr>
          <w:bCs/>
          <w:color w:val="000000"/>
          <w:kern w:val="2"/>
          <w:sz w:val="28"/>
          <w:szCs w:val="28"/>
        </w:rPr>
        <w:t xml:space="preserve">ПОЛОЖЕНИЕ </w:t>
      </w:r>
      <w:r>
        <w:rPr>
          <w:bCs/>
          <w:color w:val="000000"/>
          <w:kern w:val="2"/>
          <w:sz w:val="28"/>
          <w:szCs w:val="28"/>
        </w:rPr>
        <w:br/>
      </w:r>
      <w:r w:rsidRPr="00623424">
        <w:rPr>
          <w:bCs/>
          <w:color w:val="000000"/>
          <w:kern w:val="2"/>
          <w:sz w:val="28"/>
          <w:szCs w:val="28"/>
        </w:rPr>
        <w:t xml:space="preserve">о формировании </w:t>
      </w:r>
      <w:r>
        <w:rPr>
          <w:bCs/>
          <w:color w:val="000000"/>
          <w:kern w:val="2"/>
          <w:sz w:val="28"/>
          <w:szCs w:val="28"/>
        </w:rPr>
        <w:t>муниципального</w:t>
      </w:r>
      <w:r w:rsidRPr="00623424">
        <w:rPr>
          <w:bCs/>
          <w:color w:val="000000"/>
          <w:kern w:val="2"/>
          <w:sz w:val="28"/>
          <w:szCs w:val="28"/>
        </w:rPr>
        <w:t xml:space="preserve"> задания </w:t>
      </w:r>
      <w:r>
        <w:rPr>
          <w:bCs/>
          <w:color w:val="000000"/>
          <w:kern w:val="2"/>
          <w:sz w:val="28"/>
          <w:szCs w:val="28"/>
        </w:rPr>
        <w:br/>
      </w:r>
      <w:r w:rsidRPr="00623424">
        <w:rPr>
          <w:bCs/>
          <w:color w:val="000000"/>
          <w:kern w:val="2"/>
          <w:sz w:val="28"/>
          <w:szCs w:val="28"/>
        </w:rPr>
        <w:t xml:space="preserve">на оказание </w:t>
      </w:r>
      <w:r>
        <w:rPr>
          <w:bCs/>
          <w:color w:val="000000"/>
          <w:kern w:val="2"/>
          <w:sz w:val="28"/>
          <w:szCs w:val="28"/>
        </w:rPr>
        <w:t>муниципальных</w:t>
      </w:r>
      <w:r w:rsidRPr="00623424">
        <w:rPr>
          <w:bCs/>
          <w:color w:val="000000"/>
          <w:kern w:val="2"/>
          <w:sz w:val="28"/>
          <w:szCs w:val="28"/>
        </w:rPr>
        <w:t xml:space="preserve"> услуг (выполнение работ) </w:t>
      </w:r>
      <w:r>
        <w:rPr>
          <w:bCs/>
          <w:color w:val="000000"/>
          <w:kern w:val="2"/>
          <w:sz w:val="28"/>
          <w:szCs w:val="28"/>
        </w:rPr>
        <w:br/>
        <w:t>в отношении муниципальных</w:t>
      </w:r>
      <w:r w:rsidRPr="00623424">
        <w:rPr>
          <w:bCs/>
          <w:color w:val="000000"/>
          <w:kern w:val="2"/>
          <w:sz w:val="28"/>
          <w:szCs w:val="28"/>
        </w:rPr>
        <w:t xml:space="preserve"> учреждений </w:t>
      </w:r>
      <w:r>
        <w:rPr>
          <w:bCs/>
          <w:color w:val="000000"/>
          <w:kern w:val="2"/>
          <w:sz w:val="28"/>
          <w:szCs w:val="28"/>
        </w:rPr>
        <w:t>Мясниковского района</w:t>
      </w:r>
      <w:r w:rsidRPr="00623424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br/>
      </w:r>
      <w:r w:rsidRPr="00623424">
        <w:rPr>
          <w:bCs/>
          <w:color w:val="000000"/>
          <w:kern w:val="2"/>
          <w:sz w:val="28"/>
          <w:szCs w:val="28"/>
        </w:rPr>
        <w:t xml:space="preserve">и финансовом обеспечении выполнения </w:t>
      </w:r>
      <w:r>
        <w:rPr>
          <w:bCs/>
          <w:color w:val="000000"/>
          <w:kern w:val="2"/>
          <w:sz w:val="28"/>
          <w:szCs w:val="28"/>
        </w:rPr>
        <w:t>муниципального</w:t>
      </w:r>
      <w:r w:rsidRPr="00623424">
        <w:rPr>
          <w:bCs/>
          <w:color w:val="000000"/>
          <w:kern w:val="2"/>
          <w:sz w:val="28"/>
          <w:szCs w:val="28"/>
        </w:rPr>
        <w:t xml:space="preserve"> задания</w:t>
      </w:r>
    </w:p>
    <w:p w:rsidR="00A5406B" w:rsidRPr="00623424" w:rsidRDefault="00A5406B" w:rsidP="00844F94">
      <w:pPr>
        <w:tabs>
          <w:tab w:val="left" w:pos="3686"/>
          <w:tab w:val="left" w:pos="4253"/>
        </w:tabs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</w:p>
    <w:p w:rsidR="00A5406B" w:rsidRPr="00623424" w:rsidRDefault="00A5406B" w:rsidP="00844F94">
      <w:pPr>
        <w:tabs>
          <w:tab w:val="left" w:pos="3686"/>
          <w:tab w:val="left" w:pos="4253"/>
        </w:tabs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</w:p>
    <w:p w:rsidR="00A5406B" w:rsidRPr="00C45CD8" w:rsidRDefault="00A5406B" w:rsidP="00844F94">
      <w:pPr>
        <w:tabs>
          <w:tab w:val="left" w:pos="3686"/>
          <w:tab w:val="left" w:pos="4253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1. Общие положения</w:t>
      </w:r>
    </w:p>
    <w:p w:rsidR="00A5406B" w:rsidRPr="00C45CD8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A5406B" w:rsidRPr="00C45CD8" w:rsidRDefault="00A5406B" w:rsidP="00844F94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Настоящее Положение устанавливает порядок формирования и финансового обеспечения выполнения </w:t>
      </w:r>
      <w:r>
        <w:rPr>
          <w:color w:val="000000"/>
          <w:kern w:val="2"/>
          <w:sz w:val="28"/>
          <w:szCs w:val="28"/>
        </w:rPr>
        <w:t xml:space="preserve">муниципального </w:t>
      </w:r>
      <w:r w:rsidRPr="00C45CD8">
        <w:rPr>
          <w:color w:val="000000"/>
          <w:kern w:val="2"/>
          <w:sz w:val="28"/>
          <w:szCs w:val="28"/>
        </w:rPr>
        <w:t xml:space="preserve">задания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(выполнение работ) (далее –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задание) </w:t>
      </w:r>
      <w:r>
        <w:rPr>
          <w:color w:val="000000"/>
          <w:kern w:val="2"/>
          <w:sz w:val="28"/>
          <w:szCs w:val="28"/>
        </w:rPr>
        <w:t>муниципальными</w:t>
      </w:r>
      <w:r w:rsidRPr="00C45CD8">
        <w:rPr>
          <w:color w:val="000000"/>
          <w:kern w:val="2"/>
          <w:sz w:val="28"/>
          <w:szCs w:val="28"/>
        </w:rPr>
        <w:t xml:space="preserve"> бюджетными и автономными учреждениями </w:t>
      </w:r>
      <w:r>
        <w:rPr>
          <w:color w:val="000000"/>
          <w:kern w:val="2"/>
          <w:sz w:val="28"/>
          <w:szCs w:val="28"/>
        </w:rPr>
        <w:t>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созданными на базе имущества, находящегося в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C45CD8">
        <w:rPr>
          <w:color w:val="000000"/>
          <w:kern w:val="2"/>
          <w:sz w:val="28"/>
          <w:szCs w:val="28"/>
        </w:rPr>
        <w:t xml:space="preserve">собственности </w:t>
      </w:r>
      <w:r>
        <w:rPr>
          <w:color w:val="000000"/>
          <w:kern w:val="2"/>
          <w:sz w:val="28"/>
          <w:szCs w:val="28"/>
        </w:rPr>
        <w:t>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 (далее –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бюджетные и автономные учреждения), а также </w:t>
      </w:r>
      <w:r>
        <w:rPr>
          <w:color w:val="000000"/>
          <w:kern w:val="2"/>
          <w:sz w:val="28"/>
          <w:szCs w:val="28"/>
        </w:rPr>
        <w:t>муниципальными</w:t>
      </w:r>
      <w:r w:rsidRPr="00C45CD8">
        <w:rPr>
          <w:color w:val="000000"/>
          <w:kern w:val="2"/>
          <w:sz w:val="28"/>
          <w:szCs w:val="28"/>
        </w:rPr>
        <w:t xml:space="preserve"> казенными учреждениями </w:t>
      </w:r>
      <w:r>
        <w:rPr>
          <w:color w:val="000000"/>
          <w:kern w:val="2"/>
          <w:sz w:val="28"/>
          <w:szCs w:val="28"/>
        </w:rPr>
        <w:t>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 (далее –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учреждения), определенными правовыми актами главных распорядителей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учреждения.</w:t>
      </w:r>
    </w:p>
    <w:p w:rsidR="00A5406B" w:rsidRPr="00C45CD8" w:rsidRDefault="00A5406B" w:rsidP="00844F94">
      <w:pPr>
        <w:tabs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Pr="00C45CD8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2. Формирование (изменение)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</w:t>
      </w:r>
    </w:p>
    <w:p w:rsidR="00A5406B" w:rsidRPr="00C45CD8" w:rsidRDefault="00A5406B" w:rsidP="00844F94">
      <w:pPr>
        <w:autoSpaceDE w:val="0"/>
        <w:autoSpaceDN w:val="0"/>
        <w:adjustRightInd w:val="0"/>
        <w:ind w:left="540" w:firstLine="709"/>
        <w:jc w:val="center"/>
        <w:rPr>
          <w:color w:val="000000"/>
          <w:kern w:val="2"/>
          <w:sz w:val="28"/>
          <w:szCs w:val="28"/>
        </w:rPr>
      </w:pP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</w:t>
      </w:r>
      <w:bookmarkStart w:id="5" w:name="Par85"/>
      <w:bookmarkEnd w:id="5"/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  (далее –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учреждение), с учетом предложений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 по оказанию услуг и выполнению работ, а также показателей выполнения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учреждением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в отчетном финансовом году.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содержит показатели, характеризующие качество и (или) объем (содержание)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</w:t>
      </w:r>
      <w:r w:rsidRPr="00C45CD8">
        <w:rPr>
          <w:color w:val="000000"/>
          <w:kern w:val="2"/>
          <w:sz w:val="28"/>
          <w:szCs w:val="28"/>
        </w:rPr>
        <w:lastRenderedPageBreak/>
        <w:t xml:space="preserve">платной основе, либо порядок установления указанных цен (тарифов) в случаях, установленных законодательством Российской Федерации, порядок контроля за исполнением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задания, требования к отчетности о выполнении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задания. 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pacing w:val="-2"/>
          <w:kern w:val="2"/>
          <w:sz w:val="28"/>
          <w:szCs w:val="28"/>
        </w:rPr>
        <w:t>Муниципальное</w:t>
      </w:r>
      <w:r w:rsidRPr="00F60EFB">
        <w:rPr>
          <w:color w:val="000000"/>
          <w:spacing w:val="-2"/>
          <w:kern w:val="2"/>
          <w:sz w:val="28"/>
          <w:szCs w:val="28"/>
        </w:rPr>
        <w:t xml:space="preserve"> задание формируется по форме согласно приложению № 1</w:t>
      </w:r>
      <w:r w:rsidRPr="00C45CD8">
        <w:rPr>
          <w:color w:val="000000"/>
          <w:kern w:val="2"/>
          <w:sz w:val="28"/>
          <w:szCs w:val="28"/>
        </w:rPr>
        <w:t xml:space="preserve"> к настоящему Положению.</w:t>
      </w:r>
    </w:p>
    <w:p w:rsidR="00A5406B" w:rsidRPr="00C45CD8" w:rsidRDefault="00A5406B" w:rsidP="00844F94">
      <w:pPr>
        <w:ind w:firstLine="709"/>
        <w:jc w:val="both"/>
        <w:rPr>
          <w:i/>
          <w:color w:val="000000"/>
          <w:kern w:val="2"/>
          <w:sz w:val="28"/>
          <w:szCs w:val="28"/>
          <w:u w:val="single"/>
        </w:rPr>
      </w:pP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устанавливается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казенным  учреждениям в случае принятия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находится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казенное учреждение, решения о формировании для него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задания. </w:t>
      </w:r>
    </w:p>
    <w:p w:rsidR="00A5406B" w:rsidRPr="00C45CD8" w:rsidRDefault="00A5406B" w:rsidP="00844F94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установлении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учреждению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оказание нескольких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(выполнение нескольких работ),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формируется из нескольких разделов, каждый из которых содержит требования к оказанию одной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(выполнению одной работы).</w:t>
      </w:r>
    </w:p>
    <w:p w:rsidR="00A5406B" w:rsidRPr="00C45CD8" w:rsidRDefault="00A5406B" w:rsidP="00844F94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установлении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учреждению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(услуг) и выполнение работы (работ), </w:t>
      </w:r>
      <w:r>
        <w:rPr>
          <w:color w:val="000000"/>
          <w:kern w:val="2"/>
          <w:sz w:val="28"/>
          <w:szCs w:val="28"/>
        </w:rPr>
        <w:t xml:space="preserve">муниципальное </w:t>
      </w:r>
      <w:r w:rsidRPr="00C45CD8">
        <w:rPr>
          <w:color w:val="000000"/>
          <w:kern w:val="2"/>
          <w:sz w:val="28"/>
          <w:szCs w:val="28"/>
        </w:rPr>
        <w:t xml:space="preserve">задание формируется из </w:t>
      </w:r>
      <w:r>
        <w:rPr>
          <w:color w:val="000000"/>
          <w:kern w:val="2"/>
          <w:sz w:val="28"/>
          <w:szCs w:val="28"/>
        </w:rPr>
        <w:t>двух</w:t>
      </w:r>
      <w:r w:rsidRPr="00C45CD8">
        <w:rPr>
          <w:color w:val="000000"/>
          <w:kern w:val="2"/>
          <w:sz w:val="28"/>
          <w:szCs w:val="28"/>
        </w:rPr>
        <w:t xml:space="preserve"> частей, каждая из которых должна содержать отдельно требования к оказанию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(услуг) и выполнению работы (работ). Информация, касающаяся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в целом, включается в </w:t>
      </w:r>
      <w:r>
        <w:rPr>
          <w:color w:val="000000"/>
          <w:kern w:val="2"/>
          <w:sz w:val="28"/>
          <w:szCs w:val="28"/>
        </w:rPr>
        <w:t>третью</w:t>
      </w:r>
      <w:r w:rsidRPr="00C45CD8">
        <w:rPr>
          <w:color w:val="000000"/>
          <w:kern w:val="2"/>
          <w:sz w:val="28"/>
          <w:szCs w:val="28"/>
        </w:rPr>
        <w:t xml:space="preserve"> часть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задания.</w:t>
      </w:r>
    </w:p>
    <w:p w:rsidR="00A5406B" w:rsidRPr="00730C03" w:rsidRDefault="00A5406B" w:rsidP="00844F94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730C03">
        <w:rPr>
          <w:color w:val="000000"/>
          <w:kern w:val="2"/>
          <w:sz w:val="28"/>
          <w:szCs w:val="28"/>
        </w:rPr>
        <w:t>2.3.</w:t>
      </w:r>
      <w:r w:rsidRPr="00730C03">
        <w:rPr>
          <w:color w:val="000000"/>
          <w:kern w:val="2"/>
          <w:sz w:val="28"/>
          <w:szCs w:val="28"/>
          <w:lang w:val="en-US"/>
        </w:rPr>
        <w:t> </w:t>
      </w:r>
      <w:r w:rsidRPr="00730C03">
        <w:rPr>
          <w:color w:val="000000"/>
          <w:kern w:val="2"/>
          <w:sz w:val="28"/>
          <w:szCs w:val="28"/>
        </w:rPr>
        <w:t xml:space="preserve">Муниципальное задание формируется в электронном виде в установленном порядке. </w:t>
      </w:r>
    </w:p>
    <w:p w:rsidR="00A5406B" w:rsidRPr="00C45CD8" w:rsidRDefault="00A5406B" w:rsidP="00844F94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формируется в </w:t>
      </w:r>
      <w:r>
        <w:rPr>
          <w:color w:val="000000"/>
          <w:kern w:val="2"/>
          <w:sz w:val="28"/>
          <w:szCs w:val="28"/>
        </w:rPr>
        <w:t xml:space="preserve">процессе формирования </w:t>
      </w:r>
      <w:r w:rsidRPr="00C45CD8">
        <w:rPr>
          <w:color w:val="000000"/>
          <w:kern w:val="2"/>
          <w:sz w:val="28"/>
          <w:szCs w:val="28"/>
        </w:rPr>
        <w:t xml:space="preserve">бюджета </w:t>
      </w:r>
      <w:r>
        <w:rPr>
          <w:color w:val="000000"/>
          <w:kern w:val="2"/>
          <w:sz w:val="28"/>
          <w:szCs w:val="28"/>
        </w:rPr>
        <w:t xml:space="preserve">Мясниковского района </w:t>
      </w:r>
      <w:r w:rsidRPr="00C45CD8">
        <w:rPr>
          <w:color w:val="000000"/>
          <w:kern w:val="2"/>
          <w:sz w:val="28"/>
          <w:szCs w:val="28"/>
        </w:rPr>
        <w:t>на очередной финансовый год и на плановый период и утверждается не позднее 10 рабочих дней со дня утверждения лимитов бюджетных обязательств в отношении:</w:t>
      </w:r>
    </w:p>
    <w:p w:rsidR="00A5406B" w:rsidRPr="00C45CD8" w:rsidRDefault="00A5406B" w:rsidP="00844F94">
      <w:pPr>
        <w:ind w:firstLine="709"/>
        <w:jc w:val="both"/>
        <w:rPr>
          <w:strike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 – органами, осуществляющими функции и полномочия учредителя; </w:t>
      </w:r>
    </w:p>
    <w:p w:rsidR="00A5406B" w:rsidRPr="00C45CD8" w:rsidRDefault="00A5406B" w:rsidP="00844F94">
      <w:pPr>
        <w:ind w:firstLine="709"/>
        <w:jc w:val="both"/>
        <w:rPr>
          <w:b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казенных учреждений – главными распорядителями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учреждения.</w:t>
      </w:r>
    </w:p>
    <w:p w:rsidR="00A5406B" w:rsidRPr="00C45CD8" w:rsidRDefault="00A5406B" w:rsidP="00844F94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утверждается на срок, соответствующий установленному </w:t>
      </w:r>
      <w:r>
        <w:rPr>
          <w:color w:val="000000"/>
          <w:kern w:val="2"/>
          <w:sz w:val="28"/>
          <w:szCs w:val="28"/>
        </w:rPr>
        <w:t>нормативными правовыми актами Администрации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 сроку формирования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>.</w:t>
      </w:r>
    </w:p>
    <w:p w:rsidR="00A5406B" w:rsidRPr="00C45CD8" w:rsidRDefault="00A5406B" w:rsidP="00844F94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 внесения изменений в показатели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формируется новое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(с учетом внесенных изменений) в соответствии с положениями настоящего раздела.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Распределение показателей объема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(работ), содержащихся в </w:t>
      </w:r>
      <w:r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задании, утвержденном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учреждению, между созданными им в установленном порядке обособленными подразделениями (при принятии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учреждением соответствующего решения) или внесение изменений в указанные показатели осуществляется в соответствии с положениями настоящего раздела не позднее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5 рабочих дней со дня утверждения </w:t>
      </w:r>
      <w:r>
        <w:rPr>
          <w:color w:val="000000"/>
          <w:kern w:val="2"/>
          <w:sz w:val="28"/>
          <w:szCs w:val="28"/>
        </w:rPr>
        <w:t xml:space="preserve">муниципального </w:t>
      </w:r>
      <w:r w:rsidRPr="00C45CD8">
        <w:rPr>
          <w:color w:val="000000"/>
          <w:kern w:val="2"/>
          <w:sz w:val="28"/>
          <w:szCs w:val="28"/>
        </w:rPr>
        <w:t xml:space="preserve">задания 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учреждению или внесения изменений в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задание. 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2.6.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 xml:space="preserve">Муниципальное </w:t>
      </w:r>
      <w:r w:rsidRPr="00C45CD8">
        <w:rPr>
          <w:color w:val="000000"/>
          <w:kern w:val="2"/>
          <w:sz w:val="28"/>
          <w:szCs w:val="28"/>
        </w:rPr>
        <w:t>задание формируется в соответствии с утвержденным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либо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ведомственным перечнем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и работ, оказываемых (выполняемых) </w:t>
      </w:r>
      <w:r>
        <w:rPr>
          <w:color w:val="000000"/>
          <w:kern w:val="2"/>
          <w:sz w:val="28"/>
          <w:szCs w:val="28"/>
        </w:rPr>
        <w:t xml:space="preserve">муниципальными </w:t>
      </w:r>
      <w:r w:rsidRPr="00C45CD8">
        <w:rPr>
          <w:color w:val="000000"/>
          <w:kern w:val="2"/>
          <w:sz w:val="28"/>
          <w:szCs w:val="28"/>
        </w:rPr>
        <w:t xml:space="preserve">учреждениями в качестве основных видов деятельности (далее – ведомственный перечень), сформированным в соответствии с базовыми (отраслевыми) перечнями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и муниципальных услуг и работ, утвержденными федеральными органами исполнительной власти, осуществляющими функции по выработке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политики и нормативно-правовому регулированию в установленных сферах деятельности (далее – базовый (отраслевой) перечень).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и отчет о выполнении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задания, формируемый по форме согласно приложению № 2 к настоящему Положению, </w:t>
      </w:r>
      <w:r w:rsidRPr="0089005D">
        <w:rPr>
          <w:color w:val="000000"/>
          <w:kern w:val="2"/>
          <w:sz w:val="28"/>
          <w:szCs w:val="28"/>
        </w:rPr>
        <w:t xml:space="preserve">размещаются в установленном порядке на официальном сайте в информационно-телекоммуникационной сети «Интернет» по размещению информации о </w:t>
      </w:r>
      <w:r>
        <w:rPr>
          <w:color w:val="000000"/>
          <w:kern w:val="2"/>
          <w:sz w:val="28"/>
          <w:szCs w:val="28"/>
        </w:rPr>
        <w:t xml:space="preserve">государственных </w:t>
      </w:r>
      <w:r w:rsidRPr="0089005D">
        <w:rPr>
          <w:color w:val="000000"/>
          <w:kern w:val="2"/>
          <w:sz w:val="28"/>
          <w:szCs w:val="28"/>
        </w:rPr>
        <w:t>и муниципальных учреждениях (www.bus.gov.ru),</w:t>
      </w:r>
      <w:r w:rsidRPr="00C45CD8">
        <w:rPr>
          <w:color w:val="000000"/>
          <w:kern w:val="2"/>
          <w:sz w:val="28"/>
          <w:szCs w:val="28"/>
        </w:rPr>
        <w:t xml:space="preserve"> а также на официальн</w:t>
      </w:r>
      <w:r>
        <w:rPr>
          <w:color w:val="000000"/>
          <w:kern w:val="2"/>
          <w:sz w:val="28"/>
          <w:szCs w:val="28"/>
        </w:rPr>
        <w:t>ом</w:t>
      </w:r>
      <w:r w:rsidRPr="00C45CD8">
        <w:rPr>
          <w:color w:val="000000"/>
          <w:kern w:val="2"/>
          <w:sz w:val="28"/>
          <w:szCs w:val="28"/>
        </w:rPr>
        <w:t xml:space="preserve"> сайт</w:t>
      </w:r>
      <w:r>
        <w:rPr>
          <w:color w:val="000000"/>
          <w:kern w:val="2"/>
          <w:sz w:val="28"/>
          <w:szCs w:val="28"/>
        </w:rPr>
        <w:t>е Администрации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 в информационно-телекоммуникационной сети «Интернет» </w:t>
      </w:r>
      <w:r>
        <w:rPr>
          <w:color w:val="000000"/>
          <w:kern w:val="2"/>
          <w:sz w:val="28"/>
          <w:szCs w:val="28"/>
        </w:rPr>
        <w:t xml:space="preserve">в разделах </w:t>
      </w:r>
      <w:r w:rsidRPr="00C45CD8">
        <w:rPr>
          <w:color w:val="000000"/>
          <w:kern w:val="2"/>
          <w:sz w:val="28"/>
          <w:szCs w:val="28"/>
        </w:rPr>
        <w:t>главных распорядителей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и органов, осуществляющих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Pr="00C45CD8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3.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рассчитывается на основании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услуг, нормативных затрат, связанных с выполнением работ,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с учетом затрат на содержание недвижимого имущества и особо ценного движимого имущества, закрепленного за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учреждением и (или) приобретенного им за счет средств, выделенных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– имущество учреждения), затрат на уплату налогов, в качестве объекта налогообложения по которым признается имущество учреждения. 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(R) рассчитывается по формуле: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Pr="00C45CD8" w:rsidRDefault="00485874" w:rsidP="00844F94">
      <w:pPr>
        <w:tabs>
          <w:tab w:val="left" w:pos="2655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004FA4">
        <w:rPr>
          <w:color w:val="000000"/>
          <w:kern w:val="2"/>
          <w:sz w:val="28"/>
          <w:szCs w:val="28"/>
        </w:rPr>
        <w:lastRenderedPageBreak/>
        <w:fldChar w:fldCharType="begin"/>
      </w:r>
      <w:r w:rsidR="00A5406B" w:rsidRPr="00004FA4">
        <w:rPr>
          <w:color w:val="000000"/>
          <w:kern w:val="2"/>
          <w:sz w:val="28"/>
          <w:szCs w:val="28"/>
        </w:rPr>
        <w:instrText xml:space="preserve"> QUOTE </w:instrText>
      </w:r>
      <w:r w:rsidR="002C1CCE">
        <w:pict>
          <v:shape id="_x0000_i1026" type="#_x0000_t75" style="width:632.1pt;height:79.55pt" equationxml="&lt;">
            <v:imagedata r:id="rId7" o:title="" chromakey="white"/>
          </v:shape>
        </w:pict>
      </w:r>
      <w:r w:rsidR="00A5406B" w:rsidRPr="00004FA4">
        <w:rPr>
          <w:color w:val="000000"/>
          <w:kern w:val="2"/>
          <w:sz w:val="28"/>
          <w:szCs w:val="28"/>
        </w:rPr>
        <w:instrText xml:space="preserve"> </w:instrText>
      </w:r>
      <w:r w:rsidRPr="00004FA4">
        <w:rPr>
          <w:color w:val="000000"/>
          <w:kern w:val="2"/>
          <w:sz w:val="28"/>
          <w:szCs w:val="28"/>
        </w:rPr>
        <w:fldChar w:fldCharType="separate"/>
      </w:r>
      <w:r w:rsidR="002C1CCE">
        <w:pict>
          <v:shape id="_x0000_i1027" type="#_x0000_t75" style="width:632.1pt;height:79.55pt" equationxml="&lt;">
            <v:imagedata r:id="rId7" o:title="" chromakey="white"/>
          </v:shape>
        </w:pict>
      </w:r>
      <w:r w:rsidRPr="00004FA4">
        <w:rPr>
          <w:color w:val="000000"/>
          <w:kern w:val="2"/>
          <w:sz w:val="28"/>
          <w:szCs w:val="28"/>
        </w:rPr>
        <w:fldChar w:fldCharType="end"/>
      </w:r>
      <w:r w:rsidR="00A5406B" w:rsidRPr="00C45CD8">
        <w:rPr>
          <w:color w:val="000000"/>
          <w:kern w:val="2"/>
          <w:sz w:val="28"/>
          <w:szCs w:val="28"/>
        </w:rPr>
        <w:t xml:space="preserve">, 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center"/>
        <w:outlineLvl w:val="2"/>
        <w:rPr>
          <w:color w:val="000000"/>
          <w:kern w:val="2"/>
          <w:sz w:val="28"/>
          <w:szCs w:val="28"/>
        </w:rPr>
      </w:pPr>
    </w:p>
    <w:p w:rsidR="00A5406B" w:rsidRPr="00C45CD8" w:rsidRDefault="00485874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04FA4">
        <w:rPr>
          <w:color w:val="000000"/>
          <w:kern w:val="2"/>
          <w:sz w:val="28"/>
          <w:szCs w:val="28"/>
        </w:rPr>
        <w:fldChar w:fldCharType="begin"/>
      </w:r>
      <w:r w:rsidR="00A5406B" w:rsidRPr="00004FA4">
        <w:rPr>
          <w:color w:val="000000"/>
          <w:kern w:val="2"/>
          <w:sz w:val="28"/>
          <w:szCs w:val="28"/>
        </w:rPr>
        <w:instrText xml:space="preserve"> QUOTE </w:instrText>
      </w:r>
      <w:r w:rsidR="002C1CCE">
        <w:pict>
          <v:shape id="_x0000_i1028" type="#_x0000_t75" style="width:39.35pt;height:13.4pt" equationxml="&lt;">
            <v:imagedata r:id="rId8" o:title="" chromakey="white"/>
          </v:shape>
        </w:pict>
      </w:r>
      <w:r w:rsidR="00A5406B" w:rsidRPr="00004FA4">
        <w:rPr>
          <w:color w:val="000000"/>
          <w:kern w:val="2"/>
          <w:sz w:val="28"/>
          <w:szCs w:val="28"/>
        </w:rPr>
        <w:instrText xml:space="preserve"> </w:instrText>
      </w:r>
      <w:r w:rsidRPr="00004FA4">
        <w:rPr>
          <w:color w:val="000000"/>
          <w:kern w:val="2"/>
          <w:sz w:val="28"/>
          <w:szCs w:val="28"/>
        </w:rPr>
        <w:fldChar w:fldCharType="separate"/>
      </w:r>
      <w:r w:rsidR="002C1CCE">
        <w:pict>
          <v:shape id="_x0000_i1029" type="#_x0000_t75" style="width:39.35pt;height:13.4pt" equationxml="&lt;">
            <v:imagedata r:id="rId8" o:title="" chromakey="white"/>
          </v:shape>
        </w:pict>
      </w:r>
      <w:r w:rsidRPr="00004FA4">
        <w:rPr>
          <w:color w:val="000000"/>
          <w:kern w:val="2"/>
          <w:sz w:val="28"/>
          <w:szCs w:val="28"/>
        </w:rPr>
        <w:fldChar w:fldCharType="end"/>
      </w:r>
      <w:r w:rsidR="00A5406B" w:rsidRPr="00C45CD8">
        <w:rPr>
          <w:color w:val="000000"/>
          <w:kern w:val="2"/>
          <w:sz w:val="28"/>
          <w:szCs w:val="28"/>
        </w:rPr>
        <w:t xml:space="preserve"> </w:t>
      </w:r>
      <w:r w:rsidR="00A5406B">
        <w:rPr>
          <w:color w:val="000000"/>
          <w:kern w:val="2"/>
          <w:sz w:val="28"/>
          <w:szCs w:val="28"/>
        </w:rPr>
        <w:t>–</w:t>
      </w:r>
      <w:r w:rsidR="00A5406B" w:rsidRPr="00C45CD8">
        <w:rPr>
          <w:color w:val="000000"/>
          <w:kern w:val="2"/>
          <w:sz w:val="28"/>
          <w:szCs w:val="28"/>
        </w:rPr>
        <w:t xml:space="preserve"> нормативные затраты на оказание i-й </w:t>
      </w:r>
      <w:r w:rsidR="00A5406B">
        <w:rPr>
          <w:color w:val="000000"/>
          <w:kern w:val="2"/>
          <w:sz w:val="28"/>
          <w:szCs w:val="28"/>
        </w:rPr>
        <w:t>муниципальной</w:t>
      </w:r>
      <w:r w:rsidR="00A5406B" w:rsidRPr="00C45CD8">
        <w:rPr>
          <w:color w:val="000000"/>
          <w:kern w:val="2"/>
          <w:sz w:val="28"/>
          <w:szCs w:val="28"/>
        </w:rPr>
        <w:t xml:space="preserve"> услуги, включенной в ведомственный перечень;</w:t>
      </w:r>
    </w:p>
    <w:p w:rsidR="00A5406B" w:rsidRPr="00C45CD8" w:rsidRDefault="00485874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04FA4">
        <w:rPr>
          <w:color w:val="000000"/>
          <w:kern w:val="2"/>
          <w:sz w:val="28"/>
          <w:szCs w:val="28"/>
        </w:rPr>
        <w:fldChar w:fldCharType="begin"/>
      </w:r>
      <w:r w:rsidR="00A5406B" w:rsidRPr="00004FA4">
        <w:rPr>
          <w:color w:val="000000"/>
          <w:kern w:val="2"/>
          <w:sz w:val="28"/>
          <w:szCs w:val="28"/>
        </w:rPr>
        <w:instrText xml:space="preserve"> QUOTE </w:instrText>
      </w:r>
      <w:r w:rsidR="002C1CCE">
        <w:pict>
          <v:shape id="_x0000_i1030" type="#_x0000_t75" style="width:13.4pt;height:13.4pt" equationxml="&lt;">
            <v:imagedata r:id="rId9" o:title="" chromakey="white"/>
          </v:shape>
        </w:pict>
      </w:r>
      <w:r w:rsidR="00A5406B" w:rsidRPr="00004FA4">
        <w:rPr>
          <w:color w:val="000000"/>
          <w:kern w:val="2"/>
          <w:sz w:val="28"/>
          <w:szCs w:val="28"/>
        </w:rPr>
        <w:instrText xml:space="preserve"> </w:instrText>
      </w:r>
      <w:r w:rsidRPr="00004FA4">
        <w:rPr>
          <w:color w:val="000000"/>
          <w:kern w:val="2"/>
          <w:sz w:val="28"/>
          <w:szCs w:val="28"/>
        </w:rPr>
        <w:fldChar w:fldCharType="separate"/>
      </w:r>
      <w:r w:rsidR="002C1CCE">
        <w:pict>
          <v:shape id="_x0000_i1031" type="#_x0000_t75" style="width:13.4pt;height:13.4pt" equationxml="&lt;">
            <v:imagedata r:id="rId9" o:title="" chromakey="white"/>
          </v:shape>
        </w:pict>
      </w:r>
      <w:r w:rsidRPr="00004FA4">
        <w:rPr>
          <w:color w:val="000000"/>
          <w:kern w:val="2"/>
          <w:sz w:val="28"/>
          <w:szCs w:val="28"/>
        </w:rPr>
        <w:fldChar w:fldCharType="end"/>
      </w:r>
      <w:r w:rsidR="00A5406B" w:rsidRPr="00C45CD8">
        <w:rPr>
          <w:color w:val="000000"/>
          <w:kern w:val="2"/>
          <w:sz w:val="28"/>
          <w:szCs w:val="28"/>
        </w:rPr>
        <w:t xml:space="preserve"> </w:t>
      </w:r>
      <w:r w:rsidR="00A5406B">
        <w:rPr>
          <w:color w:val="000000"/>
          <w:kern w:val="2"/>
          <w:sz w:val="28"/>
          <w:szCs w:val="28"/>
        </w:rPr>
        <w:t>–</w:t>
      </w:r>
      <w:r w:rsidR="00A5406B" w:rsidRPr="00C45CD8">
        <w:rPr>
          <w:color w:val="000000"/>
          <w:kern w:val="2"/>
          <w:sz w:val="28"/>
          <w:szCs w:val="28"/>
        </w:rPr>
        <w:t xml:space="preserve"> объем установленной </w:t>
      </w:r>
      <w:r w:rsidR="00A5406B">
        <w:rPr>
          <w:color w:val="000000"/>
          <w:kern w:val="2"/>
          <w:sz w:val="28"/>
          <w:szCs w:val="28"/>
        </w:rPr>
        <w:t>муниципальным</w:t>
      </w:r>
      <w:r w:rsidR="00A5406B" w:rsidRPr="00C45CD8">
        <w:rPr>
          <w:color w:val="000000"/>
          <w:kern w:val="2"/>
          <w:sz w:val="28"/>
          <w:szCs w:val="28"/>
        </w:rPr>
        <w:t xml:space="preserve"> заданием i-й </w:t>
      </w:r>
      <w:r w:rsidR="00A5406B">
        <w:rPr>
          <w:color w:val="000000"/>
          <w:kern w:val="2"/>
          <w:sz w:val="28"/>
          <w:szCs w:val="28"/>
        </w:rPr>
        <w:t>муниципальной</w:t>
      </w:r>
      <w:r w:rsidR="00A5406B" w:rsidRPr="00C45CD8">
        <w:rPr>
          <w:color w:val="000000"/>
          <w:kern w:val="2"/>
          <w:sz w:val="28"/>
          <w:szCs w:val="28"/>
        </w:rPr>
        <w:t xml:space="preserve"> услуги;</w:t>
      </w:r>
    </w:p>
    <w:p w:rsidR="00A5406B" w:rsidRPr="00C45CD8" w:rsidRDefault="00485874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04FA4">
        <w:rPr>
          <w:color w:val="000000"/>
          <w:kern w:val="2"/>
          <w:sz w:val="28"/>
          <w:szCs w:val="28"/>
        </w:rPr>
        <w:fldChar w:fldCharType="begin"/>
      </w:r>
      <w:r w:rsidR="00A5406B" w:rsidRPr="00004FA4">
        <w:rPr>
          <w:color w:val="000000"/>
          <w:kern w:val="2"/>
          <w:sz w:val="28"/>
          <w:szCs w:val="28"/>
        </w:rPr>
        <w:instrText xml:space="preserve"> QUOTE </w:instrText>
      </w:r>
      <w:r w:rsidR="002C1CCE">
        <w:pict>
          <v:shape id="_x0000_i1032" type="#_x0000_t75" style="width:18.4pt;height:13.4pt" equationxml="&lt;">
            <v:imagedata r:id="rId10" o:title="" chromakey="white"/>
          </v:shape>
        </w:pict>
      </w:r>
      <w:r w:rsidR="00A5406B" w:rsidRPr="00004FA4">
        <w:rPr>
          <w:color w:val="000000"/>
          <w:kern w:val="2"/>
          <w:sz w:val="28"/>
          <w:szCs w:val="28"/>
        </w:rPr>
        <w:instrText xml:space="preserve"> </w:instrText>
      </w:r>
      <w:r w:rsidRPr="00004FA4">
        <w:rPr>
          <w:color w:val="000000"/>
          <w:kern w:val="2"/>
          <w:sz w:val="28"/>
          <w:szCs w:val="28"/>
        </w:rPr>
        <w:fldChar w:fldCharType="separate"/>
      </w:r>
      <w:r w:rsidR="002C1CCE">
        <w:pict>
          <v:shape id="_x0000_i1033" type="#_x0000_t75" style="width:18.4pt;height:13.4pt" equationxml="&lt;">
            <v:imagedata r:id="rId10" o:title="" chromakey="white"/>
          </v:shape>
        </w:pict>
      </w:r>
      <w:r w:rsidRPr="00004FA4">
        <w:rPr>
          <w:color w:val="000000"/>
          <w:kern w:val="2"/>
          <w:sz w:val="28"/>
          <w:szCs w:val="28"/>
        </w:rPr>
        <w:fldChar w:fldCharType="end"/>
      </w:r>
      <w:r w:rsidR="00A5406B" w:rsidRPr="00C45CD8">
        <w:rPr>
          <w:color w:val="000000"/>
          <w:kern w:val="2"/>
          <w:sz w:val="28"/>
          <w:szCs w:val="28"/>
        </w:rPr>
        <w:t xml:space="preserve"> </w:t>
      </w:r>
      <w:r w:rsidR="00A5406B">
        <w:rPr>
          <w:color w:val="000000"/>
          <w:kern w:val="2"/>
          <w:sz w:val="28"/>
          <w:szCs w:val="28"/>
        </w:rPr>
        <w:t>–</w:t>
      </w:r>
      <w:r w:rsidR="00A5406B" w:rsidRPr="00C45CD8">
        <w:rPr>
          <w:color w:val="000000"/>
          <w:kern w:val="2"/>
          <w:sz w:val="28"/>
          <w:szCs w:val="28"/>
        </w:rPr>
        <w:t xml:space="preserve"> нормативные затраты на выполнение </w:t>
      </w:r>
      <w:r w:rsidR="00A5406B" w:rsidRPr="00C45CD8">
        <w:rPr>
          <w:color w:val="000000"/>
          <w:kern w:val="2"/>
          <w:sz w:val="28"/>
          <w:szCs w:val="28"/>
          <w:lang w:val="en-US"/>
        </w:rPr>
        <w:t>w</w:t>
      </w:r>
      <w:r w:rsidR="00A5406B" w:rsidRPr="00C45CD8">
        <w:rPr>
          <w:color w:val="000000"/>
          <w:kern w:val="2"/>
          <w:sz w:val="28"/>
          <w:szCs w:val="28"/>
        </w:rPr>
        <w:t>-й работы, включенной в ведомственный перечень;</w:t>
      </w:r>
    </w:p>
    <w:p w:rsidR="00A5406B" w:rsidRPr="00C45CD8" w:rsidRDefault="00485874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04FA4">
        <w:rPr>
          <w:color w:val="000000"/>
          <w:kern w:val="2"/>
          <w:sz w:val="28"/>
          <w:szCs w:val="28"/>
        </w:rPr>
        <w:fldChar w:fldCharType="begin"/>
      </w:r>
      <w:r w:rsidR="00A5406B" w:rsidRPr="00004FA4">
        <w:rPr>
          <w:color w:val="000000"/>
          <w:kern w:val="2"/>
          <w:sz w:val="28"/>
          <w:szCs w:val="28"/>
        </w:rPr>
        <w:instrText xml:space="preserve"> QUOTE </w:instrText>
      </w:r>
      <w:r w:rsidR="002C1CCE">
        <w:pict>
          <v:shape id="_x0000_i1034" type="#_x0000_t75" style="width:13.4pt;height:13.4pt" equationxml="&lt;">
            <v:imagedata r:id="rId11" o:title="" chromakey="white"/>
          </v:shape>
        </w:pict>
      </w:r>
      <w:r w:rsidR="00A5406B" w:rsidRPr="00004FA4">
        <w:rPr>
          <w:color w:val="000000"/>
          <w:kern w:val="2"/>
          <w:sz w:val="28"/>
          <w:szCs w:val="28"/>
        </w:rPr>
        <w:instrText xml:space="preserve"> </w:instrText>
      </w:r>
      <w:r w:rsidRPr="00004FA4">
        <w:rPr>
          <w:color w:val="000000"/>
          <w:kern w:val="2"/>
          <w:sz w:val="28"/>
          <w:szCs w:val="28"/>
        </w:rPr>
        <w:fldChar w:fldCharType="separate"/>
      </w:r>
      <w:r w:rsidR="002C1CCE">
        <w:pict>
          <v:shape id="_x0000_i1035" type="#_x0000_t75" style="width:13.4pt;height:13.4pt" equationxml="&lt;">
            <v:imagedata r:id="rId11" o:title="" chromakey="white"/>
          </v:shape>
        </w:pict>
      </w:r>
      <w:r w:rsidRPr="00004FA4">
        <w:rPr>
          <w:color w:val="000000"/>
          <w:kern w:val="2"/>
          <w:sz w:val="28"/>
          <w:szCs w:val="28"/>
        </w:rPr>
        <w:fldChar w:fldCharType="end"/>
      </w:r>
      <w:r w:rsidR="00A5406B" w:rsidRPr="00C45CD8">
        <w:rPr>
          <w:color w:val="000000"/>
          <w:kern w:val="2"/>
          <w:sz w:val="28"/>
          <w:szCs w:val="28"/>
        </w:rPr>
        <w:t xml:space="preserve"> </w:t>
      </w:r>
      <w:r w:rsidR="00A5406B">
        <w:rPr>
          <w:color w:val="000000"/>
          <w:kern w:val="2"/>
          <w:sz w:val="28"/>
          <w:szCs w:val="28"/>
        </w:rPr>
        <w:t>–</w:t>
      </w:r>
      <w:r w:rsidR="00A5406B" w:rsidRPr="00C45CD8">
        <w:rPr>
          <w:color w:val="000000"/>
          <w:kern w:val="2"/>
          <w:sz w:val="28"/>
          <w:szCs w:val="28"/>
        </w:rPr>
        <w:t xml:space="preserve"> размер платы (тариф, цена) за оказание i-й </w:t>
      </w:r>
      <w:r w:rsidR="00A5406B">
        <w:rPr>
          <w:color w:val="000000"/>
          <w:kern w:val="2"/>
          <w:sz w:val="28"/>
          <w:szCs w:val="28"/>
        </w:rPr>
        <w:t>муниципальной</w:t>
      </w:r>
      <w:r w:rsidR="00A5406B" w:rsidRPr="00C45CD8">
        <w:rPr>
          <w:color w:val="000000"/>
          <w:kern w:val="2"/>
          <w:sz w:val="28"/>
          <w:szCs w:val="28"/>
        </w:rPr>
        <w:t xml:space="preserve"> услуги в соответствии с пунктом 3.1</w:t>
      </w:r>
      <w:r w:rsidR="00A5406B">
        <w:rPr>
          <w:color w:val="000000"/>
          <w:kern w:val="2"/>
          <w:sz w:val="28"/>
          <w:szCs w:val="28"/>
        </w:rPr>
        <w:t>8</w:t>
      </w:r>
      <w:r w:rsidR="00A5406B" w:rsidRPr="00C45CD8">
        <w:rPr>
          <w:color w:val="000000"/>
          <w:kern w:val="2"/>
          <w:sz w:val="28"/>
          <w:szCs w:val="28"/>
        </w:rPr>
        <w:t xml:space="preserve"> настоящего раздела, установленный </w:t>
      </w:r>
      <w:r w:rsidR="00A5406B">
        <w:rPr>
          <w:color w:val="000000"/>
          <w:kern w:val="2"/>
          <w:sz w:val="28"/>
          <w:szCs w:val="28"/>
        </w:rPr>
        <w:t>муниципальным</w:t>
      </w:r>
      <w:r w:rsidR="00A5406B" w:rsidRPr="00C45CD8">
        <w:rPr>
          <w:color w:val="000000"/>
          <w:kern w:val="2"/>
          <w:sz w:val="28"/>
          <w:szCs w:val="28"/>
        </w:rPr>
        <w:t xml:space="preserve"> заданием;</w:t>
      </w:r>
    </w:p>
    <w:p w:rsidR="00A5406B" w:rsidRPr="00C45CD8" w:rsidRDefault="00485874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04FA4">
        <w:rPr>
          <w:color w:val="000000"/>
          <w:kern w:val="2"/>
          <w:sz w:val="28"/>
          <w:szCs w:val="28"/>
        </w:rPr>
        <w:fldChar w:fldCharType="begin"/>
      </w:r>
      <w:r w:rsidR="00A5406B" w:rsidRPr="00004FA4">
        <w:rPr>
          <w:color w:val="000000"/>
          <w:kern w:val="2"/>
          <w:sz w:val="28"/>
          <w:szCs w:val="28"/>
        </w:rPr>
        <w:instrText xml:space="preserve"> QUOTE </w:instrText>
      </w:r>
      <w:r w:rsidR="002C1CCE">
        <w:pict>
          <v:shape id="_x0000_i1036" type="#_x0000_t75" style="width:25.95pt;height:18.4pt" equationxml="&lt;">
            <v:imagedata r:id="rId12" o:title="" chromakey="white"/>
          </v:shape>
        </w:pict>
      </w:r>
      <w:r w:rsidR="00A5406B" w:rsidRPr="00004FA4">
        <w:rPr>
          <w:color w:val="000000"/>
          <w:kern w:val="2"/>
          <w:sz w:val="28"/>
          <w:szCs w:val="28"/>
        </w:rPr>
        <w:instrText xml:space="preserve"> </w:instrText>
      </w:r>
      <w:r w:rsidRPr="00004FA4">
        <w:rPr>
          <w:color w:val="000000"/>
          <w:kern w:val="2"/>
          <w:sz w:val="28"/>
          <w:szCs w:val="28"/>
        </w:rPr>
        <w:fldChar w:fldCharType="separate"/>
      </w:r>
      <w:r w:rsidR="002C1CCE">
        <w:pict>
          <v:shape id="_x0000_i1037" type="#_x0000_t75" style="width:25.95pt;height:17.6pt" equationxml="&lt;">
            <v:imagedata r:id="rId12" o:title="" chromakey="white"/>
          </v:shape>
        </w:pict>
      </w:r>
      <w:r w:rsidRPr="00004FA4">
        <w:rPr>
          <w:color w:val="000000"/>
          <w:kern w:val="2"/>
          <w:sz w:val="28"/>
          <w:szCs w:val="28"/>
        </w:rPr>
        <w:fldChar w:fldCharType="end"/>
      </w:r>
      <w:r w:rsidR="00A5406B" w:rsidRPr="00C45CD8">
        <w:rPr>
          <w:color w:val="000000"/>
          <w:kern w:val="2"/>
          <w:sz w:val="28"/>
          <w:szCs w:val="28"/>
        </w:rPr>
        <w:t xml:space="preserve"> </w:t>
      </w:r>
      <w:r w:rsidR="00A5406B">
        <w:rPr>
          <w:color w:val="000000"/>
          <w:kern w:val="2"/>
          <w:sz w:val="28"/>
          <w:szCs w:val="28"/>
        </w:rPr>
        <w:t>–</w:t>
      </w:r>
      <w:r w:rsidR="00A5406B" w:rsidRPr="00C45CD8">
        <w:rPr>
          <w:color w:val="000000"/>
          <w:kern w:val="2"/>
          <w:sz w:val="28"/>
          <w:szCs w:val="28"/>
        </w:rPr>
        <w:t xml:space="preserve"> затраты на уплату налогов, в качестве объекта налогообложения по которым признается имущество учреждения;</w:t>
      </w:r>
    </w:p>
    <w:p w:rsidR="00A5406B" w:rsidRPr="00C45CD8" w:rsidRDefault="00485874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04FA4">
        <w:rPr>
          <w:color w:val="000000"/>
          <w:kern w:val="2"/>
          <w:sz w:val="28"/>
          <w:szCs w:val="28"/>
        </w:rPr>
        <w:fldChar w:fldCharType="begin"/>
      </w:r>
      <w:r w:rsidR="00A5406B" w:rsidRPr="00004FA4">
        <w:rPr>
          <w:color w:val="000000"/>
          <w:kern w:val="2"/>
          <w:sz w:val="28"/>
          <w:szCs w:val="28"/>
        </w:rPr>
        <w:instrText xml:space="preserve"> QUOTE </w:instrText>
      </w:r>
      <w:r w:rsidR="002C1CCE">
        <w:pict>
          <v:shape id="_x0000_i1038" type="#_x0000_t75" style="width:25.95pt;height:18.4pt" equationxml="&lt;">
            <v:imagedata r:id="rId13" o:title="" chromakey="white"/>
          </v:shape>
        </w:pict>
      </w:r>
      <w:r w:rsidR="00A5406B" w:rsidRPr="00004FA4">
        <w:rPr>
          <w:color w:val="000000"/>
          <w:kern w:val="2"/>
          <w:sz w:val="28"/>
          <w:szCs w:val="28"/>
        </w:rPr>
        <w:instrText xml:space="preserve"> </w:instrText>
      </w:r>
      <w:r w:rsidRPr="00004FA4">
        <w:rPr>
          <w:color w:val="000000"/>
          <w:kern w:val="2"/>
          <w:sz w:val="28"/>
          <w:szCs w:val="28"/>
        </w:rPr>
        <w:fldChar w:fldCharType="separate"/>
      </w:r>
      <w:r w:rsidR="002C1CCE">
        <w:pict>
          <v:shape id="_x0000_i1039" type="#_x0000_t75" style="width:25.95pt;height:17.6pt" equationxml="&lt;">
            <v:imagedata r:id="rId13" o:title="" chromakey="white"/>
          </v:shape>
        </w:pict>
      </w:r>
      <w:r w:rsidRPr="00004FA4">
        <w:rPr>
          <w:color w:val="000000"/>
          <w:kern w:val="2"/>
          <w:sz w:val="28"/>
          <w:szCs w:val="28"/>
        </w:rPr>
        <w:fldChar w:fldCharType="end"/>
      </w:r>
      <w:r w:rsidR="00A5406B" w:rsidRPr="00C45CD8">
        <w:rPr>
          <w:color w:val="000000"/>
          <w:kern w:val="2"/>
          <w:sz w:val="28"/>
          <w:szCs w:val="28"/>
        </w:rPr>
        <w:t xml:space="preserve"> </w:t>
      </w:r>
      <w:r w:rsidR="00A5406B">
        <w:rPr>
          <w:color w:val="000000"/>
          <w:kern w:val="2"/>
          <w:sz w:val="28"/>
          <w:szCs w:val="28"/>
        </w:rPr>
        <w:t>–</w:t>
      </w:r>
      <w:r w:rsidR="00A5406B" w:rsidRPr="00C45CD8">
        <w:rPr>
          <w:color w:val="000000"/>
          <w:kern w:val="2"/>
          <w:sz w:val="28"/>
          <w:szCs w:val="28"/>
        </w:rPr>
        <w:t xml:space="preserve"> затраты на содержание имущества учреждения, не используемого для оказания </w:t>
      </w:r>
      <w:r w:rsidR="00A5406B">
        <w:rPr>
          <w:color w:val="000000"/>
          <w:kern w:val="2"/>
          <w:sz w:val="28"/>
          <w:szCs w:val="28"/>
        </w:rPr>
        <w:t>муниципальных</w:t>
      </w:r>
      <w:r w:rsidR="00A5406B" w:rsidRPr="00C45CD8">
        <w:rPr>
          <w:color w:val="000000"/>
          <w:kern w:val="2"/>
          <w:sz w:val="28"/>
          <w:szCs w:val="28"/>
        </w:rPr>
        <w:t xml:space="preserve"> услуг (выполнения работ) и для общехозяйственных нужд (далее – не используемое для выполнения </w:t>
      </w:r>
      <w:r w:rsidR="00A5406B">
        <w:rPr>
          <w:color w:val="000000"/>
          <w:kern w:val="2"/>
          <w:sz w:val="28"/>
          <w:szCs w:val="28"/>
        </w:rPr>
        <w:t>муниципального</w:t>
      </w:r>
      <w:r w:rsidR="00A5406B" w:rsidRPr="00C45CD8">
        <w:rPr>
          <w:color w:val="000000"/>
          <w:kern w:val="2"/>
          <w:sz w:val="28"/>
          <w:szCs w:val="28"/>
        </w:rPr>
        <w:t xml:space="preserve"> задания имущество).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рассчитываются на единицу показателя объема оказания услуги, установленного в </w:t>
      </w:r>
      <w:r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– корректирующие коэффициенты), с соблюдением общих требований к определению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услуг, применяемых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(выполнение работ)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учреждением в соответствующих сферах деятельности (далее – общие требования), утверждаемых федеральными органами исполнительной власти, осуществляющими функции по выработке </w:t>
      </w:r>
      <w:r>
        <w:rPr>
          <w:color w:val="000000"/>
          <w:kern w:val="2"/>
          <w:sz w:val="28"/>
          <w:szCs w:val="28"/>
        </w:rPr>
        <w:t>государственной</w:t>
      </w:r>
      <w:r w:rsidRPr="00C45CD8">
        <w:rPr>
          <w:color w:val="000000"/>
          <w:kern w:val="2"/>
          <w:sz w:val="28"/>
          <w:szCs w:val="28"/>
        </w:rPr>
        <w:t xml:space="preserve"> политики и нормативно-правовому регулированию в установленной сфере деятельности.</w:t>
      </w:r>
    </w:p>
    <w:p w:rsidR="00A5406B" w:rsidRPr="00F32026" w:rsidRDefault="00A5406B" w:rsidP="00844F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F32026">
        <w:rPr>
          <w:kern w:val="2"/>
          <w:sz w:val="28"/>
          <w:szCs w:val="28"/>
          <w:lang w:eastAsia="en-US"/>
        </w:rPr>
        <w:t>Нормативные затраты на оказание муниципальных услуг, предусмотренных примерным перечнем социальных услуг по видам социальных услуг</w:t>
      </w:r>
      <w:r>
        <w:rPr>
          <w:kern w:val="2"/>
          <w:sz w:val="28"/>
          <w:szCs w:val="28"/>
          <w:lang w:eastAsia="en-US"/>
        </w:rPr>
        <w:t>,</w:t>
      </w:r>
      <w:r w:rsidRPr="00F32026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</w:t>
      </w:r>
      <w:r w:rsidRPr="00F32026">
        <w:rPr>
          <w:kern w:val="2"/>
          <w:sz w:val="28"/>
          <w:szCs w:val="28"/>
          <w:lang w:eastAsia="en-US"/>
        </w:rPr>
        <w:t>содержащимся в ведомственном перечне, сформированном в соответствии с базовым (отраслевым) перечнем, рассчитываются с учетом методических рекомендаций по расчету подушевых нормативов финансирования социальных услуг, утвержденных постановлением Правительства Российской Федерации от 01.12.2014 № 1285 «О расчете подушевых нормативов финансирования социальных услуг».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Значения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утверждаются в отношении:</w:t>
      </w:r>
    </w:p>
    <w:p w:rsidR="00A5406B" w:rsidRPr="00C45CD8" w:rsidRDefault="00A5406B" w:rsidP="00844F94">
      <w:pPr>
        <w:tabs>
          <w:tab w:val="left" w:pos="851"/>
          <w:tab w:val="left" w:pos="2655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казенных учреждений –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в случае принятия им решения о применении нормативных затрат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задания;</w:t>
      </w:r>
    </w:p>
    <w:p w:rsidR="00A5406B" w:rsidRPr="00C45CD8" w:rsidRDefault="00A5406B" w:rsidP="00844F94">
      <w:pPr>
        <w:tabs>
          <w:tab w:val="left" w:pos="851"/>
          <w:tab w:val="left" w:pos="2655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 – органом, осуществляющим функции и полномочия учредителя.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Базовый норматив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состоит из базового норматива: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затрат, непосредственно связанных с оказанием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C45CD8">
        <w:rPr>
          <w:color w:val="000000"/>
          <w:kern w:val="2"/>
          <w:sz w:val="28"/>
          <w:szCs w:val="28"/>
        </w:rPr>
        <w:t xml:space="preserve"> услуги;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 на общехозяйственные нужды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услуги.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Базовый норматив затрат рассчитывается исходя из затрат, необходимых для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с соблюдением показателей качества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а также показателей, отражающих отраслевую специфику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(содержание, условия (формы)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услуги), установленных в базовом (отраслевом) перечне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(далее – показатели отраслевой специфики), отраслевой корректирующий коэффициент при которых принимает значение, равное 1.</w:t>
      </w:r>
    </w:p>
    <w:p w:rsidR="00A5406B" w:rsidRPr="0089005D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установленные нормативными правовыми актами Российской Федерации</w:t>
      </w:r>
      <w:r>
        <w:rPr>
          <w:color w:val="000000"/>
          <w:kern w:val="2"/>
          <w:sz w:val="28"/>
          <w:szCs w:val="28"/>
        </w:rPr>
        <w:t>, Ростовской области и Мясниковского района</w:t>
      </w:r>
      <w:r w:rsidRPr="0089005D">
        <w:rPr>
          <w:color w:val="000000"/>
          <w:kern w:val="2"/>
          <w:sz w:val="28"/>
          <w:szCs w:val="28"/>
        </w:rPr>
        <w:t>, а также межмуниципальными, национальными (муниципальными)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муниципальных услуг в установленной сфере (далее – стандарты услуги).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отсутствии норм, выраженных в натуральных показателях, установленных стандартом услуги, в отношении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 установленной сфере деятельности, оказываемой </w:t>
      </w:r>
      <w:r>
        <w:rPr>
          <w:color w:val="000000"/>
          <w:kern w:val="2"/>
          <w:sz w:val="28"/>
          <w:szCs w:val="28"/>
        </w:rPr>
        <w:t>муниципальными</w:t>
      </w:r>
      <w:r w:rsidRPr="00C45CD8">
        <w:rPr>
          <w:color w:val="000000"/>
          <w:kern w:val="2"/>
          <w:sz w:val="28"/>
          <w:szCs w:val="28"/>
        </w:rPr>
        <w:t xml:space="preserve"> учреждениями, нормы, выраженные в натуральных показателях, определяются на основе анализа и </w:t>
      </w:r>
      <w:r w:rsidRPr="00C45CD8">
        <w:rPr>
          <w:b/>
          <w:i/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усреднения показателей деятельности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учреждения, которое имеет минимальный объем затрат на оказание единицы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 установленной сфере деятельности при выполнении требований к качеству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 установленной сфере деятельности, отраженных в базовом (отраслевом) перечне (далее – Метод наиболее эффективного учреждения).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базовый норматив затрат,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включаются: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оплату труда, в том числе начисления на выплаты по оплате труда работников,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включая административно-управленческий персонал,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в случаях, установленных стандартом услуги (далее – работники, непосредственно связанные с оказанием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страховых взносов на обязательное </w:t>
      </w:r>
      <w:r w:rsidRPr="00C45CD8">
        <w:rPr>
          <w:color w:val="000000"/>
          <w:kern w:val="2"/>
          <w:sz w:val="28"/>
          <w:szCs w:val="28"/>
        </w:rPr>
        <w:lastRenderedPageBreak/>
        <w:t>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– начисления на выплаты по оплате труда).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89005D">
        <w:rPr>
          <w:color w:val="000000"/>
          <w:kern w:val="2"/>
          <w:sz w:val="28"/>
          <w:szCs w:val="28"/>
        </w:rPr>
        <w:t>3.7.2.</w:t>
      </w:r>
      <w:r w:rsidRPr="0089005D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приобретение материальных запасов, потребляемых (используемых) в процессе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услуги:</w:t>
      </w:r>
    </w:p>
    <w:p w:rsidR="00A5406B" w:rsidRPr="00C45CD8" w:rsidRDefault="00A5406B" w:rsidP="00844F9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медикаментов, перевязочных средств, медицинских расходных материалов и изделий медицинского назначения;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медицинского инструментария;</w:t>
      </w:r>
    </w:p>
    <w:p w:rsidR="00A5406B" w:rsidRPr="00C45CD8" w:rsidRDefault="00A5406B" w:rsidP="00844F94">
      <w:pPr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продуктов питания;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библиотечных учреждений на подписку на периодические издания и пополнение фондов библиотек;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и реставрацию музейных предметов;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учебников и учебных пособий, а также учебно-методических материалов, средств обучения и воспитания;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образовательных организаций на приобретение расходных материалов и иных материальных запасов, потребляемых в процессе проведения занятий, в том числе лабораторно-практических, в соответствии с требованиями федеральных </w:t>
      </w:r>
      <w:r>
        <w:rPr>
          <w:color w:val="000000"/>
          <w:kern w:val="2"/>
          <w:sz w:val="28"/>
          <w:szCs w:val="28"/>
        </w:rPr>
        <w:t>государственных</w:t>
      </w:r>
      <w:r w:rsidRPr="00C45CD8">
        <w:rPr>
          <w:color w:val="000000"/>
          <w:kern w:val="2"/>
          <w:sz w:val="28"/>
          <w:szCs w:val="28"/>
        </w:rPr>
        <w:t xml:space="preserve"> образовательных стандартов.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Иные затраты, непосредственно связанные с оказанием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услуги: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командировочные расходы, связанные со спортивно-тренировочным процессом в учреждениях спортивной направленности;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A5406B" w:rsidRPr="0089005D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9005D">
        <w:rPr>
          <w:iCs/>
          <w:color w:val="000000"/>
          <w:kern w:val="2"/>
          <w:sz w:val="28"/>
          <w:szCs w:val="28"/>
        </w:rPr>
        <w:t>затраты на организацию и проведение спортивных и физкультурных  мероприятий в соответствии с п</w:t>
      </w:r>
      <w:r w:rsidRPr="0089005D">
        <w:rPr>
          <w:color w:val="000000"/>
          <w:kern w:val="2"/>
          <w:sz w:val="28"/>
          <w:szCs w:val="28"/>
        </w:rPr>
        <w:t>еречнями расходов, предусмотренными подпрограммой 1 муниципальной программы Мясниковского района «Развитие физической культуры и спорта», утвержденной постановлением Администрации Мясниковского района от 14.10.2013 № 1216.</w:t>
      </w:r>
    </w:p>
    <w:p w:rsidR="00A5406B" w:rsidRPr="00C45CD8" w:rsidRDefault="00A5406B" w:rsidP="00844F94">
      <w:pPr>
        <w:tabs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базовый норматив затрат на общехозяйственные нужды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включаются: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коммунальные услуги.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содержание объектов недвижимого имущества: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и ремонт общего имущества в здании, сооружении, помещение в котором принадлежит на праве оперативного управления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учреждению;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обслуживание систем видеонаблюдения, </w:t>
      </w:r>
      <w:r>
        <w:rPr>
          <w:color w:val="000000"/>
          <w:kern w:val="2"/>
          <w:sz w:val="28"/>
          <w:szCs w:val="28"/>
        </w:rPr>
        <w:t>«</w:t>
      </w:r>
      <w:r w:rsidRPr="00C45CD8">
        <w:rPr>
          <w:color w:val="000000"/>
          <w:kern w:val="2"/>
          <w:sz w:val="28"/>
          <w:szCs w:val="28"/>
        </w:rPr>
        <w:t>тревожных кнопок</w:t>
      </w:r>
      <w:r>
        <w:rPr>
          <w:color w:val="000000"/>
          <w:kern w:val="2"/>
          <w:sz w:val="28"/>
          <w:szCs w:val="28"/>
        </w:rPr>
        <w:t>»</w:t>
      </w:r>
      <w:r w:rsidRPr="00C45CD8">
        <w:rPr>
          <w:color w:val="000000"/>
          <w:kern w:val="2"/>
          <w:sz w:val="28"/>
          <w:szCs w:val="28"/>
        </w:rPr>
        <w:t>, контроля доступа в здание;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затраты на текущий ремонт и техническое обслуживание зданий и сооружений;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топлива для котельных;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санитарную обработку помещений;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вывоз твердых бытовых отходов.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содержание объектов особо ценного движимого имущества: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текущий ремонт и техническое обслуживание особо ценного движимого имущества;</w:t>
      </w:r>
    </w:p>
    <w:p w:rsidR="00A5406B" w:rsidRPr="00C45CD8" w:rsidRDefault="00A5406B" w:rsidP="00844F9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приобретение горюче-смазочных материалов.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приобретение услуг связи.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приобретение транспортных услуг.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включая административно-управленческий персонал,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в случаях, установленных стандартами услуги.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3.8.7. Затраты на услуги по медосмотру работников, которые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не принимают непосредственного участия в оказании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в случаях, установленных законодательством. 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прочие общехозяйственные нужды:</w:t>
      </w:r>
    </w:p>
    <w:p w:rsidR="00A5406B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арендную плату за пользование имуществом (в случае если аренда необходима для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>);</w:t>
      </w:r>
    </w:p>
    <w:p w:rsidR="002C1CCE" w:rsidRDefault="002C1CCE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затраты на оказание услуг по обеспечению горячим питанием школьников;</w:t>
      </w:r>
    </w:p>
    <w:p w:rsidR="002C1CCE" w:rsidRPr="00C45CD8" w:rsidRDefault="002C1CCE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затраты на обеспечение молоком учащихся начальных классов;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банков;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A5406B" w:rsidRPr="00195352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95352">
        <w:rPr>
          <w:color w:val="000000"/>
          <w:kern w:val="2"/>
          <w:sz w:val="28"/>
          <w:szCs w:val="28"/>
        </w:rPr>
        <w:t>затраты на захоронение биоматериалов;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прачечных;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оказание услуг вневедомственной охраны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учреждений.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3.9. В затраты, указанные в подпунктах 3.8.1 – 3.8.3 пункта 3.8 настоящего раздела, включаются затраты в отношении имущества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учреждения,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) на оказание 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3.10.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Значение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утверждается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общей суммой, с выделением:</w:t>
      </w:r>
    </w:p>
    <w:p w:rsidR="00A5406B" w:rsidRPr="00C45CD8" w:rsidRDefault="00A5406B" w:rsidP="00844F94">
      <w:pPr>
        <w:tabs>
          <w:tab w:val="left" w:pos="851"/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strike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</w:t>
      </w:r>
      <w:r w:rsidRPr="00C45CD8">
        <w:rPr>
          <w:strike/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включая административно-управленческий персонал, в случаях, установленных стандартами услуги; </w:t>
      </w:r>
    </w:p>
    <w:p w:rsidR="00A5406B" w:rsidRPr="00C45CD8" w:rsidRDefault="00A5406B" w:rsidP="00844F94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суммы затрат на коммунальные услуги и содержание недвижимого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услуги.</w:t>
      </w:r>
    </w:p>
    <w:p w:rsidR="00A5406B" w:rsidRPr="00C45CD8" w:rsidRDefault="00A5406B" w:rsidP="00844F94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утверждении значения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 установленной сфере, оказываемой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учреждением, указывается информация о натуральных нормах, необходимых для определения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 установленной сфере, включающая наименование натуральной нормы, ее значение и источник указанного значения.</w:t>
      </w:r>
    </w:p>
    <w:p w:rsidR="00A5406B" w:rsidRPr="00C45CD8" w:rsidRDefault="00A5406B" w:rsidP="00844F94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При отсутствии натуральных норм указывается информация о применении Метода наиболее эффективного учреждения.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Корректирующие коэффициенты, применяемые при расчете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состоят из отраслевого корректирующего коэффициента, либо </w:t>
      </w:r>
      <w:r>
        <w:rPr>
          <w:color w:val="000000"/>
          <w:kern w:val="2"/>
          <w:sz w:val="28"/>
          <w:szCs w:val="28"/>
        </w:rPr>
        <w:t xml:space="preserve">коэффициента </w:t>
      </w:r>
      <w:r w:rsidRPr="00C45CD8">
        <w:rPr>
          <w:color w:val="000000"/>
          <w:kern w:val="2"/>
          <w:sz w:val="28"/>
          <w:szCs w:val="28"/>
        </w:rPr>
        <w:t xml:space="preserve">по решению органа, осуществляющего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 xml:space="preserve">муниципальных 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главного распорядителя средств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>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в ведении которого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из нескольких отраслевых корректирующих коэффициентов.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</w:t>
      </w:r>
      <w:r>
        <w:rPr>
          <w:color w:val="000000"/>
          <w:kern w:val="2"/>
          <w:sz w:val="28"/>
          <w:szCs w:val="28"/>
        </w:rPr>
        <w:t>2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Отраслевой корректирующий коэффициент учитывает показатели отраслевой специфики, в том числе с учетом показателей качества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> услуги, и определяется в соответствии с общими требованиями.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Значение отраслевого корректирующего коэффициента</w:t>
      </w:r>
      <w:r w:rsidRPr="00C45CD8" w:rsidDel="00C54A49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утверждается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Значение отраслевого корректирующего коэффициента утверждается по каждой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услуге в установленной сфере деятельности с указанием ее наименования и уникального номера реестровой записи из базового (отраслевого) перечня, а также наименование показателя отраслевой специфики.</w:t>
      </w:r>
    </w:p>
    <w:p w:rsidR="00A5406B" w:rsidRPr="00C45CD8" w:rsidRDefault="00A5406B" w:rsidP="00B522AC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</w:t>
      </w:r>
      <w:r>
        <w:rPr>
          <w:color w:val="000000"/>
          <w:kern w:val="2"/>
          <w:sz w:val="28"/>
          <w:szCs w:val="28"/>
        </w:rPr>
        <w:t>3</w:t>
      </w:r>
      <w:r w:rsidRPr="00C45CD8">
        <w:rPr>
          <w:color w:val="000000"/>
          <w:kern w:val="2"/>
          <w:sz w:val="28"/>
          <w:szCs w:val="28"/>
        </w:rPr>
        <w:t xml:space="preserve">. Значения базовых нормативов затрат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и отраслевых корректирующих коэффициентов подлежат размещению в установленном порядке на официальном сайте</w:t>
      </w:r>
      <w:r w:rsidRPr="00C45CD8">
        <w:rPr>
          <w:b/>
          <w:i/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в информационно-телекоммуникационной сети «Интернет» по размещению информации о </w:t>
      </w:r>
      <w:r>
        <w:rPr>
          <w:color w:val="000000"/>
          <w:kern w:val="2"/>
          <w:sz w:val="28"/>
          <w:szCs w:val="28"/>
        </w:rPr>
        <w:t>государственных</w:t>
      </w:r>
      <w:r w:rsidRPr="00C45CD8">
        <w:rPr>
          <w:color w:val="000000"/>
          <w:kern w:val="2"/>
          <w:sz w:val="28"/>
          <w:szCs w:val="28"/>
        </w:rPr>
        <w:t xml:space="preserve"> и муниципальных учреждениях </w:t>
      </w:r>
      <w:r w:rsidRPr="00C45CD8">
        <w:rPr>
          <w:kern w:val="2"/>
          <w:sz w:val="28"/>
          <w:szCs w:val="28"/>
        </w:rPr>
        <w:t>(www.bus.gov.ru)</w:t>
      </w:r>
      <w:r w:rsidRPr="00C45CD8">
        <w:rPr>
          <w:color w:val="000000"/>
          <w:kern w:val="2"/>
          <w:sz w:val="28"/>
          <w:szCs w:val="28"/>
        </w:rPr>
        <w:t xml:space="preserve"> и (или) на </w:t>
      </w:r>
      <w:r w:rsidRPr="00C45CD8">
        <w:rPr>
          <w:color w:val="000000"/>
          <w:kern w:val="2"/>
          <w:sz w:val="28"/>
          <w:szCs w:val="28"/>
        </w:rPr>
        <w:lastRenderedPageBreak/>
        <w:t>официальн</w:t>
      </w:r>
      <w:r>
        <w:rPr>
          <w:color w:val="000000"/>
          <w:kern w:val="2"/>
          <w:sz w:val="28"/>
          <w:szCs w:val="28"/>
        </w:rPr>
        <w:t>ом</w:t>
      </w:r>
      <w:r w:rsidRPr="00C45CD8">
        <w:rPr>
          <w:color w:val="000000"/>
          <w:kern w:val="2"/>
          <w:sz w:val="28"/>
          <w:szCs w:val="28"/>
        </w:rPr>
        <w:t xml:space="preserve"> сайт</w:t>
      </w:r>
      <w:r>
        <w:rPr>
          <w:color w:val="000000"/>
          <w:kern w:val="2"/>
          <w:sz w:val="28"/>
          <w:szCs w:val="28"/>
        </w:rPr>
        <w:t>е</w:t>
      </w:r>
      <w:r w:rsidRPr="00C45CD8">
        <w:rPr>
          <w:color w:val="000000"/>
          <w:kern w:val="2"/>
          <w:sz w:val="28"/>
          <w:szCs w:val="28"/>
        </w:rPr>
        <w:t xml:space="preserve"> в информационно-телекоммуникационной сети «Интернет» </w:t>
      </w:r>
      <w:r>
        <w:rPr>
          <w:color w:val="000000"/>
          <w:kern w:val="2"/>
          <w:sz w:val="28"/>
          <w:szCs w:val="28"/>
        </w:rPr>
        <w:t>Администрации Мясниковского района в разделах главных распорядителей средств бюджета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и органов, осуществляющих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</w:t>
      </w:r>
      <w:r>
        <w:rPr>
          <w:color w:val="000000"/>
          <w:kern w:val="2"/>
          <w:sz w:val="28"/>
          <w:szCs w:val="28"/>
        </w:rPr>
        <w:t>4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выполнение работ определяются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в порядке, установленном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а также по решению главного распорядителя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</w:t>
      </w:r>
      <w:r>
        <w:rPr>
          <w:color w:val="000000"/>
          <w:kern w:val="2"/>
          <w:sz w:val="28"/>
          <w:szCs w:val="28"/>
        </w:rPr>
        <w:t>5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выполнение работы рассчитываются на работу в целом или в случае установления в </w:t>
      </w:r>
      <w:r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задании показателей объема выполнения работы – на единицу объема работы.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работы, включая административно-управленческий персонал, в случаях, установленных стандартами услуги;</w:t>
      </w:r>
    </w:p>
    <w:p w:rsidR="00A5406B" w:rsidRPr="00C45CD8" w:rsidRDefault="00A5406B" w:rsidP="00844F94">
      <w:pPr>
        <w:ind w:firstLine="709"/>
        <w:jc w:val="both"/>
        <w:rPr>
          <w:i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материальных запасов</w:t>
      </w:r>
      <w:r w:rsidRPr="00C45CD8">
        <w:rPr>
          <w:b/>
          <w:color w:val="000000"/>
          <w:kern w:val="2"/>
          <w:sz w:val="28"/>
          <w:szCs w:val="28"/>
        </w:rPr>
        <w:t xml:space="preserve">, </w:t>
      </w:r>
      <w:r w:rsidRPr="00C45CD8">
        <w:rPr>
          <w:color w:val="000000"/>
          <w:kern w:val="2"/>
          <w:sz w:val="28"/>
          <w:szCs w:val="28"/>
        </w:rPr>
        <w:t>потребляемых (используемых) в процессе выполнения работы;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  <w:r w:rsidRPr="00C45CD8">
        <w:rPr>
          <w:i/>
          <w:color w:val="000000"/>
          <w:kern w:val="2"/>
          <w:sz w:val="28"/>
          <w:szCs w:val="28"/>
        </w:rPr>
        <w:t xml:space="preserve"> 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коммунальных услуг;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объектов недвижимого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(в том числе затраты на арендные платежи);</w:t>
      </w:r>
      <w:r w:rsidRPr="00C45CD8">
        <w:rPr>
          <w:i/>
          <w:color w:val="000000"/>
          <w:kern w:val="2"/>
          <w:sz w:val="28"/>
          <w:szCs w:val="28"/>
        </w:rPr>
        <w:t xml:space="preserve"> 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; 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услуг связи;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транспортных услуг;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банков;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</w:t>
      </w:r>
      <w:r w:rsidRPr="00C45CD8">
        <w:rPr>
          <w:b/>
          <w:color w:val="000000"/>
          <w:kern w:val="2"/>
          <w:sz w:val="28"/>
          <w:szCs w:val="28"/>
        </w:rPr>
        <w:t>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затраты на приобретение моющих и дезинфицирующих средств;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материалов для создания экспозиций, выставок;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приобретение материалов для создания спектаклей, концертов и концертных программ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театров и концертных организаций.</w:t>
      </w:r>
    </w:p>
    <w:p w:rsidR="00A5406B" w:rsidRPr="00C45CD8" w:rsidRDefault="00A5406B" w:rsidP="00844F94">
      <w:pPr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</w:t>
      </w:r>
      <w:r>
        <w:rPr>
          <w:color w:val="000000"/>
          <w:kern w:val="2"/>
          <w:sz w:val="28"/>
          <w:szCs w:val="28"/>
        </w:rPr>
        <w:t>ыми актами Российской Федерации,</w:t>
      </w:r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Ростовской области, Мясниковского района</w:t>
      </w:r>
      <w:r w:rsidRPr="00C45CD8">
        <w:rPr>
          <w:color w:val="000000"/>
          <w:kern w:val="2"/>
          <w:sz w:val="28"/>
          <w:szCs w:val="28"/>
        </w:rPr>
        <w:t>, а также меж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>и, национальными (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 </w:t>
      </w:r>
    </w:p>
    <w:p w:rsidR="00A5406B" w:rsidRPr="00C45CD8" w:rsidRDefault="00A5406B" w:rsidP="00844F94">
      <w:pPr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r w:rsidRPr="00C45CD8">
        <w:rPr>
          <w:color w:val="000000"/>
          <w:kern w:val="2"/>
          <w:sz w:val="28"/>
          <w:szCs w:val="28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а также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 (в случае принятия им решения о применении нормативных затрат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>).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</w:t>
      </w:r>
      <w:r>
        <w:rPr>
          <w:color w:val="000000"/>
          <w:kern w:val="2"/>
          <w:sz w:val="28"/>
          <w:szCs w:val="28"/>
        </w:rPr>
        <w:t>6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включаются затраты на уплату налогов, в качестве объекта налогообложения по которым признается имущество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учреждения. 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бюджетное и автономное учреждение оказывает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услуги (выполняет работы) для физических и юридических лиц за плату (далее – платная деятельность) сверх установленного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, исходя из объемов субсидии, полученной из бюджета </w:t>
      </w:r>
      <w:r>
        <w:rPr>
          <w:color w:val="000000"/>
          <w:kern w:val="2"/>
          <w:sz w:val="28"/>
          <w:szCs w:val="28"/>
        </w:rPr>
        <w:t xml:space="preserve">Мясниковского района </w:t>
      </w:r>
      <w:r w:rsidRPr="00C45CD8">
        <w:rPr>
          <w:color w:val="000000"/>
          <w:kern w:val="2"/>
          <w:sz w:val="28"/>
          <w:szCs w:val="28"/>
        </w:rPr>
        <w:t xml:space="preserve">в отчетном финансовом году на указанные цели, к общей сумме, включающей планируемые поступления от субсидии 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(далее – субсидия) и доходов платной деятельности, исходя из указанных поступлений, полученных в отчетном финансовом году (далее – коэффициент платной деятельности).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</w:t>
      </w:r>
      <w:r>
        <w:rPr>
          <w:color w:val="000000"/>
          <w:kern w:val="2"/>
          <w:sz w:val="28"/>
          <w:szCs w:val="28"/>
        </w:rPr>
        <w:t>7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содержание не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имущества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бюджетного и автономного учреждения, рассчитываются с учетом следующих затрат: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 потребление электрической энергии в размере 10 процентов общего объема затрат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бюджетного и автономного учреждения в части указанного вида затрат в составе затрат на коммунальные услуги;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 xml:space="preserve">на потребление тепловой энергии в размере 50 процентов общего объема затрат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бюджетного и автономного учреждения в части указанного вида затрат в составе затрат на коммунальные услуги.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бюджетное и автономное учреждение оказывает платную деятельность сверх установленного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>, затраты, указанные в настоящем пункте, рассчитываются с применением коэффициента платной деятельности.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Значения затрат на содержание не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имущества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бюджетного и автономного учреждения утверждаются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или автономных учреждений.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</w:t>
      </w:r>
      <w:r>
        <w:rPr>
          <w:color w:val="000000"/>
          <w:kern w:val="2"/>
          <w:sz w:val="28"/>
          <w:szCs w:val="28"/>
        </w:rPr>
        <w:t>8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бюджетное и автономное учреждение осуществляет платную деятельность в рамках установленного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, по которому в соответствии с действующим законодательством предусмотрено взимание платы, 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, рассчитанный на основе нормативных затрат (затрат), подлежит уменьшению на объем доходов от платной деятельности исходя из объема </w:t>
      </w:r>
      <w:r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(работы), за оказание (выполнение) которой предусмотрено взимание платы, и среднего значения размера платы (цены, тарифа), установленного в </w:t>
      </w:r>
      <w:r>
        <w:rPr>
          <w:color w:val="000000"/>
          <w:kern w:val="2"/>
          <w:sz w:val="28"/>
          <w:szCs w:val="28"/>
        </w:rPr>
        <w:t xml:space="preserve">муниципальном </w:t>
      </w:r>
      <w:r w:rsidRPr="00C45CD8">
        <w:rPr>
          <w:color w:val="000000"/>
          <w:kern w:val="2"/>
          <w:sz w:val="28"/>
          <w:szCs w:val="28"/>
        </w:rPr>
        <w:t xml:space="preserve">задании,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с учетом положений, установленных действующим законодательством.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</w:t>
      </w:r>
      <w:r>
        <w:rPr>
          <w:color w:val="000000"/>
          <w:kern w:val="2"/>
          <w:sz w:val="28"/>
          <w:szCs w:val="28"/>
        </w:rPr>
        <w:t>19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учреждение оказывает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услуги в рамках установленного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и получает средства в рамках участия в территориальных программах обязательного медицинского страхования, нормативные затраты (затраты), определяемые в соответствии с настоящим Положением, подлежат уменьшению в размере затрат, включенных в структуру тарифа на оплату медицинской помощи, установленную базовой программой обязательного медицинского страхования.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</w:t>
      </w:r>
      <w:r>
        <w:rPr>
          <w:color w:val="000000"/>
          <w:kern w:val="2"/>
          <w:sz w:val="28"/>
          <w:szCs w:val="28"/>
        </w:rPr>
        <w:t>0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(затраты), определяемые в соответствии с настоящим Положением, учитываются при формировании обоснований бюджетных ассигнований бюджета </w:t>
      </w:r>
      <w:r>
        <w:rPr>
          <w:color w:val="000000"/>
          <w:kern w:val="2"/>
          <w:sz w:val="28"/>
          <w:szCs w:val="28"/>
        </w:rPr>
        <w:t xml:space="preserve">Мясниковского района </w:t>
      </w:r>
      <w:r w:rsidRPr="00C45CD8">
        <w:rPr>
          <w:color w:val="000000"/>
          <w:kern w:val="2"/>
          <w:sz w:val="28"/>
          <w:szCs w:val="28"/>
        </w:rPr>
        <w:t>на очередной финансовый год и плановый период.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</w:t>
      </w:r>
      <w:r>
        <w:rPr>
          <w:color w:val="000000"/>
          <w:kern w:val="2"/>
          <w:sz w:val="28"/>
          <w:szCs w:val="28"/>
        </w:rPr>
        <w:t>1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осуществляется в пределах бюджетных ассигнований, предусмотренных в </w:t>
      </w:r>
      <w:r>
        <w:rPr>
          <w:color w:val="000000"/>
          <w:kern w:val="2"/>
          <w:sz w:val="28"/>
          <w:szCs w:val="28"/>
        </w:rPr>
        <w:t>бюджете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 на указанные цели.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бюджетным и автономным учреждением осуществляется путем предоставления субсидии. 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казенным учреждением осуществляется в соответствии с показателями бюджетной сметы этого учреждения.</w:t>
      </w:r>
    </w:p>
    <w:p w:rsidR="00A5406B" w:rsidRPr="00C45CD8" w:rsidRDefault="00A5406B" w:rsidP="00844F94">
      <w:pPr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r w:rsidRPr="00C45CD8">
        <w:rPr>
          <w:color w:val="000000"/>
          <w:kern w:val="2"/>
          <w:sz w:val="28"/>
          <w:szCs w:val="28"/>
        </w:rPr>
        <w:lastRenderedPageBreak/>
        <w:t>3.2</w:t>
      </w:r>
      <w:r>
        <w:rPr>
          <w:color w:val="000000"/>
          <w:kern w:val="2"/>
          <w:sz w:val="28"/>
          <w:szCs w:val="28"/>
        </w:rPr>
        <w:t>2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Финансовое обеспечение оказания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(выполнения работ) обособленными подразделениями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 в случае, установленном пунктом 2.5 раздела 2 настоящего Положения, осуществляется в пределах рассчитанного в соответствии с настоящим Положением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учреждением в соответствии с правовым актом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учреждения, создавшего обособленное подразделение. По решению органа, осуществляющего функции и полномочия учредителя</w:t>
      </w:r>
      <w:r w:rsidRPr="00C45CD8">
        <w:rPr>
          <w:b/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указанный правовой акт подлежит согласованию с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учреждений.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Правовой акт, предусмотренный абзацем первым настоящего пункта, должен содержать также положения об объеме и периодичности перечисления средств 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в течение финансового года и порядок взаимодействия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 с обособленным подразделением. </w:t>
      </w:r>
    </w:p>
    <w:p w:rsidR="00A5406B" w:rsidRPr="00C45CD8" w:rsidRDefault="00A5406B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</w:t>
      </w:r>
      <w:r>
        <w:rPr>
          <w:color w:val="000000"/>
          <w:kern w:val="2"/>
          <w:sz w:val="28"/>
          <w:szCs w:val="28"/>
        </w:rPr>
        <w:t>3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Уменьшение объема субсидии в течение срока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осуществляется только при соответствующем изменении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>.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</w:t>
      </w:r>
      <w:r>
        <w:rPr>
          <w:color w:val="000000"/>
          <w:kern w:val="2"/>
          <w:sz w:val="28"/>
          <w:szCs w:val="28"/>
        </w:rPr>
        <w:t>4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Субсидия перечисляется в установленном порядке на счет территориального органа Федерального казначейства по месту открытия лицевого счета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бюджетному и автономному учреждению или на счет, открытый в кредитной организации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автономному учреждению в случаях, установленных действующим законодательством.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</w:t>
      </w:r>
      <w:r>
        <w:rPr>
          <w:color w:val="000000"/>
          <w:kern w:val="2"/>
          <w:sz w:val="28"/>
          <w:szCs w:val="28"/>
        </w:rPr>
        <w:t>5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Предоставление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с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бюджетным и автономным учреждением (далее – Соглашение), в соответствии с примерной формой соглашения о порядке и условиях предоставления субсидии 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(выполнение работ) согласно приложению № 3 к настоящему Положению (далее – примерная форма соглашения). 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Соглашение определяет права, обязанности и ответственность сторон,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в том числе объем и периодичность перечисления субсидии в течение финансового года.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Типовая форма соглашения, подготовленная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на основании примерной формы соглашения, согласовывается с </w:t>
      </w:r>
      <w:r>
        <w:rPr>
          <w:color w:val="000000"/>
          <w:kern w:val="2"/>
          <w:sz w:val="28"/>
          <w:szCs w:val="28"/>
        </w:rPr>
        <w:t>Финансовым отделом Администрации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. В случае внесения изменений в типовую форму соглашения изменения подлежат согласованию с </w:t>
      </w:r>
      <w:r>
        <w:rPr>
          <w:color w:val="000000"/>
          <w:kern w:val="2"/>
          <w:sz w:val="28"/>
          <w:szCs w:val="28"/>
        </w:rPr>
        <w:t>Финансовым отделом Администрации Мясниковского района</w:t>
      </w:r>
      <w:r w:rsidRPr="00C45CD8">
        <w:rPr>
          <w:color w:val="000000"/>
          <w:kern w:val="2"/>
          <w:sz w:val="28"/>
          <w:szCs w:val="28"/>
        </w:rPr>
        <w:t>.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3.2</w:t>
      </w:r>
      <w:r>
        <w:rPr>
          <w:color w:val="000000"/>
          <w:kern w:val="2"/>
          <w:sz w:val="28"/>
          <w:szCs w:val="28"/>
        </w:rPr>
        <w:t>6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Перечисление субсидии осуществляется в соответствии с графиком, содержащимся в Соглашении или правовом акте, указанном в пункте 3.2</w:t>
      </w:r>
      <w:r>
        <w:rPr>
          <w:color w:val="000000"/>
          <w:kern w:val="2"/>
          <w:sz w:val="28"/>
          <w:szCs w:val="28"/>
        </w:rPr>
        <w:t>2</w:t>
      </w:r>
      <w:r w:rsidRPr="00C45CD8">
        <w:rPr>
          <w:color w:val="000000"/>
          <w:kern w:val="2"/>
          <w:sz w:val="28"/>
          <w:szCs w:val="28"/>
        </w:rPr>
        <w:t xml:space="preserve"> настоящего раздела, не реже одного раза в квартал в сумме, не превышающей:</w:t>
      </w:r>
    </w:p>
    <w:p w:rsidR="00A5406B" w:rsidRPr="00C45CD8" w:rsidRDefault="00A5406B" w:rsidP="00844F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25 процентов годового размера субсидии в течение I квартала;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50 процентов (до 65 процентов – в части субсидий, предоставляемых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75 процентов годового размера субсидии в течение 9 месяцев.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Перечисление субсидии в декабре осуществляется не позднее </w:t>
      </w:r>
      <w:r>
        <w:rPr>
          <w:color w:val="000000"/>
          <w:kern w:val="2"/>
          <w:sz w:val="28"/>
          <w:szCs w:val="28"/>
        </w:rPr>
        <w:br/>
        <w:t>двух</w:t>
      </w:r>
      <w:r w:rsidRPr="00C45CD8">
        <w:rPr>
          <w:color w:val="000000"/>
          <w:kern w:val="2"/>
          <w:sz w:val="28"/>
          <w:szCs w:val="28"/>
        </w:rPr>
        <w:t xml:space="preserve"> рабочих дней со дня представления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бюджетным и автономным учреждением предварительного отчета о выполнении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за соответствующий финансовый год. Если на основании предусмотренного пунктом 3.2</w:t>
      </w:r>
      <w:r>
        <w:rPr>
          <w:color w:val="000000"/>
          <w:kern w:val="2"/>
          <w:sz w:val="28"/>
          <w:szCs w:val="28"/>
        </w:rPr>
        <w:t>7</w:t>
      </w:r>
      <w:r w:rsidRPr="00C45CD8">
        <w:rPr>
          <w:color w:val="000000"/>
          <w:kern w:val="2"/>
          <w:sz w:val="28"/>
          <w:szCs w:val="28"/>
        </w:rPr>
        <w:t xml:space="preserve"> настоящего раздела отчета, показатели объема, указанные в предварительном отчете, меньше показателей, установленных в </w:t>
      </w:r>
      <w:r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задании, то соответствующие средства субсидии подлежат перечислению в бюджет </w:t>
      </w:r>
      <w:r>
        <w:rPr>
          <w:color w:val="000000"/>
          <w:kern w:val="2"/>
          <w:sz w:val="28"/>
          <w:szCs w:val="28"/>
        </w:rPr>
        <w:t xml:space="preserve">Мясниковского района </w:t>
      </w:r>
      <w:r w:rsidRPr="00C45CD8">
        <w:rPr>
          <w:color w:val="000000"/>
          <w:kern w:val="2"/>
          <w:sz w:val="28"/>
          <w:szCs w:val="28"/>
        </w:rPr>
        <w:t>в соответствии с бюджетным законодательством Российской Федерации.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Требования, установленные настоящим пунктом, не распространяются на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бюджетное и автономное учреждение, в отношении которого проводятся реорганизационные или ликвидационные мероприятия.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</w:t>
      </w:r>
      <w:r>
        <w:rPr>
          <w:color w:val="000000"/>
          <w:kern w:val="2"/>
          <w:sz w:val="28"/>
          <w:szCs w:val="28"/>
        </w:rPr>
        <w:t>7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бюджетные и автономные учреждения,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 представляют соответственно органам, осуществляющим функции и полномочия учредителей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главным распорядител</w:t>
      </w:r>
      <w:r>
        <w:rPr>
          <w:color w:val="000000"/>
          <w:kern w:val="2"/>
          <w:sz w:val="28"/>
          <w:szCs w:val="28"/>
        </w:rPr>
        <w:t>я</w:t>
      </w:r>
      <w:r w:rsidRPr="00C45CD8">
        <w:rPr>
          <w:color w:val="000000"/>
          <w:kern w:val="2"/>
          <w:sz w:val="28"/>
          <w:szCs w:val="28"/>
        </w:rPr>
        <w:t>м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отчет о выполнении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по форме согласно приложению № 2 к настоящему Положению в соответствии с требованиями, установленными в </w:t>
      </w:r>
      <w:r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задании.</w:t>
      </w:r>
    </w:p>
    <w:p w:rsidR="00A5406B" w:rsidRPr="00C45CD8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</w:t>
      </w:r>
      <w:r>
        <w:rPr>
          <w:color w:val="000000"/>
          <w:kern w:val="2"/>
          <w:sz w:val="28"/>
          <w:szCs w:val="28"/>
        </w:rPr>
        <w:t>8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Контроль за выполнением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и бюджетными и автономными учреждениями,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и казенными учреждениями осуществляют соответственно органы, осуществляющие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и главные распорядители средств бюджета</w:t>
      </w:r>
      <w:r>
        <w:rPr>
          <w:color w:val="000000"/>
          <w:kern w:val="2"/>
          <w:sz w:val="28"/>
          <w:szCs w:val="28"/>
        </w:rPr>
        <w:t xml:space="preserve"> Мясниковского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а также иные органы в соответствии с действующим законодательством. </w:t>
      </w:r>
    </w:p>
    <w:p w:rsidR="00A5406B" w:rsidRDefault="00A5406B" w:rsidP="00844F94">
      <w:pPr>
        <w:rPr>
          <w:sz w:val="28"/>
        </w:rPr>
      </w:pPr>
    </w:p>
    <w:p w:rsidR="00A5406B" w:rsidRDefault="00A5406B" w:rsidP="00844F94">
      <w:pPr>
        <w:rPr>
          <w:sz w:val="28"/>
        </w:rPr>
      </w:pPr>
    </w:p>
    <w:p w:rsidR="00A5406B" w:rsidRDefault="00A5406B" w:rsidP="00844F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A5406B" w:rsidRPr="001E7744" w:rsidRDefault="00A5406B" w:rsidP="00F30EF0">
      <w:pPr>
        <w:widowControl w:val="0"/>
        <w:autoSpaceDE w:val="0"/>
        <w:autoSpaceDN w:val="0"/>
        <w:adjustRightInd w:val="0"/>
        <w:rPr>
          <w:sz w:val="22"/>
          <w:szCs w:val="22"/>
          <w:lang w:eastAsia="en-US"/>
        </w:rPr>
        <w:sectPr w:rsidR="00A5406B" w:rsidRPr="001E7744" w:rsidSect="00322AF8">
          <w:headerReference w:type="default" r:id="rId14"/>
          <w:footerReference w:type="default" r:id="rId15"/>
          <w:footerReference w:type="first" r:id="rId16"/>
          <w:pgSz w:w="11909" w:h="16834" w:code="9"/>
          <w:pgMar w:top="709" w:right="851" w:bottom="1134" w:left="1304" w:header="709" w:footer="709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>Администрации Мясниковского района                                     А. П. Кравченко</w:t>
      </w:r>
    </w:p>
    <w:p w:rsidR="00A5406B" w:rsidRPr="001E7744" w:rsidRDefault="00A5406B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lastRenderedPageBreak/>
        <w:t>Приложение № 1</w:t>
      </w:r>
    </w:p>
    <w:p w:rsidR="00A5406B" w:rsidRPr="001E7744" w:rsidRDefault="00A5406B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к Положению о формировании </w:t>
      </w:r>
      <w:r>
        <w:rPr>
          <w:color w:val="000000"/>
          <w:sz w:val="24"/>
          <w:szCs w:val="24"/>
        </w:rPr>
        <w:t>муниципального задания</w:t>
      </w:r>
      <w:r w:rsidRPr="001E7744">
        <w:rPr>
          <w:color w:val="000000"/>
          <w:sz w:val="24"/>
          <w:szCs w:val="24"/>
        </w:rPr>
        <w:t xml:space="preserve"> на оказание </w:t>
      </w:r>
      <w:r>
        <w:rPr>
          <w:color w:val="000000"/>
          <w:sz w:val="24"/>
          <w:szCs w:val="24"/>
        </w:rPr>
        <w:t>муниципальных</w:t>
      </w:r>
      <w:r w:rsidRPr="001E7744">
        <w:rPr>
          <w:color w:val="000000"/>
          <w:sz w:val="24"/>
          <w:szCs w:val="24"/>
        </w:rPr>
        <w:t xml:space="preserve"> услуг (выполнение работ) в отношении </w:t>
      </w:r>
      <w:r>
        <w:rPr>
          <w:color w:val="000000"/>
          <w:sz w:val="24"/>
          <w:szCs w:val="24"/>
        </w:rPr>
        <w:t>муниципальных</w:t>
      </w:r>
      <w:r w:rsidRPr="001E7744">
        <w:rPr>
          <w:color w:val="000000"/>
          <w:sz w:val="24"/>
          <w:szCs w:val="24"/>
        </w:rPr>
        <w:t xml:space="preserve"> учреждений </w:t>
      </w:r>
      <w:r>
        <w:rPr>
          <w:color w:val="000000"/>
          <w:sz w:val="24"/>
          <w:szCs w:val="24"/>
        </w:rPr>
        <w:t>Мясниковского района</w:t>
      </w:r>
      <w:r w:rsidRPr="001E7744">
        <w:rPr>
          <w:color w:val="000000"/>
          <w:sz w:val="24"/>
          <w:szCs w:val="24"/>
        </w:rPr>
        <w:t xml:space="preserve"> и финансовом обеспечении выполнения </w:t>
      </w:r>
      <w:r>
        <w:rPr>
          <w:color w:val="000000"/>
          <w:sz w:val="24"/>
          <w:szCs w:val="24"/>
        </w:rPr>
        <w:t>муниципального задания</w:t>
      </w:r>
    </w:p>
    <w:p w:rsidR="00A5406B" w:rsidRPr="001E7744" w:rsidRDefault="00A5406B" w:rsidP="00844F94">
      <w:pPr>
        <w:widowControl w:val="0"/>
        <w:tabs>
          <w:tab w:val="left" w:pos="11199"/>
        </w:tabs>
        <w:ind w:left="9356"/>
        <w:jc w:val="both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УТВЕРЖДАЮ</w:t>
      </w:r>
    </w:p>
    <w:p w:rsidR="00A5406B" w:rsidRPr="001E7744" w:rsidRDefault="00A5406B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Руководитель</w:t>
      </w:r>
    </w:p>
    <w:p w:rsidR="00A5406B" w:rsidRPr="001E7744" w:rsidRDefault="00A5406B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(уполномоченное лицо)  ________________________________________________________</w:t>
      </w:r>
      <w:r>
        <w:rPr>
          <w:color w:val="000000"/>
          <w:sz w:val="24"/>
          <w:szCs w:val="24"/>
        </w:rPr>
        <w:t>___________________</w:t>
      </w:r>
      <w:r w:rsidRPr="001E7744">
        <w:rPr>
          <w:color w:val="000000"/>
          <w:sz w:val="24"/>
          <w:szCs w:val="24"/>
        </w:rPr>
        <w:t>_______________</w:t>
      </w:r>
    </w:p>
    <w:p w:rsidR="00A5406B" w:rsidRPr="001E7744" w:rsidRDefault="00A5406B" w:rsidP="00844F94">
      <w:pPr>
        <w:widowControl w:val="0"/>
        <w:tabs>
          <w:tab w:val="left" w:pos="11199"/>
          <w:tab w:val="left" w:pos="15168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(наименование органа, осуществляющего функции </w:t>
      </w:r>
      <w:r>
        <w:rPr>
          <w:color w:val="000000"/>
          <w:sz w:val="24"/>
          <w:szCs w:val="24"/>
        </w:rPr>
        <w:br/>
      </w:r>
      <w:r w:rsidRPr="001E7744">
        <w:rPr>
          <w:color w:val="000000"/>
          <w:sz w:val="24"/>
          <w:szCs w:val="24"/>
        </w:rPr>
        <w:t>и полномочия учредителя, главного распорядителя средств бюджета</w:t>
      </w:r>
      <w:r>
        <w:rPr>
          <w:color w:val="000000"/>
          <w:sz w:val="24"/>
          <w:szCs w:val="24"/>
        </w:rPr>
        <w:t xml:space="preserve"> Мясниковского района</w:t>
      </w:r>
      <w:r w:rsidRPr="001E7744">
        <w:rPr>
          <w:color w:val="000000"/>
          <w:sz w:val="24"/>
          <w:szCs w:val="24"/>
        </w:rPr>
        <w:t>)</w:t>
      </w:r>
    </w:p>
    <w:p w:rsidR="00A5406B" w:rsidRPr="001E7744" w:rsidRDefault="00A5406B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   ___________     ________________</w:t>
      </w:r>
    </w:p>
    <w:p w:rsidR="00A5406B" w:rsidRPr="001307B1" w:rsidRDefault="00A5406B" w:rsidP="00844F94">
      <w:pPr>
        <w:widowControl w:val="0"/>
        <w:tabs>
          <w:tab w:val="left" w:pos="11199"/>
        </w:tabs>
        <w:ind w:left="9356"/>
        <w:rPr>
          <w:color w:val="000000"/>
          <w:spacing w:val="-10"/>
          <w:kern w:val="24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1E7744">
        <w:rPr>
          <w:color w:val="000000"/>
          <w:sz w:val="24"/>
          <w:szCs w:val="24"/>
        </w:rPr>
        <w:t xml:space="preserve">(должность) </w:t>
      </w:r>
      <w:r>
        <w:rPr>
          <w:color w:val="000000"/>
          <w:sz w:val="24"/>
          <w:szCs w:val="24"/>
        </w:rPr>
        <w:t xml:space="preserve">  </w:t>
      </w:r>
      <w:r w:rsidRPr="001E7744">
        <w:rPr>
          <w:color w:val="000000"/>
          <w:sz w:val="24"/>
          <w:szCs w:val="24"/>
        </w:rPr>
        <w:t xml:space="preserve">   (подпись) </w:t>
      </w:r>
      <w:r>
        <w:rPr>
          <w:color w:val="000000"/>
          <w:sz w:val="24"/>
          <w:szCs w:val="24"/>
        </w:rPr>
        <w:t xml:space="preserve">    </w:t>
      </w:r>
      <w:r w:rsidRPr="001307B1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A5406B" w:rsidRPr="001E7744" w:rsidRDefault="00A5406B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 </w:t>
      </w:r>
      <w:r w:rsidRPr="001E7744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 xml:space="preserve"> »</w:t>
      </w:r>
      <w:r w:rsidRPr="001E7744">
        <w:rPr>
          <w:color w:val="000000"/>
          <w:sz w:val="24"/>
          <w:szCs w:val="24"/>
        </w:rPr>
        <w:t xml:space="preserve"> ___________________ 20___ г.</w:t>
      </w:r>
    </w:p>
    <w:p w:rsidR="00A5406B" w:rsidRPr="001E7744" w:rsidRDefault="00A5406B" w:rsidP="00844F94">
      <w:pPr>
        <w:widowControl w:val="0"/>
        <w:tabs>
          <w:tab w:val="left" w:pos="11199"/>
        </w:tabs>
        <w:ind w:left="11907"/>
      </w:pPr>
    </w:p>
    <w:p w:rsidR="00A5406B" w:rsidRPr="001E7744" w:rsidRDefault="00485874" w:rsidP="00844F94">
      <w:pPr>
        <w:widowControl w:val="0"/>
        <w:spacing w:before="240" w:after="60"/>
        <w:jc w:val="center"/>
        <w:outlineLvl w:val="3"/>
        <w:rPr>
          <w:b/>
          <w:bCs/>
          <w:sz w:val="24"/>
          <w:szCs w:val="24"/>
        </w:rPr>
      </w:pPr>
      <w:r w:rsidRPr="0048587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8" type="#_x0000_t202" style="position:absolute;left:0;text-align:left;margin-left:577.45pt;margin-top:26.6pt;width:148.75pt;height:16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529"/>
                    <w:gridCol w:w="1503"/>
                  </w:tblGrid>
                  <w:tr w:rsidR="00A5406B" w:rsidRPr="008A4AA1" w:rsidTr="00004FA4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5406B" w:rsidRPr="008A4AA1" w:rsidRDefault="00A5406B" w:rsidP="00C45CD8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A5406B" w:rsidRPr="008A4AA1" w:rsidRDefault="00A5406B" w:rsidP="00C45CD8">
                        <w:r w:rsidRPr="008A4AA1">
                          <w:t>Коды</w:t>
                        </w:r>
                      </w:p>
                    </w:tc>
                  </w:tr>
                  <w:tr w:rsidR="00A5406B" w:rsidRPr="008A4AA1" w:rsidTr="00004FA4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A5406B" w:rsidRPr="008A4AA1" w:rsidTr="00004FA4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jc w:val="center"/>
                        </w:pPr>
                      </w:p>
                    </w:tc>
                  </w:tr>
                  <w:tr w:rsidR="00A5406B" w:rsidRPr="008A4AA1" w:rsidTr="00004FA4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jc w:val="center"/>
                        </w:pPr>
                      </w:p>
                    </w:tc>
                  </w:tr>
                  <w:tr w:rsidR="00A5406B" w:rsidRPr="008A4AA1" w:rsidTr="00004FA4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jc w:val="center"/>
                        </w:pPr>
                      </w:p>
                    </w:tc>
                  </w:tr>
                  <w:tr w:rsidR="00A5406B" w:rsidRPr="008A4AA1" w:rsidTr="00004FA4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jc w:val="center"/>
                        </w:pPr>
                      </w:p>
                    </w:tc>
                  </w:tr>
                  <w:tr w:rsidR="00A5406B" w:rsidRPr="008A4AA1" w:rsidTr="00004FA4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jc w:val="center"/>
                        </w:pPr>
                      </w:p>
                    </w:tc>
                  </w:tr>
                  <w:tr w:rsidR="00A5406B" w:rsidRPr="008A4AA1" w:rsidTr="00004FA4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5406B" w:rsidRPr="008A4AA1" w:rsidRDefault="00A5406B" w:rsidP="00004FA4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8A4AA1" w:rsidRDefault="00A5406B" w:rsidP="00004FA4">
                        <w:pPr>
                          <w:jc w:val="center"/>
                        </w:pPr>
                      </w:p>
                    </w:tc>
                  </w:tr>
                </w:tbl>
                <w:p w:rsidR="00A5406B" w:rsidRPr="004555ED" w:rsidRDefault="00A5406B" w:rsidP="001E7744"/>
              </w:txbxContent>
            </v:textbox>
          </v:shape>
        </w:pict>
      </w:r>
      <w:r w:rsidRPr="00485874">
        <w:rPr>
          <w:noProof/>
        </w:rPr>
        <w:pict>
          <v:shape id="Надпись 2" o:spid="_x0000_s1029" type="#_x0000_t202" style="position:absolute;left:0;text-align:left;margin-left:493.5pt;margin-top:15pt;width:51.25pt;height:6.2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>
              <w:txbxContent>
                <w:p w:rsidR="00A5406B" w:rsidRDefault="00A5406B" w:rsidP="001E7744"/>
              </w:txbxContent>
            </v:textbox>
          </v:shape>
        </w:pict>
      </w:r>
      <w:r w:rsidR="00A5406B">
        <w:rPr>
          <w:bCs/>
          <w:color w:val="000000"/>
          <w:sz w:val="24"/>
          <w:szCs w:val="24"/>
          <w:shd w:val="clear" w:color="auto" w:fill="FFFFFF"/>
        </w:rPr>
        <w:t>МУНИЦИПАЛЬНОЕ</w:t>
      </w:r>
      <w:r w:rsidR="00A5406B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№ </w:t>
      </w:r>
      <w:bookmarkEnd w:id="0"/>
    </w:p>
    <w:p w:rsidR="00A5406B" w:rsidRPr="001E7744" w:rsidRDefault="00A5406B" w:rsidP="00844F94">
      <w:pPr>
        <w:widowControl w:val="0"/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A5406B" w:rsidRPr="001E7744" w:rsidRDefault="00A5406B" w:rsidP="00844F94">
      <w:pPr>
        <w:widowControl w:val="0"/>
        <w:tabs>
          <w:tab w:val="right" w:pos="2698"/>
        </w:tabs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от «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color w:val="000000"/>
          <w:sz w:val="24"/>
          <w:szCs w:val="24"/>
          <w:shd w:val="clear" w:color="auto" w:fill="FFFFFF"/>
        </w:rPr>
        <w:t>______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»  __________________________ 20___ г.</w:t>
      </w:r>
    </w:p>
    <w:p w:rsidR="00A5406B" w:rsidRPr="001E7744" w:rsidRDefault="00A5406B" w:rsidP="00844F94">
      <w:pPr>
        <w:widowControl w:val="0"/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A5406B" w:rsidRPr="001E7744" w:rsidRDefault="00A5406B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A5406B" w:rsidRPr="001E7744" w:rsidRDefault="00A5406B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Мясниковского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A5406B" w:rsidRPr="001E7744" w:rsidRDefault="00A5406B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A5406B" w:rsidRPr="001E7744" w:rsidRDefault="00A5406B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Мясниковского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A5406B" w:rsidRPr="001E7744" w:rsidRDefault="00A5406B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A5406B" w:rsidRPr="001E7744" w:rsidRDefault="00A5406B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Мясниковского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  __________________________________________________________________________________________</w:t>
      </w:r>
    </w:p>
    <w:p w:rsidR="00A5406B" w:rsidRDefault="00A5406B" w:rsidP="00844F94">
      <w:pPr>
        <w:widowControl w:val="0"/>
        <w:outlineLvl w:val="3"/>
        <w:rPr>
          <w:bCs/>
          <w:sz w:val="24"/>
          <w:szCs w:val="28"/>
          <w:shd w:val="clear" w:color="auto" w:fill="FFFFFF"/>
        </w:rPr>
      </w:pPr>
      <w:r>
        <w:rPr>
          <w:bCs/>
          <w:sz w:val="24"/>
          <w:szCs w:val="28"/>
          <w:shd w:val="clear" w:color="auto" w:fill="FFFFFF"/>
        </w:rPr>
        <w:t xml:space="preserve">              </w:t>
      </w:r>
      <w:r w:rsidRPr="001307B1">
        <w:rPr>
          <w:bCs/>
          <w:sz w:val="24"/>
          <w:szCs w:val="28"/>
          <w:shd w:val="clear" w:color="auto" w:fill="FFFFFF"/>
        </w:rPr>
        <w:t xml:space="preserve">                                       (указывается вид  </w:t>
      </w:r>
      <w:r>
        <w:rPr>
          <w:bCs/>
          <w:sz w:val="24"/>
          <w:szCs w:val="28"/>
          <w:shd w:val="clear" w:color="auto" w:fill="FFFFFF"/>
        </w:rPr>
        <w:t>муниципального</w:t>
      </w:r>
      <w:r w:rsidRPr="001307B1">
        <w:rPr>
          <w:bCs/>
          <w:sz w:val="24"/>
          <w:szCs w:val="28"/>
          <w:shd w:val="clear" w:color="auto" w:fill="FFFFFF"/>
        </w:rPr>
        <w:t xml:space="preserve"> учреждения </w:t>
      </w:r>
      <w:r>
        <w:rPr>
          <w:bCs/>
          <w:sz w:val="24"/>
          <w:szCs w:val="28"/>
          <w:shd w:val="clear" w:color="auto" w:fill="FFFFFF"/>
        </w:rPr>
        <w:t>Мясниковского района</w:t>
      </w:r>
      <w:r w:rsidRPr="001307B1">
        <w:rPr>
          <w:bCs/>
          <w:sz w:val="24"/>
          <w:szCs w:val="28"/>
          <w:shd w:val="clear" w:color="auto" w:fill="FFFFFF"/>
        </w:rPr>
        <w:t xml:space="preserve">  </w:t>
      </w:r>
    </w:p>
    <w:p w:rsidR="00A5406B" w:rsidRPr="001307B1" w:rsidRDefault="00A5406B" w:rsidP="00844F94">
      <w:pPr>
        <w:widowControl w:val="0"/>
        <w:outlineLvl w:val="3"/>
        <w:rPr>
          <w:bCs/>
          <w:sz w:val="24"/>
          <w:szCs w:val="28"/>
          <w:shd w:val="clear" w:color="auto" w:fill="FFFFFF"/>
        </w:rPr>
      </w:pPr>
      <w:r>
        <w:rPr>
          <w:bCs/>
          <w:sz w:val="24"/>
          <w:szCs w:val="28"/>
          <w:shd w:val="clear" w:color="auto" w:fill="FFFFFF"/>
        </w:rPr>
        <w:t xml:space="preserve">                                                                              </w:t>
      </w:r>
      <w:r w:rsidRPr="001307B1">
        <w:rPr>
          <w:bCs/>
          <w:sz w:val="24"/>
          <w:szCs w:val="28"/>
          <w:shd w:val="clear" w:color="auto" w:fill="FFFFFF"/>
        </w:rPr>
        <w:t>из базового (отраслевого) перечня)</w:t>
      </w:r>
    </w:p>
    <w:p w:rsidR="00A5406B" w:rsidRPr="001E7744" w:rsidRDefault="00A5406B" w:rsidP="00844F9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услугах</w:t>
      </w:r>
      <w:bookmarkEnd w:id="1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A5406B" w:rsidRPr="001E7744" w:rsidRDefault="00A5406B" w:rsidP="00844F9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РАЗДЕЛ_____ </w:t>
      </w:r>
    </w:p>
    <w:p w:rsidR="00A5406B" w:rsidRPr="001E7744" w:rsidRDefault="00485874" w:rsidP="00844F9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485874">
        <w:rPr>
          <w:noProof/>
        </w:rPr>
        <w:pict>
          <v:shape id="Text Box 4" o:spid="_x0000_s1030" type="#_x0000_t202" style="position:absolute;margin-left:598.3pt;margin-top:2.6pt;width:149.75pt;height:90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A5406B" w:rsidRPr="009D7718" w:rsidTr="00C45CD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A5406B" w:rsidRPr="00004FA4" w:rsidRDefault="00A5406B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5406B" w:rsidRPr="00004FA4" w:rsidRDefault="00A5406B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5406B" w:rsidRPr="009D7718" w:rsidRDefault="00A5406B" w:rsidP="001E7744"/>
              </w:txbxContent>
            </v:textbox>
          </v:shape>
        </w:pict>
      </w:r>
      <w:r w:rsidR="00A5406B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A5406B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A5406B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="00A5406B" w:rsidRPr="001E7744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E7744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</w:t>
      </w:r>
      <w:r>
        <w:rPr>
          <w:bCs/>
          <w:sz w:val="24"/>
          <w:szCs w:val="24"/>
          <w:shd w:val="clear" w:color="auto" w:fill="FFFFFF"/>
        </w:rPr>
        <w:t>.</w:t>
      </w:r>
      <w:r w:rsidRPr="001E7744">
        <w:rPr>
          <w:bCs/>
          <w:sz w:val="24"/>
          <w:szCs w:val="24"/>
          <w:shd w:val="clear" w:color="auto" w:fill="FFFFFF"/>
        </w:rPr>
        <w:t>____________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</w:t>
      </w:r>
      <w:r>
        <w:rPr>
          <w:color w:val="000000"/>
          <w:sz w:val="24"/>
          <w:szCs w:val="24"/>
        </w:rPr>
        <w:t>.</w:t>
      </w:r>
    </w:p>
    <w:p w:rsidR="00A5406B" w:rsidRPr="001E7744" w:rsidRDefault="00A5406B" w:rsidP="00844F94">
      <w:pPr>
        <w:widowControl w:val="0"/>
        <w:tabs>
          <w:tab w:val="left" w:pos="274"/>
        </w:tabs>
        <w:ind w:left="40"/>
        <w:jc w:val="both"/>
        <w:rPr>
          <w:sz w:val="24"/>
          <w:szCs w:val="24"/>
        </w:rPr>
      </w:pP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A5406B" w:rsidRPr="001E7744" w:rsidRDefault="00A5406B" w:rsidP="00844F94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4"/>
        <w:gridCol w:w="1241"/>
        <w:gridCol w:w="1168"/>
        <w:gridCol w:w="1260"/>
        <w:gridCol w:w="1197"/>
        <w:gridCol w:w="1211"/>
        <w:gridCol w:w="1380"/>
        <w:gridCol w:w="1798"/>
        <w:gridCol w:w="1091"/>
        <w:gridCol w:w="1262"/>
        <w:gridCol w:w="982"/>
        <w:gridCol w:w="1005"/>
      </w:tblGrid>
      <w:tr w:rsidR="00A5406B" w:rsidRPr="001E7744" w:rsidTr="004A0E12">
        <w:trPr>
          <w:trHeight w:hRule="exact" w:val="762"/>
        </w:trPr>
        <w:tc>
          <w:tcPr>
            <w:tcW w:w="122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561" w:type="dxa"/>
            <w:gridSpan w:val="3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содержание </w:t>
            </w:r>
            <w:r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 xml:space="preserve"> услуги</w:t>
            </w:r>
          </w:p>
        </w:tc>
        <w:tc>
          <w:tcPr>
            <w:tcW w:w="2337" w:type="dxa"/>
            <w:gridSpan w:val="2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 xml:space="preserve"> услуги</w:t>
            </w:r>
          </w:p>
        </w:tc>
        <w:tc>
          <w:tcPr>
            <w:tcW w:w="4143" w:type="dxa"/>
            <w:gridSpan w:val="3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Показатель качества </w:t>
            </w:r>
            <w:r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 xml:space="preserve"> услуги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Значение показателя качества </w:t>
            </w:r>
            <w:r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 xml:space="preserve"> услуги</w:t>
            </w:r>
          </w:p>
        </w:tc>
      </w:tr>
      <w:tr w:rsidR="00A5406B" w:rsidRPr="001E7744" w:rsidTr="004A0E12">
        <w:trPr>
          <w:trHeight w:hRule="exact" w:val="484"/>
        </w:trPr>
        <w:tc>
          <w:tcPr>
            <w:tcW w:w="1227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61" w:type="dxa"/>
            <w:gridSpan w:val="3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337" w:type="dxa"/>
            <w:gridSpan w:val="2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339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2804" w:type="dxa"/>
            <w:gridSpan w:val="2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единица измерения по ОКЕИ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20__ год (очередной финансовый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20__ год (1-й год планового периода)</w:t>
            </w:r>
          </w:p>
        </w:tc>
        <w:tc>
          <w:tcPr>
            <w:tcW w:w="975" w:type="dxa"/>
            <w:vMerge w:val="restart"/>
            <w:shd w:val="clear" w:color="auto" w:fill="FFFFFF"/>
          </w:tcPr>
          <w:p w:rsidR="00A5406B" w:rsidRDefault="00A5406B" w:rsidP="00844F9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20__год 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(2-й год планового периода)</w:t>
            </w:r>
          </w:p>
        </w:tc>
      </w:tr>
      <w:tr w:rsidR="00A5406B" w:rsidRPr="001E7744" w:rsidTr="004A0E12">
        <w:trPr>
          <w:trHeight w:val="624"/>
        </w:trPr>
        <w:tc>
          <w:tcPr>
            <w:tcW w:w="1227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04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___________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(наименова-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ние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(наименова-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ние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223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(наименова-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ние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162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(наименова-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ние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175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(наименова-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ние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339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74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наименование</w:t>
            </w:r>
          </w:p>
        </w:tc>
        <w:tc>
          <w:tcPr>
            <w:tcW w:w="1059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1225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75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A5406B" w:rsidRPr="001E7744" w:rsidTr="004A0E12">
        <w:trPr>
          <w:trHeight w:hRule="exact" w:val="372"/>
        </w:trPr>
        <w:tc>
          <w:tcPr>
            <w:tcW w:w="1227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1</w:t>
            </w:r>
          </w:p>
        </w:tc>
        <w:tc>
          <w:tcPr>
            <w:tcW w:w="1204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2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3</w:t>
            </w:r>
          </w:p>
        </w:tc>
        <w:tc>
          <w:tcPr>
            <w:tcW w:w="1223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4</w:t>
            </w:r>
          </w:p>
        </w:tc>
        <w:tc>
          <w:tcPr>
            <w:tcW w:w="1162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5</w:t>
            </w:r>
          </w:p>
        </w:tc>
        <w:tc>
          <w:tcPr>
            <w:tcW w:w="1175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6</w:t>
            </w:r>
          </w:p>
        </w:tc>
        <w:tc>
          <w:tcPr>
            <w:tcW w:w="1339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7</w:t>
            </w:r>
          </w:p>
        </w:tc>
        <w:tc>
          <w:tcPr>
            <w:tcW w:w="1745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8</w:t>
            </w:r>
          </w:p>
        </w:tc>
        <w:tc>
          <w:tcPr>
            <w:tcW w:w="1059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9</w:t>
            </w:r>
          </w:p>
        </w:tc>
        <w:tc>
          <w:tcPr>
            <w:tcW w:w="1225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10</w:t>
            </w:r>
          </w:p>
        </w:tc>
        <w:tc>
          <w:tcPr>
            <w:tcW w:w="953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11</w:t>
            </w:r>
          </w:p>
        </w:tc>
        <w:tc>
          <w:tcPr>
            <w:tcW w:w="975" w:type="dxa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12</w:t>
            </w:r>
          </w:p>
        </w:tc>
      </w:tr>
      <w:tr w:rsidR="00A5406B" w:rsidRPr="001E7744" w:rsidTr="004A0E12">
        <w:trPr>
          <w:trHeight w:hRule="exact" w:val="203"/>
        </w:trPr>
        <w:tc>
          <w:tcPr>
            <w:tcW w:w="122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5406B" w:rsidRPr="001E7744" w:rsidTr="004A0E12">
        <w:trPr>
          <w:trHeight w:hRule="exact" w:val="203"/>
        </w:trPr>
        <w:tc>
          <w:tcPr>
            <w:tcW w:w="1227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5406B" w:rsidRPr="001E7744" w:rsidTr="004A0E12">
        <w:trPr>
          <w:trHeight w:hRule="exact" w:val="203"/>
        </w:trPr>
        <w:tc>
          <w:tcPr>
            <w:tcW w:w="122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A5406B" w:rsidRPr="001E7744" w:rsidTr="004A0E12">
        <w:trPr>
          <w:trHeight w:hRule="exact" w:val="230"/>
        </w:trPr>
        <w:tc>
          <w:tcPr>
            <w:tcW w:w="1227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</w:tbl>
    <w:p w:rsidR="00A5406B" w:rsidRPr="001E7744" w:rsidRDefault="00A5406B" w:rsidP="00844F94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пределах которых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A5406B" w:rsidRPr="001E7744" w:rsidRDefault="00A5406B" w:rsidP="00844F94">
      <w:pPr>
        <w:keepNext/>
        <w:spacing w:before="240" w:after="60"/>
        <w:outlineLvl w:val="3"/>
        <w:rPr>
          <w:b/>
          <w:bCs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434DC0" w:rsidRDefault="00A5406B" w:rsidP="00844F94">
      <w:pPr>
        <w:pageBreakBefore/>
        <w:widowControl w:val="0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0"/>
        <w:gridCol w:w="1047"/>
        <w:gridCol w:w="1045"/>
        <w:gridCol w:w="1196"/>
        <w:gridCol w:w="1102"/>
        <w:gridCol w:w="1094"/>
        <w:gridCol w:w="1261"/>
        <w:gridCol w:w="858"/>
        <w:gridCol w:w="475"/>
        <w:gridCol w:w="909"/>
        <w:gridCol w:w="901"/>
        <w:gridCol w:w="956"/>
        <w:gridCol w:w="1135"/>
        <w:gridCol w:w="848"/>
        <w:gridCol w:w="862"/>
      </w:tblGrid>
      <w:tr w:rsidR="00A5406B" w:rsidRPr="001E7744" w:rsidTr="00434DC0">
        <w:tc>
          <w:tcPr>
            <w:tcW w:w="113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Уникальный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номер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реестровой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записи</w:t>
            </w:r>
          </w:p>
        </w:tc>
        <w:tc>
          <w:tcPr>
            <w:tcW w:w="3193" w:type="dxa"/>
            <w:gridSpan w:val="3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132" w:type="dxa"/>
            <w:gridSpan w:val="2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519" w:type="dxa"/>
            <w:gridSpan w:val="3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Показатель объема </w:t>
            </w:r>
            <w:r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686" w:type="dxa"/>
            <w:gridSpan w:val="3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Значение показателя объема </w:t>
            </w:r>
            <w:r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763" w:type="dxa"/>
            <w:gridSpan w:val="3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Среднегодовой размер платы (цена, тариф)</w:t>
            </w:r>
          </w:p>
        </w:tc>
      </w:tr>
      <w:tr w:rsidR="00A5406B" w:rsidRPr="001E7744" w:rsidTr="00434DC0">
        <w:tc>
          <w:tcPr>
            <w:tcW w:w="1137" w:type="dxa"/>
            <w:vMerge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3"/>
            <w:vMerge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Merge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наименова-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ние показателя</w:t>
            </w:r>
          </w:p>
        </w:tc>
        <w:tc>
          <w:tcPr>
            <w:tcW w:w="1294" w:type="dxa"/>
            <w:gridSpan w:val="2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20__ год (очеред-ной финансо-вый год)</w:t>
            </w:r>
          </w:p>
        </w:tc>
        <w:tc>
          <w:tcPr>
            <w:tcW w:w="87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20__ год (1-й год плано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вого периода)</w:t>
            </w:r>
          </w:p>
        </w:tc>
        <w:tc>
          <w:tcPr>
            <w:tcW w:w="928" w:type="dxa"/>
            <w:vMerge w:val="restart"/>
            <w:shd w:val="clear" w:color="auto" w:fill="FFFFFF"/>
          </w:tcPr>
          <w:p w:rsidR="00A5406B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20__год (2-й год плано</w:t>
            </w:r>
            <w:r>
              <w:rPr>
                <w:bCs/>
                <w:color w:val="000000"/>
              </w:rPr>
              <w:t>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вого периода)</w:t>
            </w:r>
          </w:p>
        </w:tc>
        <w:tc>
          <w:tcPr>
            <w:tcW w:w="1102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 (очередной финансо-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вый год)</w:t>
            </w:r>
          </w:p>
        </w:tc>
        <w:tc>
          <w:tcPr>
            <w:tcW w:w="82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 (1-й год плано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 xml:space="preserve">вого 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периода)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20__ год (2-й год плано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вого периода)</w:t>
            </w:r>
          </w:p>
        </w:tc>
      </w:tr>
      <w:tr w:rsidR="00A5406B" w:rsidRPr="001E7744" w:rsidTr="00434DC0">
        <w:tc>
          <w:tcPr>
            <w:tcW w:w="1137" w:type="dxa"/>
            <w:vMerge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(наимено-вание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1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6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7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6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225" w:type="dxa"/>
            <w:vMerge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наимено-вание</w:t>
            </w:r>
          </w:p>
        </w:tc>
        <w:tc>
          <w:tcPr>
            <w:tcW w:w="46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vMerge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vMerge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406B" w:rsidRPr="001E7744" w:rsidTr="00434DC0">
        <w:tc>
          <w:tcPr>
            <w:tcW w:w="1137" w:type="dxa"/>
            <w:shd w:val="clear" w:color="auto" w:fill="FFFFFF"/>
            <w:vAlign w:val="bottom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017" w:type="dxa"/>
            <w:shd w:val="clear" w:color="auto" w:fill="FFFFFF"/>
            <w:vAlign w:val="bottom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062" w:type="dxa"/>
            <w:shd w:val="clear" w:color="auto" w:fill="FFFFFF"/>
            <w:vAlign w:val="bottom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33" w:type="dxa"/>
            <w:shd w:val="clear" w:color="auto" w:fill="FFFFFF"/>
            <w:vAlign w:val="bottom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928" w:type="dxa"/>
            <w:shd w:val="clear" w:color="auto" w:fill="FFFFFF"/>
            <w:vAlign w:val="bottom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13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14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15</w:t>
            </w:r>
          </w:p>
        </w:tc>
      </w:tr>
      <w:tr w:rsidR="00A5406B" w:rsidRPr="001E7744" w:rsidTr="00434DC0">
        <w:tc>
          <w:tcPr>
            <w:tcW w:w="113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5406B" w:rsidRPr="001E7744" w:rsidTr="00434DC0">
        <w:tc>
          <w:tcPr>
            <w:tcW w:w="1137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5406B" w:rsidRPr="001E7744" w:rsidTr="00434DC0">
        <w:tc>
          <w:tcPr>
            <w:tcW w:w="113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5406B" w:rsidRPr="001E7744" w:rsidTr="00434DC0">
        <w:tc>
          <w:tcPr>
            <w:tcW w:w="1137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пределах которых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50"/>
        <w:gridCol w:w="3121"/>
        <w:gridCol w:w="993"/>
        <w:gridCol w:w="1387"/>
        <w:gridCol w:w="7408"/>
      </w:tblGrid>
      <w:tr w:rsidR="00A5406B" w:rsidRPr="001E7744" w:rsidTr="004A0E12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A5406B" w:rsidRPr="001E7744" w:rsidTr="004A0E12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</w:tr>
      <w:tr w:rsidR="00A5406B" w:rsidRPr="001E7744" w:rsidTr="004A0E12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</w:tr>
      <w:tr w:rsidR="00A5406B" w:rsidRPr="001E7744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5406B" w:rsidRPr="001E7744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5406B" w:rsidRPr="001E7744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5406B" w:rsidRPr="001E7744" w:rsidTr="004A0E12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434DC0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 w:rsidRPr="00570A36">
        <w:rPr>
          <w:b/>
          <w:color w:val="000000"/>
          <w:sz w:val="8"/>
          <w:szCs w:val="8"/>
          <w:shd w:val="clear" w:color="auto" w:fill="FFFFFF"/>
        </w:rPr>
        <w:t xml:space="preserve"> </w:t>
      </w: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______________________________________</w:t>
      </w:r>
      <w:r>
        <w:rPr>
          <w:b/>
          <w:color w:val="000000"/>
          <w:sz w:val="24"/>
          <w:szCs w:val="24"/>
          <w:shd w:val="clear" w:color="auto" w:fill="FFFFFF"/>
        </w:rPr>
        <w:t>______</w:t>
      </w:r>
      <w:r w:rsidRPr="001E7744">
        <w:rPr>
          <w:b/>
          <w:color w:val="000000"/>
          <w:sz w:val="24"/>
          <w:szCs w:val="24"/>
          <w:shd w:val="clear" w:color="auto" w:fill="FFFFFF"/>
        </w:rPr>
        <w:t>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</w:t>
      </w:r>
      <w:r>
        <w:rPr>
          <w:b/>
          <w:color w:val="000000"/>
          <w:sz w:val="24"/>
          <w:szCs w:val="24"/>
          <w:shd w:val="clear" w:color="auto" w:fill="FFFFFF"/>
        </w:rPr>
        <w:t>_</w:t>
      </w:r>
      <w:r w:rsidRPr="001E7744">
        <w:rPr>
          <w:b/>
          <w:color w:val="000000"/>
          <w:sz w:val="24"/>
          <w:szCs w:val="24"/>
          <w:shd w:val="clear" w:color="auto" w:fill="FFFFFF"/>
        </w:rPr>
        <w:t>__</w:t>
      </w:r>
      <w:r>
        <w:rPr>
          <w:b/>
          <w:color w:val="000000"/>
          <w:sz w:val="24"/>
          <w:szCs w:val="24"/>
          <w:shd w:val="clear" w:color="auto" w:fill="FFFFFF"/>
        </w:rPr>
        <w:t>___</w:t>
      </w:r>
      <w:r w:rsidRPr="001E7744">
        <w:rPr>
          <w:b/>
          <w:color w:val="000000"/>
          <w:sz w:val="24"/>
          <w:szCs w:val="24"/>
          <w:shd w:val="clear" w:color="auto" w:fill="FFFFFF"/>
        </w:rPr>
        <w:t>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66"/>
        <w:gridCol w:w="6884"/>
        <w:gridCol w:w="4609"/>
      </w:tblGrid>
      <w:tr w:rsidR="00A5406B" w:rsidRPr="001E7744" w:rsidTr="004A0E12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A5406B" w:rsidRPr="001E7744" w:rsidTr="004A0E12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A5406B" w:rsidRPr="001E7744" w:rsidRDefault="00A5406B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A5406B" w:rsidRPr="001E7744" w:rsidRDefault="00A5406B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A5406B" w:rsidRPr="001E7744" w:rsidRDefault="00A5406B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</w:tr>
      <w:tr w:rsidR="00A5406B" w:rsidRPr="001E7744" w:rsidTr="004A0E12">
        <w:trPr>
          <w:trHeight w:hRule="exact" w:val="182"/>
        </w:trPr>
        <w:tc>
          <w:tcPr>
            <w:tcW w:w="323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ind w:left="-709" w:firstLine="709"/>
              <w:jc w:val="center"/>
            </w:pPr>
          </w:p>
        </w:tc>
        <w:tc>
          <w:tcPr>
            <w:tcW w:w="662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ind w:left="-709" w:firstLine="709"/>
              <w:jc w:val="center"/>
            </w:pPr>
          </w:p>
        </w:tc>
        <w:tc>
          <w:tcPr>
            <w:tcW w:w="443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ind w:left="-709" w:firstLine="709"/>
              <w:jc w:val="center"/>
            </w:pPr>
          </w:p>
        </w:tc>
      </w:tr>
      <w:tr w:rsidR="00A5406B" w:rsidRPr="001E7744" w:rsidTr="004A0E12">
        <w:trPr>
          <w:trHeight w:hRule="exact" w:val="283"/>
        </w:trPr>
        <w:tc>
          <w:tcPr>
            <w:tcW w:w="323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ind w:left="-709" w:firstLine="709"/>
            </w:pPr>
          </w:p>
        </w:tc>
        <w:tc>
          <w:tcPr>
            <w:tcW w:w="662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ind w:left="-709" w:firstLine="709"/>
            </w:pPr>
          </w:p>
        </w:tc>
        <w:tc>
          <w:tcPr>
            <w:tcW w:w="443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ind w:left="-709" w:firstLine="709"/>
            </w:pPr>
          </w:p>
        </w:tc>
      </w:tr>
    </w:tbl>
    <w:p w:rsidR="00A5406B" w:rsidRPr="001E7744" w:rsidRDefault="00A5406B" w:rsidP="00844F94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A5406B" w:rsidRPr="001E7744" w:rsidRDefault="00A5406B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5406B" w:rsidRPr="001E7744" w:rsidRDefault="00A5406B" w:rsidP="00844F94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A5406B" w:rsidRPr="001E7744" w:rsidRDefault="00485874" w:rsidP="00844F94">
      <w:pPr>
        <w:keepNext/>
        <w:outlineLvl w:val="3"/>
        <w:rPr>
          <w:bCs/>
          <w:sz w:val="24"/>
          <w:szCs w:val="24"/>
        </w:rPr>
      </w:pPr>
      <w:r w:rsidRPr="00485874">
        <w:rPr>
          <w:noProof/>
        </w:rPr>
        <w:pict>
          <v:shape id="Text Box 3" o:spid="_x0000_s1031" type="#_x0000_t202" style="position:absolute;margin-left:563.6pt;margin-top:-.25pt;width:165pt;height:88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TShgIAABg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276"/>
                  </w:tblGrid>
                  <w:tr w:rsidR="00A5406B" w:rsidRPr="001B2409" w:rsidTr="00C45CD8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CharStyle9Exact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CharStyle9Exact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5406B" w:rsidRPr="00004FA4" w:rsidRDefault="00A5406B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</w:tr>
                </w:tbl>
                <w:p w:rsidR="00A5406B" w:rsidRPr="001B2409" w:rsidRDefault="00A5406B" w:rsidP="001E7744"/>
                <w:p w:rsidR="00A5406B" w:rsidRDefault="00A5406B" w:rsidP="001E7744"/>
              </w:txbxContent>
            </v:textbox>
          </v:shape>
        </w:pict>
      </w:r>
      <w:r w:rsidR="00A5406B" w:rsidRPr="001E7744">
        <w:rPr>
          <w:bCs/>
          <w:color w:val="000000"/>
          <w:sz w:val="24"/>
          <w:szCs w:val="24"/>
          <w:shd w:val="clear" w:color="auto" w:fill="FFFFFF"/>
        </w:rPr>
        <w:t>1. Наименование работы  _________________________________________________________________</w:t>
      </w:r>
      <w:r w:rsidR="00A5406B">
        <w:rPr>
          <w:bCs/>
          <w:color w:val="000000"/>
          <w:sz w:val="24"/>
          <w:szCs w:val="24"/>
          <w:shd w:val="clear" w:color="auto" w:fill="FFFFFF"/>
        </w:rPr>
        <w:t>_</w:t>
      </w:r>
      <w:r w:rsidR="00A5406B" w:rsidRPr="001E7744">
        <w:rPr>
          <w:bCs/>
          <w:color w:val="000000"/>
          <w:sz w:val="24"/>
          <w:szCs w:val="24"/>
          <w:shd w:val="clear" w:color="auto" w:fill="FFFFFF"/>
        </w:rPr>
        <w:t>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</w:t>
      </w:r>
      <w:r w:rsidRPr="001E7744">
        <w:rPr>
          <w:bCs/>
          <w:color w:val="000000"/>
          <w:sz w:val="24"/>
          <w:szCs w:val="24"/>
          <w:shd w:val="clear" w:color="auto" w:fill="FFFFFF"/>
        </w:rPr>
        <w:t>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A5406B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A5406B" w:rsidRPr="00920FB5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A5406B" w:rsidRPr="00920FB5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>
        <w:rPr>
          <w:color w:val="000000"/>
          <w:sz w:val="28"/>
          <w:szCs w:val="24"/>
          <w:shd w:val="clear" w:color="auto" w:fill="FFFFFF"/>
          <w:vertAlign w:val="superscript"/>
        </w:rPr>
        <w:t>4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A5406B" w:rsidRPr="001E7744" w:rsidRDefault="00A5406B" w:rsidP="00844F94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A5406B" w:rsidRPr="001E7744" w:rsidRDefault="00A5406B" w:rsidP="00844F94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109"/>
        <w:gridCol w:w="1131"/>
        <w:gridCol w:w="1119"/>
        <w:gridCol w:w="1206"/>
        <w:gridCol w:w="1212"/>
        <w:gridCol w:w="1449"/>
        <w:gridCol w:w="1441"/>
        <w:gridCol w:w="1016"/>
        <w:gridCol w:w="1187"/>
        <w:gridCol w:w="1113"/>
        <w:gridCol w:w="1265"/>
      </w:tblGrid>
      <w:tr w:rsidR="00A5406B" w:rsidRPr="001E7744" w:rsidTr="00920FB5">
        <w:tc>
          <w:tcPr>
            <w:tcW w:w="151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159" w:type="dxa"/>
            <w:gridSpan w:val="3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Показатель, характеризующий содержание работы 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 (по справочникам)</w:t>
            </w:r>
          </w:p>
        </w:tc>
        <w:tc>
          <w:tcPr>
            <w:tcW w:w="2274" w:type="dxa"/>
            <w:gridSpan w:val="2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74" w:type="dxa"/>
            <w:gridSpan w:val="3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Показатель качества работы</w:t>
            </w:r>
          </w:p>
        </w:tc>
        <w:tc>
          <w:tcPr>
            <w:tcW w:w="3353" w:type="dxa"/>
            <w:gridSpan w:val="3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Значение показателя качества работы</w:t>
            </w:r>
          </w:p>
        </w:tc>
      </w:tr>
      <w:tr w:rsidR="00A5406B" w:rsidRPr="001E7744" w:rsidTr="00920FB5">
        <w:tc>
          <w:tcPr>
            <w:tcW w:w="1515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59" w:type="dxa"/>
            <w:gridSpan w:val="3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274" w:type="dxa"/>
            <w:gridSpan w:val="2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363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16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 (очередной финансовый год)</w:t>
            </w:r>
          </w:p>
        </w:tc>
        <w:tc>
          <w:tcPr>
            <w:tcW w:w="104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119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(2-й год планового периода)</w:t>
            </w:r>
          </w:p>
        </w:tc>
      </w:tr>
      <w:tr w:rsidR="00A5406B" w:rsidRPr="001E7744" w:rsidTr="00920FB5">
        <w:tc>
          <w:tcPr>
            <w:tcW w:w="1515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04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6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5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363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bCs/>
                <w:color w:val="000000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  <w:tc>
          <w:tcPr>
            <w:tcW w:w="95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bCs/>
                <w:color w:val="000000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16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047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90" w:type="dxa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outlineLvl w:val="3"/>
              <w:rPr>
                <w:b/>
                <w:bCs/>
              </w:rPr>
            </w:pPr>
          </w:p>
        </w:tc>
      </w:tr>
      <w:tr w:rsidR="00A5406B" w:rsidRPr="001E7744" w:rsidTr="00920FB5">
        <w:tc>
          <w:tcPr>
            <w:tcW w:w="151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06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4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36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135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95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1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104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9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</w:tr>
      <w:tr w:rsidR="00A5406B" w:rsidRPr="001E7744" w:rsidTr="00920FB5">
        <w:tc>
          <w:tcPr>
            <w:tcW w:w="151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A5406B" w:rsidRPr="001E7744" w:rsidTr="00920FB5">
        <w:tc>
          <w:tcPr>
            <w:tcW w:w="151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A5406B" w:rsidRPr="001E7744" w:rsidTr="00920FB5">
        <w:tc>
          <w:tcPr>
            <w:tcW w:w="151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A5406B" w:rsidRPr="001E7744" w:rsidTr="00920FB5">
        <w:tc>
          <w:tcPr>
            <w:tcW w:w="151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</w:tbl>
    <w:p w:rsidR="00A5406B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5406B" w:rsidRPr="001E7744" w:rsidRDefault="00485874" w:rsidP="00844F94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485874">
        <w:rPr>
          <w:noProof/>
        </w:rPr>
        <w:pict>
          <v:shape id="Text Box 12" o:spid="_x0000_s1032" type="#_x0000_t202" style="position:absolute;left:0;text-align:left;margin-left:149.55pt;margin-top:16pt;width:32.1pt;height:11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>
              <w:txbxContent>
                <w:p w:rsidR="00A5406B" w:rsidRDefault="00A5406B" w:rsidP="001E7744"/>
              </w:txbxContent>
            </v:textbox>
          </v:shape>
        </w:pict>
      </w:r>
      <w:r w:rsidR="00A5406B" w:rsidRPr="001E7744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работы, в пределах которых государственное задание считается выполненным</w:t>
      </w:r>
      <w:r w:rsidR="00A5406B">
        <w:rPr>
          <w:bCs/>
          <w:color w:val="000000"/>
          <w:sz w:val="24"/>
          <w:szCs w:val="24"/>
          <w:shd w:val="clear" w:color="auto" w:fill="FFFFFF"/>
        </w:rPr>
        <w:t>,</w:t>
      </w:r>
      <w:r w:rsidR="00A5406B"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  </w:t>
      </w:r>
    </w:p>
    <w:p w:rsidR="00A5406B" w:rsidRPr="001E7744" w:rsidRDefault="00A5406B" w:rsidP="00844F9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1223"/>
        <w:gridCol w:w="1191"/>
        <w:gridCol w:w="1144"/>
        <w:gridCol w:w="1186"/>
        <w:gridCol w:w="1282"/>
        <w:gridCol w:w="1302"/>
        <w:gridCol w:w="1354"/>
        <w:gridCol w:w="646"/>
        <w:gridCol w:w="964"/>
        <w:gridCol w:w="1022"/>
        <w:gridCol w:w="1077"/>
        <w:gridCol w:w="1308"/>
      </w:tblGrid>
      <w:tr w:rsidR="00A5406B" w:rsidRPr="001E7744" w:rsidTr="00703701">
        <w:tc>
          <w:tcPr>
            <w:tcW w:w="110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87" w:type="dxa"/>
            <w:gridSpan w:val="3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50" w:type="dxa"/>
            <w:gridSpan w:val="2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062" w:type="dxa"/>
            <w:gridSpan w:val="4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3243" w:type="dxa"/>
            <w:gridSpan w:val="3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Значение показателя объема работы</w:t>
            </w:r>
          </w:p>
        </w:tc>
      </w:tr>
      <w:tr w:rsidR="00A5406B" w:rsidRPr="001E7744" w:rsidTr="00703701">
        <w:tc>
          <w:tcPr>
            <w:tcW w:w="110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87" w:type="dxa"/>
            <w:gridSpan w:val="3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50" w:type="dxa"/>
            <w:gridSpan w:val="2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904" w:type="dxa"/>
            <w:gridSpan w:val="2"/>
            <w:shd w:val="clear" w:color="auto" w:fill="FFFFFF"/>
          </w:tcPr>
          <w:p w:rsidR="00A5406B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918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 (очередной финансо-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вый год)</w:t>
            </w:r>
          </w:p>
        </w:tc>
        <w:tc>
          <w:tcPr>
            <w:tcW w:w="1025" w:type="dxa"/>
            <w:vMerge w:val="restart"/>
            <w:shd w:val="clear" w:color="auto" w:fill="FFFFFF"/>
          </w:tcPr>
          <w:p w:rsidR="00A5406B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20__ год 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1245" w:type="dxa"/>
            <w:vMerge w:val="restart"/>
            <w:shd w:val="clear" w:color="auto" w:fill="FFFFFF"/>
          </w:tcPr>
          <w:p w:rsidR="00A5406B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20__ год 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(2-й год планового периода)</w:t>
            </w:r>
          </w:p>
        </w:tc>
      </w:tr>
      <w:tr w:rsidR="00A5406B" w:rsidRPr="001E7744" w:rsidTr="00703701">
        <w:tc>
          <w:tcPr>
            <w:tcW w:w="110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(наименова-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(наименова-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(наименова-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(наименова-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22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(наименова-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240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</w:pPr>
          </w:p>
        </w:tc>
        <w:tc>
          <w:tcPr>
            <w:tcW w:w="128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  <w:tc>
          <w:tcPr>
            <w:tcW w:w="61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918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5406B" w:rsidRPr="001E7744" w:rsidTr="00703701">
        <w:tc>
          <w:tcPr>
            <w:tcW w:w="110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6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22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24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128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61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91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0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4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13</w:t>
            </w:r>
          </w:p>
        </w:tc>
      </w:tr>
      <w:tr w:rsidR="00A5406B" w:rsidRPr="001E7744" w:rsidTr="00703701">
        <w:tc>
          <w:tcPr>
            <w:tcW w:w="110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A5406B" w:rsidRPr="001E7744" w:rsidTr="00703701">
        <w:tc>
          <w:tcPr>
            <w:tcW w:w="110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A5406B" w:rsidRPr="001E7744" w:rsidTr="00703701">
        <w:tc>
          <w:tcPr>
            <w:tcW w:w="110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A5406B" w:rsidRPr="001E7744" w:rsidTr="00703701">
        <w:tc>
          <w:tcPr>
            <w:tcW w:w="110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5406B" w:rsidRPr="001E7744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A5406B" w:rsidRPr="001E7744" w:rsidRDefault="00485874" w:rsidP="00844F94">
      <w:pPr>
        <w:widowControl w:val="0"/>
        <w:rPr>
          <w:color w:val="000000"/>
          <w:sz w:val="24"/>
          <w:szCs w:val="24"/>
        </w:rPr>
      </w:pPr>
      <w:r w:rsidRPr="00485874">
        <w:rPr>
          <w:noProof/>
        </w:rPr>
        <w:pict>
          <v:shape id="Text Box 5" o:spid="_x0000_s1033" type="#_x0000_t202" style="position:absolute;margin-left:150.3pt;margin-top:16.55pt;width:31.85pt;height:11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">
            <v:textbox>
              <w:txbxContent>
                <w:p w:rsidR="00A5406B" w:rsidRPr="00A45742" w:rsidRDefault="00A5406B" w:rsidP="001E7744"/>
              </w:txbxContent>
            </v:textbox>
          </v:shape>
        </w:pict>
      </w:r>
      <w:r w:rsidR="00A5406B" w:rsidRPr="001E7744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работы, в пределах которых </w:t>
      </w:r>
      <w:r w:rsidR="00A5406B">
        <w:rPr>
          <w:color w:val="000000"/>
          <w:sz w:val="24"/>
          <w:szCs w:val="24"/>
          <w:shd w:val="clear" w:color="auto" w:fill="FFFFFF"/>
        </w:rPr>
        <w:t>муниципальное</w:t>
      </w:r>
      <w:r w:rsidR="00A5406B" w:rsidRPr="001E7744">
        <w:rPr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 w:rsidR="00A5406B">
        <w:rPr>
          <w:color w:val="000000"/>
          <w:sz w:val="24"/>
          <w:szCs w:val="24"/>
          <w:shd w:val="clear" w:color="auto" w:fill="FFFFFF"/>
        </w:rPr>
        <w:t>,</w:t>
      </w:r>
      <w:r w:rsidR="00A5406B" w:rsidRPr="001E7744">
        <w:rPr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A5406B" w:rsidRPr="001E7744" w:rsidRDefault="00A5406B" w:rsidP="00844F9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3. Прочие сведения 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муниципальном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5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A5406B" w:rsidRPr="00667613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667613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(контроля за исполнением)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 Порядок контроля за исполнением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2"/>
        <w:gridCol w:w="4263"/>
        <w:gridCol w:w="6334"/>
      </w:tblGrid>
      <w:tr w:rsidR="00A5406B" w:rsidRPr="001E7744" w:rsidTr="00C85232">
        <w:trPr>
          <w:trHeight w:hRule="exact" w:val="792"/>
        </w:trPr>
        <w:tc>
          <w:tcPr>
            <w:tcW w:w="417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A5406B" w:rsidRPr="001E7744" w:rsidRDefault="00A5406B" w:rsidP="00C8523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Администрация Мясниковского района, отраслевые (функциональные) органы Администрации Мясниковского района,</w:t>
            </w:r>
            <w:r w:rsidRPr="001E774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br/>
            </w:r>
            <w:r w:rsidRPr="001E7744">
              <w:rPr>
                <w:bCs/>
                <w:color w:val="000000"/>
              </w:rPr>
              <w:t>осуществляющие контроль за оказанием услуги</w:t>
            </w:r>
          </w:p>
        </w:tc>
      </w:tr>
      <w:tr w:rsidR="00A5406B" w:rsidRPr="001E7744" w:rsidTr="004A0E12">
        <w:trPr>
          <w:trHeight w:hRule="exact" w:val="288"/>
        </w:trPr>
        <w:tc>
          <w:tcPr>
            <w:tcW w:w="417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</w:tr>
      <w:tr w:rsidR="00A5406B" w:rsidRPr="001E7744" w:rsidTr="004A0E12">
        <w:trPr>
          <w:trHeight w:hRule="exact" w:val="221"/>
        </w:trPr>
        <w:tc>
          <w:tcPr>
            <w:tcW w:w="417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5406B" w:rsidRPr="001E7744" w:rsidTr="004A0E12">
        <w:trPr>
          <w:trHeight w:hRule="exact" w:val="274"/>
        </w:trPr>
        <w:tc>
          <w:tcPr>
            <w:tcW w:w="417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A5406B" w:rsidRPr="001E7744" w:rsidRDefault="00A5406B" w:rsidP="00844F94">
      <w:pPr>
        <w:keepNext/>
        <w:pageBreakBefore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4. Требования к отчетности о выполнении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4.1. Периодичность представления отчетов </w:t>
      </w:r>
      <w:r>
        <w:rPr>
          <w:bCs/>
          <w:color w:val="000000"/>
          <w:sz w:val="24"/>
          <w:szCs w:val="24"/>
          <w:shd w:val="clear" w:color="auto" w:fill="FFFFFF"/>
        </w:rPr>
        <w:t>о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выполнении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4.2. Сроки представления отчетов о выполнении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4.3.  Иные требования к отчетности о выполнении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A5406B" w:rsidRPr="001E7744" w:rsidRDefault="00A5406B" w:rsidP="00844F94">
      <w:pPr>
        <w:widowControl w:val="0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>
        <w:rPr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на оказание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 (услуг) раздельно по каждой из </w:t>
      </w:r>
      <w:r>
        <w:rPr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A5406B" w:rsidRPr="001E7744" w:rsidRDefault="00A5406B" w:rsidP="00844F94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услуги, в ведомственном перечне </w:t>
      </w:r>
      <w:r>
        <w:rPr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 и работ.</w:t>
      </w:r>
    </w:p>
    <w:p w:rsidR="00A5406B" w:rsidRPr="001E7744" w:rsidRDefault="00A5406B" w:rsidP="00844F94">
      <w:pPr>
        <w:widowControl w:val="0"/>
        <w:jc w:val="both"/>
        <w:rPr>
          <w:sz w:val="24"/>
          <w:szCs w:val="24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>
        <w:rPr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на оказание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5406B" w:rsidRPr="001E7744" w:rsidRDefault="00A5406B" w:rsidP="00844F94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ведомственном перечне </w:t>
      </w:r>
      <w:r>
        <w:rPr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 и работ.</w:t>
      </w:r>
    </w:p>
    <w:p w:rsidR="00A5406B" w:rsidRPr="001E7744" w:rsidRDefault="00A5406B" w:rsidP="00844F94">
      <w:pPr>
        <w:widowControl w:val="0"/>
        <w:jc w:val="both"/>
        <w:rPr>
          <w:sz w:val="24"/>
          <w:szCs w:val="24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color w:val="000000"/>
          <w:sz w:val="24"/>
          <w:szCs w:val="24"/>
          <w:shd w:val="clear" w:color="auto" w:fill="FFFFFF"/>
          <w:vertAlign w:val="superscript"/>
        </w:rPr>
        <w:t>5</w:t>
      </w: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Заполняется в целом по </w:t>
      </w:r>
      <w:r>
        <w:rPr>
          <w:color w:val="000000"/>
          <w:sz w:val="24"/>
          <w:szCs w:val="24"/>
          <w:shd w:val="clear" w:color="auto" w:fill="FFFFFF"/>
        </w:rPr>
        <w:t>муниципальному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заданию.</w:t>
      </w:r>
    </w:p>
    <w:p w:rsidR="00A5406B" w:rsidRPr="001E7744" w:rsidRDefault="00A5406B" w:rsidP="00844F94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color w:val="000000"/>
          <w:sz w:val="24"/>
          <w:szCs w:val="24"/>
          <w:shd w:val="clear" w:color="auto" w:fill="FFFFFF"/>
          <w:vertAlign w:val="superscript"/>
        </w:rPr>
        <w:t>6</w:t>
      </w: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В числе иных показателей может быть указано допустимое (возможное) отклонение от выполнения </w:t>
      </w:r>
      <w:r>
        <w:rPr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, в пределах которого оно считается выполненным, при принятии органом, осуществляющим функции и полномочия учредителя бюджетных или  автономных  учреждений </w:t>
      </w:r>
      <w:r>
        <w:rPr>
          <w:color w:val="000000"/>
          <w:sz w:val="24"/>
          <w:szCs w:val="24"/>
          <w:shd w:val="clear" w:color="auto" w:fill="FFFFFF"/>
        </w:rPr>
        <w:t>Мясниковского района</w:t>
      </w:r>
      <w:r w:rsidRPr="001E7744">
        <w:rPr>
          <w:color w:val="000000"/>
          <w:sz w:val="24"/>
          <w:szCs w:val="24"/>
          <w:shd w:val="clear" w:color="auto" w:fill="FFFFFF"/>
        </w:rPr>
        <w:t>, главным распорядителем средств бюджета</w:t>
      </w:r>
      <w:r>
        <w:rPr>
          <w:color w:val="000000"/>
          <w:sz w:val="24"/>
          <w:szCs w:val="24"/>
          <w:shd w:val="clear" w:color="auto" w:fill="FFFFFF"/>
        </w:rPr>
        <w:t xml:space="preserve"> Мясниковского района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, в ведении которого находятся  казенные учреждения </w:t>
      </w:r>
      <w:r>
        <w:rPr>
          <w:color w:val="000000"/>
          <w:sz w:val="24"/>
          <w:szCs w:val="24"/>
          <w:shd w:val="clear" w:color="auto" w:fill="FFFFFF"/>
        </w:rPr>
        <w:t>Мясниковского района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, решения об установлении общего допустимого (возможного) отклонения от выполнения </w:t>
      </w:r>
      <w:r>
        <w:rPr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, в пределах которого оно считается выполненным (в </w:t>
      </w:r>
      <w:r>
        <w:rPr>
          <w:color w:val="000000"/>
          <w:sz w:val="24"/>
          <w:szCs w:val="24"/>
          <w:shd w:val="clear" w:color="auto" w:fill="FFFFFF"/>
        </w:rPr>
        <w:t>процентах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). В этом случае допустимые (возможные) отклонения, предусмотренные в пунктах 3.1 и 3.2 настоящего </w:t>
      </w:r>
      <w:r>
        <w:rPr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color w:val="000000"/>
          <w:sz w:val="24"/>
          <w:szCs w:val="24"/>
          <w:shd w:val="clear" w:color="auto" w:fill="FFFFFF"/>
        </w:rPr>
        <w:t>, не заполняются.</w:t>
      </w:r>
    </w:p>
    <w:p w:rsidR="00A5406B" w:rsidRPr="001E7744" w:rsidRDefault="00A5406B" w:rsidP="00844F9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5406B" w:rsidRDefault="00A5406B" w:rsidP="00844F9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5406B" w:rsidRDefault="00A5406B" w:rsidP="00844F9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5406B" w:rsidRDefault="00A5406B" w:rsidP="00844F9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lastRenderedPageBreak/>
        <w:t>Приложение № 2</w:t>
      </w:r>
    </w:p>
    <w:p w:rsidR="00A5406B" w:rsidRPr="001E7744" w:rsidRDefault="00A5406B" w:rsidP="00844F94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к Положению о формировании </w:t>
      </w:r>
      <w:r>
        <w:rPr>
          <w:color w:val="000000"/>
          <w:sz w:val="24"/>
          <w:szCs w:val="24"/>
        </w:rPr>
        <w:t>муниципального задания</w:t>
      </w:r>
      <w:r w:rsidRPr="001E7744">
        <w:rPr>
          <w:color w:val="000000"/>
          <w:sz w:val="24"/>
          <w:szCs w:val="24"/>
        </w:rPr>
        <w:t xml:space="preserve"> на оказание </w:t>
      </w:r>
      <w:r>
        <w:rPr>
          <w:color w:val="000000"/>
          <w:sz w:val="24"/>
          <w:szCs w:val="24"/>
        </w:rPr>
        <w:t>муниципальных</w:t>
      </w:r>
      <w:r w:rsidRPr="001E7744">
        <w:rPr>
          <w:color w:val="000000"/>
          <w:sz w:val="24"/>
          <w:szCs w:val="24"/>
        </w:rPr>
        <w:t xml:space="preserve"> услуг (выполнение работ) </w:t>
      </w:r>
      <w:r>
        <w:rPr>
          <w:color w:val="000000"/>
          <w:sz w:val="24"/>
          <w:szCs w:val="24"/>
        </w:rPr>
        <w:br/>
      </w:r>
      <w:r w:rsidRPr="001E7744">
        <w:rPr>
          <w:color w:val="000000"/>
          <w:sz w:val="24"/>
          <w:szCs w:val="24"/>
        </w:rPr>
        <w:t xml:space="preserve">в отношении </w:t>
      </w:r>
      <w:r>
        <w:rPr>
          <w:color w:val="000000"/>
          <w:sz w:val="24"/>
          <w:szCs w:val="24"/>
        </w:rPr>
        <w:t>муниципальных</w:t>
      </w:r>
      <w:r w:rsidRPr="001E7744">
        <w:rPr>
          <w:color w:val="000000"/>
          <w:sz w:val="24"/>
          <w:szCs w:val="24"/>
        </w:rPr>
        <w:t xml:space="preserve"> учреждений </w:t>
      </w:r>
      <w:r>
        <w:rPr>
          <w:color w:val="000000"/>
          <w:sz w:val="24"/>
          <w:szCs w:val="24"/>
        </w:rPr>
        <w:t>Мясниковского района</w:t>
      </w:r>
      <w:r w:rsidRPr="001E7744">
        <w:rPr>
          <w:color w:val="000000"/>
          <w:sz w:val="24"/>
          <w:szCs w:val="24"/>
        </w:rPr>
        <w:t xml:space="preserve"> и финансовом обеспечении выполнения </w:t>
      </w:r>
      <w:r>
        <w:rPr>
          <w:color w:val="000000"/>
          <w:sz w:val="24"/>
          <w:szCs w:val="24"/>
        </w:rPr>
        <w:t>муниципального задания</w:t>
      </w:r>
    </w:p>
    <w:p w:rsidR="00A5406B" w:rsidRPr="001E7744" w:rsidRDefault="00A5406B" w:rsidP="00844F94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A5406B" w:rsidRPr="001E7744" w:rsidRDefault="00A5406B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A5406B" w:rsidRPr="001E7744" w:rsidRDefault="00A5406B" w:rsidP="00844F94">
      <w:pPr>
        <w:keepNext/>
        <w:jc w:val="center"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№ </w:t>
      </w:r>
    </w:p>
    <w:p w:rsidR="00A5406B" w:rsidRPr="001E7744" w:rsidRDefault="00485874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485874">
        <w:rPr>
          <w:noProof/>
        </w:rPr>
        <w:pict>
          <v:shape id="Text Box 10" o:spid="_x0000_s1034" type="#_x0000_t202" style="position:absolute;left:0;text-align:left;margin-left:608.1pt;margin-top:8.95pt;width:123.75pt;height:207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W w:w="233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056"/>
                  </w:tblGrid>
                  <w:tr w:rsidR="00A5406B" w:rsidRPr="00420D35" w:rsidTr="00004FA4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5406B" w:rsidRPr="00420D35" w:rsidRDefault="00A5406B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A5406B" w:rsidRPr="00420D35" w:rsidRDefault="00A5406B" w:rsidP="00C45CD8">
                        <w:r w:rsidRPr="00420D35">
                          <w:t>Коды</w:t>
                        </w:r>
                      </w:p>
                    </w:tc>
                  </w:tr>
                  <w:tr w:rsidR="00A5406B" w:rsidRPr="00420D35" w:rsidTr="00004FA4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A5406B" w:rsidRPr="00420D35" w:rsidTr="00004FA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center"/>
                        </w:pPr>
                      </w:p>
                    </w:tc>
                  </w:tr>
                  <w:tr w:rsidR="00A5406B" w:rsidRPr="00420D35" w:rsidTr="00004FA4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center"/>
                        </w:pPr>
                      </w:p>
                    </w:tc>
                  </w:tr>
                  <w:tr w:rsidR="00A5406B" w:rsidRPr="00420D35" w:rsidTr="00004FA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center"/>
                        </w:pPr>
                      </w:p>
                    </w:tc>
                  </w:tr>
                  <w:tr w:rsidR="00A5406B" w:rsidRPr="00420D35" w:rsidTr="00004FA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center"/>
                        </w:pPr>
                      </w:p>
                    </w:tc>
                  </w:tr>
                  <w:tr w:rsidR="00A5406B" w:rsidRPr="00420D35" w:rsidTr="00004FA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center"/>
                        </w:pPr>
                      </w:p>
                    </w:tc>
                  </w:tr>
                  <w:tr w:rsidR="00A5406B" w:rsidRPr="00420D35" w:rsidTr="00004FA4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5406B" w:rsidRPr="00420D35" w:rsidRDefault="00A5406B" w:rsidP="00004FA4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center"/>
                        </w:pPr>
                      </w:p>
                    </w:tc>
                  </w:tr>
                  <w:tr w:rsidR="00A5406B" w:rsidRPr="00420D35" w:rsidTr="00004FA4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5406B" w:rsidRPr="00420D35" w:rsidRDefault="00A5406B" w:rsidP="00004FA4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5406B" w:rsidRPr="00420D35" w:rsidRDefault="00A5406B" w:rsidP="00004FA4">
                        <w:pPr>
                          <w:jc w:val="center"/>
                        </w:pPr>
                      </w:p>
                    </w:tc>
                  </w:tr>
                </w:tbl>
                <w:p w:rsidR="00A5406B" w:rsidRPr="00B72538" w:rsidRDefault="00A5406B" w:rsidP="001E7744"/>
              </w:txbxContent>
            </v:textbox>
          </v:shape>
        </w:pict>
      </w:r>
    </w:p>
    <w:p w:rsidR="00A5406B" w:rsidRPr="001E7744" w:rsidRDefault="00A5406B" w:rsidP="00844F9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A5406B" w:rsidRPr="001E7744" w:rsidRDefault="00A5406B" w:rsidP="00844F9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от «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color w:val="000000"/>
          <w:sz w:val="24"/>
          <w:szCs w:val="24"/>
          <w:shd w:val="clear" w:color="auto" w:fill="FFFFFF"/>
        </w:rPr>
        <w:t>______ »  __________________________ 20___ г.</w:t>
      </w:r>
    </w:p>
    <w:p w:rsidR="00A5406B" w:rsidRPr="001E7744" w:rsidRDefault="00A5406B" w:rsidP="00844F9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A5406B" w:rsidRPr="001E7744" w:rsidRDefault="00A5406B" w:rsidP="00844F9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A5406B" w:rsidRPr="001E7744" w:rsidSect="00C45CD8">
          <w:headerReference w:type="even" r:id="rId17"/>
          <w:headerReference w:type="default" r:id="rId18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A5406B" w:rsidRPr="001E7744" w:rsidRDefault="00A5406B" w:rsidP="00844F94">
      <w:pPr>
        <w:widowControl w:val="0"/>
        <w:spacing w:before="13" w:after="13"/>
        <w:rPr>
          <w:sz w:val="24"/>
          <w:szCs w:val="24"/>
        </w:rPr>
      </w:pP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Мясниковского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Мясниковского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 __________________________________________________________________________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Мясниковского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_______________________________________________________________________________________________________                                                                               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(указывается вид  </w:t>
      </w:r>
      <w:r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учреждения </w:t>
      </w:r>
      <w:r>
        <w:rPr>
          <w:color w:val="000000"/>
          <w:sz w:val="24"/>
          <w:szCs w:val="24"/>
          <w:shd w:val="clear" w:color="auto" w:fill="FFFFFF"/>
        </w:rPr>
        <w:t>Мясниковского района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из базового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(отраслевого)  перечня)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A5406B" w:rsidRPr="001E7744" w:rsidRDefault="00A5406B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A5406B" w:rsidRPr="001E7744" w:rsidRDefault="00A5406B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, установленной  в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муниципальном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задании)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ind w:right="-8187"/>
        <w:rPr>
          <w:b/>
          <w:sz w:val="24"/>
          <w:szCs w:val="24"/>
        </w:rPr>
        <w:sectPr w:rsidR="00A5406B" w:rsidRPr="001E7744" w:rsidSect="00C45CD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A5406B" w:rsidRPr="001E7744" w:rsidRDefault="00A5406B" w:rsidP="00844F94">
      <w:pPr>
        <w:keepNext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услугах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A5406B" w:rsidRPr="001E7744" w:rsidRDefault="00A5406B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A5406B" w:rsidRPr="001E7744" w:rsidRDefault="00485874" w:rsidP="00844F94">
      <w:pPr>
        <w:widowControl w:val="0"/>
        <w:rPr>
          <w:color w:val="000000"/>
          <w:sz w:val="24"/>
          <w:szCs w:val="24"/>
        </w:rPr>
      </w:pPr>
      <w:r w:rsidRPr="00485874">
        <w:rPr>
          <w:noProof/>
        </w:rPr>
        <w:pict>
          <v:shape id="Text Box 11" o:spid="_x0000_s1037" type="#_x0000_t202" style="position:absolute;margin-left:611.45pt;margin-top:11.85pt;width:125.35pt;height:83.0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3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A5406B" w:rsidRPr="00334FCF" w:rsidTr="00C45CD8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CharStyle9Exact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A5406B" w:rsidRPr="00004FA4" w:rsidRDefault="00A5406B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5406B" w:rsidRPr="00004FA4" w:rsidRDefault="00A5406B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5406B" w:rsidRPr="00334FCF" w:rsidRDefault="00A5406B" w:rsidP="001E7744"/>
              </w:txbxContent>
            </v:textbox>
          </v:shape>
        </w:pict>
      </w:r>
    </w:p>
    <w:p w:rsidR="00A5406B" w:rsidRPr="001E7744" w:rsidRDefault="00A5406B" w:rsidP="00844F9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1. 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____________________________________________________________________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</w:t>
      </w:r>
      <w:r w:rsidRPr="001E7744">
        <w:rPr>
          <w:bCs/>
          <w:sz w:val="24"/>
          <w:szCs w:val="24"/>
        </w:rPr>
        <w:t> 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 __________________________________________________________</w:t>
      </w:r>
      <w:r w:rsidRPr="001E7744">
        <w:rPr>
          <w:bCs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 w:rsidRPr="001E7744">
        <w:rPr>
          <w:bCs/>
          <w:color w:val="000000"/>
          <w:shd w:val="clear" w:color="auto" w:fill="FFFFFF"/>
        </w:rPr>
        <w:t xml:space="preserve"> 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5"/>
        <w:gridCol w:w="1002"/>
        <w:gridCol w:w="1004"/>
        <w:gridCol w:w="1001"/>
        <w:gridCol w:w="1004"/>
        <w:gridCol w:w="996"/>
        <w:gridCol w:w="1141"/>
        <w:gridCol w:w="1147"/>
        <w:gridCol w:w="862"/>
        <w:gridCol w:w="1135"/>
        <w:gridCol w:w="999"/>
        <w:gridCol w:w="856"/>
        <w:gridCol w:w="1426"/>
        <w:gridCol w:w="1141"/>
      </w:tblGrid>
      <w:tr w:rsidR="00A5406B" w:rsidRPr="001E7744" w:rsidTr="00461035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содержание </w:t>
            </w:r>
            <w:r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 xml:space="preserve">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 xml:space="preserve">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Показатель качества </w:t>
            </w:r>
            <w:r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 xml:space="preserve"> услуги</w:t>
            </w:r>
          </w:p>
        </w:tc>
      </w:tr>
      <w:tr w:rsidR="00A5406B" w:rsidRPr="001E7744" w:rsidTr="00461035">
        <w:trPr>
          <w:trHeight w:hRule="exact" w:val="996"/>
        </w:trPr>
        <w:tc>
          <w:tcPr>
            <w:tcW w:w="385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A5406B" w:rsidRDefault="00A5406B" w:rsidP="00844F9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единица измерения 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утверждено</w:t>
            </w:r>
          </w:p>
          <w:p w:rsidR="00A5406B" w:rsidRPr="001E7744" w:rsidRDefault="00A5406B" w:rsidP="003604E0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муниципальном</w:t>
            </w:r>
            <w:r w:rsidRPr="001E7744">
              <w:rPr>
                <w:color w:val="000000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исполне-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но на отчетную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допусти-мое (возмож-ное) отклоне-ние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  <w:szCs w:val="28"/>
              </w:rPr>
              <w:t>отклонение</w:t>
            </w:r>
            <w:r w:rsidRPr="001E7744">
              <w:rPr>
                <w:color w:val="000000"/>
              </w:rPr>
              <w:t>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bCs/>
              </w:rPr>
              <w:t>причина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bCs/>
              </w:rPr>
              <w:t>отклонения</w:t>
            </w:r>
          </w:p>
        </w:tc>
      </w:tr>
      <w:tr w:rsidR="00A5406B" w:rsidRPr="001E7744" w:rsidTr="00461035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 (наимено-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вание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теля)</w:t>
            </w:r>
          </w:p>
        </w:tc>
        <w:tc>
          <w:tcPr>
            <w:tcW w:w="338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(наимено-вание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теля)</w:t>
            </w:r>
          </w:p>
        </w:tc>
        <w:tc>
          <w:tcPr>
            <w:tcW w:w="337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(наимено-вание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теля)</w:t>
            </w:r>
          </w:p>
        </w:tc>
        <w:tc>
          <w:tcPr>
            <w:tcW w:w="338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(наимено-вание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теля)</w:t>
            </w:r>
          </w:p>
        </w:tc>
        <w:tc>
          <w:tcPr>
            <w:tcW w:w="335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(наимено-вание</w:t>
            </w:r>
          </w:p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теля)</w:t>
            </w:r>
          </w:p>
        </w:tc>
        <w:tc>
          <w:tcPr>
            <w:tcW w:w="384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</w:p>
        </w:tc>
        <w:tc>
          <w:tcPr>
            <w:tcW w:w="290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A5406B" w:rsidRPr="001E7744" w:rsidTr="00461035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  <w:szCs w:val="28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A5406B" w:rsidRPr="001E7744" w:rsidRDefault="00A5406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  <w:szCs w:val="28"/>
              </w:rPr>
              <w:t>14</w:t>
            </w:r>
          </w:p>
        </w:tc>
      </w:tr>
      <w:tr w:rsidR="00A5406B" w:rsidRPr="001E7744" w:rsidTr="00461035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A5406B" w:rsidRPr="001E7744" w:rsidTr="00461035">
        <w:trPr>
          <w:trHeight w:hRule="exact" w:val="157"/>
        </w:trPr>
        <w:tc>
          <w:tcPr>
            <w:tcW w:w="385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A5406B" w:rsidRPr="001E7744" w:rsidTr="00461035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A5406B" w:rsidRPr="001E7744" w:rsidTr="00461035">
        <w:trPr>
          <w:trHeight w:hRule="exact" w:val="301"/>
        </w:trPr>
        <w:tc>
          <w:tcPr>
            <w:tcW w:w="385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A5406B" w:rsidRPr="001E7744" w:rsidRDefault="00A5406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A5406B" w:rsidRPr="001E7744" w:rsidRDefault="00A5406B" w:rsidP="00844F94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5406B" w:rsidRPr="001E7744" w:rsidRDefault="00A5406B" w:rsidP="00844F94">
      <w:pPr>
        <w:keepNext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5406B" w:rsidRPr="001E7744" w:rsidRDefault="00A5406B" w:rsidP="00844F94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1161"/>
        <w:gridCol w:w="1150"/>
        <w:gridCol w:w="1149"/>
        <w:gridCol w:w="1149"/>
        <w:gridCol w:w="1167"/>
        <w:gridCol w:w="880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A5406B" w:rsidRPr="001E7744" w:rsidTr="00461035">
        <w:trPr>
          <w:trHeight w:hRule="exact" w:val="535"/>
        </w:trPr>
        <w:tc>
          <w:tcPr>
            <w:tcW w:w="111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A5406B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 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объема </w:t>
            </w:r>
            <w:r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Средний размер платы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(цена, тариф)</w:t>
            </w:r>
          </w:p>
        </w:tc>
      </w:tr>
      <w:tr w:rsidR="00A5406B" w:rsidRPr="001E7744" w:rsidTr="00461035">
        <w:trPr>
          <w:trHeight w:hRule="exact" w:val="936"/>
        </w:trPr>
        <w:tc>
          <w:tcPr>
            <w:tcW w:w="111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наимено-вание показа-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406B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утверж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 xml:space="preserve">дено в </w:t>
            </w:r>
            <w:r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 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испол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 xml:space="preserve">нено на 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допус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тимое (возмож-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ное) откло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нение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нение, превыша-ющее допус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тимое (возмож-ное)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 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</w:p>
        </w:tc>
        <w:tc>
          <w:tcPr>
            <w:tcW w:w="85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5406B" w:rsidRPr="001E7744" w:rsidTr="00461035">
        <w:trPr>
          <w:trHeight w:val="1159"/>
        </w:trPr>
        <w:tc>
          <w:tcPr>
            <w:tcW w:w="111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наимено-вание</w:t>
            </w:r>
          </w:p>
        </w:tc>
        <w:tc>
          <w:tcPr>
            <w:tcW w:w="70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5406B" w:rsidRPr="001E7744" w:rsidTr="00461035">
        <w:trPr>
          <w:trHeight w:hRule="exact" w:val="303"/>
        </w:trPr>
        <w:tc>
          <w:tcPr>
            <w:tcW w:w="111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15</w:t>
            </w:r>
          </w:p>
        </w:tc>
      </w:tr>
      <w:tr w:rsidR="00A5406B" w:rsidRPr="001E7744" w:rsidTr="00461035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5406B" w:rsidRPr="001E7744" w:rsidTr="00461035">
        <w:trPr>
          <w:trHeight w:hRule="exact" w:val="283"/>
        </w:trPr>
        <w:tc>
          <w:tcPr>
            <w:tcW w:w="111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406B" w:rsidRPr="001E7744" w:rsidTr="00461035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406B" w:rsidRPr="001E7744" w:rsidTr="00461035">
        <w:trPr>
          <w:trHeight w:hRule="exact" w:val="291"/>
        </w:trPr>
        <w:tc>
          <w:tcPr>
            <w:tcW w:w="111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5406B" w:rsidRPr="001E7744" w:rsidRDefault="00A5406B" w:rsidP="00844F94">
      <w:pPr>
        <w:widowControl w:val="0"/>
      </w:pPr>
    </w:p>
    <w:p w:rsidR="00A5406B" w:rsidRPr="001E7744" w:rsidRDefault="00A5406B" w:rsidP="00844F9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A5406B" w:rsidRPr="001E7744" w:rsidRDefault="00A5406B" w:rsidP="00844F9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 ____</w:t>
      </w:r>
    </w:p>
    <w:p w:rsidR="00A5406B" w:rsidRPr="001E7744" w:rsidRDefault="00485874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485874">
        <w:rPr>
          <w:noProof/>
        </w:rPr>
        <w:pict>
          <v:shape id="Text Box 8" o:spid="_x0000_s1038" type="#_x0000_t202" style="position:absolute;margin-left:597.4pt;margin-top:4.2pt;width:139.5pt;height:97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A5406B" w:rsidRPr="0081053E" w:rsidTr="00C45CD8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 w:rsidRPr="00004FA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04FA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A5406B" w:rsidRPr="00004FA4" w:rsidRDefault="00A5406B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004FA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5406B" w:rsidRPr="00004FA4" w:rsidRDefault="00A5406B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A5406B" w:rsidRPr="0081053E" w:rsidRDefault="00A5406B" w:rsidP="001E7744">
                  <w:pPr>
                    <w:ind w:hanging="142"/>
                  </w:pPr>
                </w:p>
              </w:txbxContent>
            </v:textbox>
          </v:shape>
        </w:pict>
      </w:r>
      <w:r w:rsidR="00A5406B" w:rsidRPr="001E7744">
        <w:rPr>
          <w:bCs/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A5406B" w:rsidRPr="001E7744" w:rsidRDefault="00A5406B" w:rsidP="00844F94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5406B" w:rsidRPr="001E7744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p w:rsidR="00A5406B" w:rsidRPr="001E7744" w:rsidRDefault="00A5406B" w:rsidP="00844F9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A5406B" w:rsidRPr="001E7744" w:rsidTr="00F96705">
        <w:tc>
          <w:tcPr>
            <w:tcW w:w="85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lastRenderedPageBreak/>
              <w:t>Уникаль-ный номер реестро-вой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292" w:type="dxa"/>
            <w:gridSpan w:val="2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8198" w:type="dxa"/>
            <w:gridSpan w:val="8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A5406B" w:rsidRPr="001E7744" w:rsidTr="00F96705">
        <w:tc>
          <w:tcPr>
            <w:tcW w:w="85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92" w:type="dxa"/>
            <w:gridSpan w:val="2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A5406B" w:rsidRPr="001E7744" w:rsidRDefault="00A5406B" w:rsidP="003604E0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в </w:t>
            </w:r>
            <w:r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 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5406B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испол</w:t>
            </w:r>
            <w:r>
              <w:rPr>
                <w:bCs/>
                <w:color w:val="000000"/>
              </w:rPr>
              <w:t>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нено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 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</w:p>
        </w:tc>
      </w:tr>
      <w:tr w:rsidR="00A5406B" w:rsidRPr="001E7744" w:rsidTr="00F96705">
        <w:tc>
          <w:tcPr>
            <w:tcW w:w="85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8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</w:tc>
        <w:tc>
          <w:tcPr>
            <w:tcW w:w="8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3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406B" w:rsidRPr="001E7744" w:rsidTr="00F96705"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1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8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11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2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8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A5406B" w:rsidRPr="001E7744" w:rsidTr="00F96705">
        <w:tc>
          <w:tcPr>
            <w:tcW w:w="85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A5406B" w:rsidRPr="001E7744" w:rsidTr="00F96705">
        <w:tc>
          <w:tcPr>
            <w:tcW w:w="85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A5406B" w:rsidRPr="001E7744" w:rsidTr="00F96705">
        <w:tc>
          <w:tcPr>
            <w:tcW w:w="851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A5406B" w:rsidRPr="001E7744" w:rsidTr="00F96705">
        <w:tc>
          <w:tcPr>
            <w:tcW w:w="851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5406B" w:rsidRPr="001E7744" w:rsidRDefault="00A5406B" w:rsidP="00844F9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5406B" w:rsidRPr="00344505" w:rsidRDefault="00A5406B" w:rsidP="00844F94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A5406B" w:rsidRDefault="00A5406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>
        <w:rPr>
          <w:bCs/>
          <w:color w:val="000000"/>
          <w:sz w:val="24"/>
          <w:szCs w:val="24"/>
          <w:shd w:val="clear" w:color="auto" w:fill="FFFFFF"/>
        </w:rPr>
        <w:t>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A5406B" w:rsidRPr="00344505" w:rsidRDefault="00A5406B" w:rsidP="00844F94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A5406B" w:rsidRPr="001E7744" w:rsidTr="00344505">
        <w:tc>
          <w:tcPr>
            <w:tcW w:w="255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Уни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кальный номер реестро-вой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</w:tr>
      <w:tr w:rsidR="00A5406B" w:rsidRPr="001E7744" w:rsidTr="00344505">
        <w:tc>
          <w:tcPr>
            <w:tcW w:w="255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A5406B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shd w:val="clear" w:color="auto" w:fill="FFFFFF"/>
          </w:tcPr>
          <w:p w:rsidR="00A5406B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</w:t>
            </w:r>
          </w:p>
          <w:p w:rsidR="00A5406B" w:rsidRDefault="00A5406B" w:rsidP="003604E0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в </w:t>
            </w:r>
            <w:r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 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A5406B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испол</w:t>
            </w:r>
            <w:r>
              <w:rPr>
                <w:bCs/>
                <w:color w:val="000000"/>
              </w:rPr>
              <w:t>-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отклоне-ния</w:t>
            </w:r>
          </w:p>
        </w:tc>
      </w:tr>
      <w:tr w:rsidR="00A5406B" w:rsidRPr="001E7744" w:rsidTr="00344505">
        <w:tc>
          <w:tcPr>
            <w:tcW w:w="255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15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</w:pPr>
          </w:p>
        </w:tc>
        <w:tc>
          <w:tcPr>
            <w:tcW w:w="287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наимено-вание</w:t>
            </w:r>
          </w:p>
        </w:tc>
        <w:tc>
          <w:tcPr>
            <w:tcW w:w="197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5406B" w:rsidRPr="001E7744" w:rsidTr="00344505">
        <w:tc>
          <w:tcPr>
            <w:tcW w:w="255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A5406B" w:rsidRPr="001E7744" w:rsidRDefault="00A5406B" w:rsidP="00844F9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</w:tr>
      <w:tr w:rsidR="00A5406B" w:rsidRPr="001E7744" w:rsidTr="00344505">
        <w:tc>
          <w:tcPr>
            <w:tcW w:w="255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</w:tr>
      <w:tr w:rsidR="00A5406B" w:rsidRPr="001E7744" w:rsidTr="00344505">
        <w:tc>
          <w:tcPr>
            <w:tcW w:w="255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</w:tr>
      <w:tr w:rsidR="00A5406B" w:rsidRPr="001E7744" w:rsidTr="00344505">
        <w:tc>
          <w:tcPr>
            <w:tcW w:w="255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</w:tr>
      <w:tr w:rsidR="00A5406B" w:rsidRPr="001E7744" w:rsidTr="00344505">
        <w:tc>
          <w:tcPr>
            <w:tcW w:w="255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A5406B" w:rsidRPr="001E7744" w:rsidRDefault="00A5406B" w:rsidP="00844F94">
            <w:pPr>
              <w:widowControl w:val="0"/>
            </w:pPr>
          </w:p>
        </w:tc>
      </w:tr>
    </w:tbl>
    <w:p w:rsidR="00A5406B" w:rsidRPr="00344505" w:rsidRDefault="00A5406B" w:rsidP="00844F94">
      <w:pPr>
        <w:widowControl w:val="0"/>
        <w:ind w:left="709"/>
        <w:rPr>
          <w:sz w:val="8"/>
          <w:szCs w:val="8"/>
        </w:rPr>
      </w:pPr>
    </w:p>
    <w:p w:rsidR="00A5406B" w:rsidRPr="001E7744" w:rsidRDefault="00A5406B" w:rsidP="00844F94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A5406B" w:rsidRPr="001E7744" w:rsidRDefault="00A5406B" w:rsidP="00844F94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A5406B" w:rsidRDefault="00A5406B" w:rsidP="00844F94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>« _________</w:t>
      </w:r>
      <w:r>
        <w:rPr>
          <w:sz w:val="24"/>
          <w:szCs w:val="24"/>
        </w:rPr>
        <w:t xml:space="preserve"> </w:t>
      </w:r>
      <w:r w:rsidRPr="001E7744">
        <w:rPr>
          <w:sz w:val="24"/>
          <w:szCs w:val="24"/>
        </w:rPr>
        <w:t>» __________________________________ 20___ г.</w:t>
      </w:r>
    </w:p>
    <w:p w:rsidR="00A5406B" w:rsidRPr="00957024" w:rsidRDefault="00A5406B" w:rsidP="00844F94">
      <w:pPr>
        <w:widowControl w:val="0"/>
        <w:ind w:left="709"/>
        <w:rPr>
          <w:sz w:val="8"/>
          <w:szCs w:val="8"/>
        </w:rPr>
      </w:pPr>
    </w:p>
    <w:p w:rsidR="00A5406B" w:rsidRPr="001E7744" w:rsidRDefault="00A5406B" w:rsidP="00844F94">
      <w:pPr>
        <w:widowControl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>
        <w:rPr>
          <w:color w:val="000000"/>
          <w:sz w:val="24"/>
          <w:szCs w:val="24"/>
          <w:shd w:val="clear" w:color="auto" w:fill="FFFFFF"/>
        </w:rPr>
        <w:t>муниципального задания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на оказание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 (услуг) раздельно по каждой из </w:t>
      </w:r>
      <w:r>
        <w:rPr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A5406B" w:rsidRPr="001E7744" w:rsidRDefault="00A5406B" w:rsidP="00844F94">
      <w:pPr>
        <w:widowControl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Pr="001E7744">
        <w:rPr>
          <w:sz w:val="24"/>
          <w:szCs w:val="24"/>
          <w:vertAlign w:val="superscript"/>
        </w:rPr>
        <w:t xml:space="preserve">) </w:t>
      </w:r>
      <w:r w:rsidRPr="001E7744">
        <w:rPr>
          <w:sz w:val="24"/>
          <w:szCs w:val="24"/>
        </w:rPr>
        <w:t xml:space="preserve">Формируется при установлении </w:t>
      </w:r>
      <w:r>
        <w:rPr>
          <w:sz w:val="24"/>
          <w:szCs w:val="24"/>
        </w:rPr>
        <w:t>муниципального задания</w:t>
      </w:r>
      <w:r w:rsidRPr="001E7744">
        <w:rPr>
          <w:sz w:val="24"/>
          <w:szCs w:val="24"/>
        </w:rPr>
        <w:t xml:space="preserve"> на оказание </w:t>
      </w:r>
      <w:r>
        <w:rPr>
          <w:sz w:val="24"/>
          <w:szCs w:val="24"/>
        </w:rPr>
        <w:t>муниципальной</w:t>
      </w:r>
      <w:r w:rsidRPr="001E7744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указанием порядкового номера раздела</w:t>
      </w:r>
      <w:r>
        <w:rPr>
          <w:sz w:val="24"/>
          <w:szCs w:val="24"/>
        </w:rPr>
        <w:t>.</w:t>
      </w:r>
      <w:r w:rsidRPr="001E774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</w:t>
      </w:r>
    </w:p>
    <w:p w:rsidR="00A5406B" w:rsidRPr="001E7744" w:rsidRDefault="00A5406B" w:rsidP="00844F94">
      <w:pPr>
        <w:widowControl w:val="0"/>
        <w:jc w:val="both"/>
        <w:rPr>
          <w:color w:val="000000"/>
          <w:sz w:val="24"/>
          <w:szCs w:val="24"/>
        </w:rPr>
        <w:sectPr w:rsidR="00A5406B" w:rsidRPr="001E7744" w:rsidSect="00C45CD8">
          <w:headerReference w:type="even" r:id="rId19"/>
          <w:headerReference w:type="default" r:id="rId20"/>
          <w:headerReference w:type="first" r:id="rId21"/>
          <w:pgSz w:w="16834" w:h="11909" w:orient="landscape" w:code="9"/>
          <w:pgMar w:top="1304" w:right="851" w:bottom="851" w:left="1134" w:header="709" w:footer="709" w:gutter="0"/>
          <w:cols w:space="720"/>
          <w:noEndnote/>
          <w:titlePg/>
          <w:docGrid w:linePitch="360"/>
        </w:sectPr>
      </w:pPr>
    </w:p>
    <w:p w:rsidR="00A5406B" w:rsidRPr="00812D35" w:rsidRDefault="00A5406B" w:rsidP="00844F94">
      <w:pPr>
        <w:autoSpaceDE w:val="0"/>
        <w:autoSpaceDN w:val="0"/>
        <w:adjustRightInd w:val="0"/>
        <w:ind w:left="5103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lastRenderedPageBreak/>
        <w:t>Приложение № 3</w:t>
      </w:r>
    </w:p>
    <w:p w:rsidR="00A5406B" w:rsidRPr="00812D35" w:rsidRDefault="00A5406B" w:rsidP="00844F94">
      <w:pPr>
        <w:autoSpaceDE w:val="0"/>
        <w:autoSpaceDN w:val="0"/>
        <w:adjustRightInd w:val="0"/>
        <w:ind w:left="5103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к Положению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о порядке формирования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812D35">
        <w:rPr>
          <w:color w:val="000000"/>
          <w:kern w:val="2"/>
          <w:sz w:val="28"/>
          <w:szCs w:val="28"/>
        </w:rPr>
        <w:t xml:space="preserve">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(выполнение работ) </w:t>
      </w:r>
      <w:r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 xml:space="preserve">в отношении </w:t>
      </w:r>
      <w:r>
        <w:rPr>
          <w:color w:val="000000"/>
          <w:kern w:val="2"/>
          <w:sz w:val="28"/>
          <w:szCs w:val="28"/>
        </w:rPr>
        <w:t xml:space="preserve">муниципальных </w:t>
      </w:r>
      <w:r w:rsidRPr="00812D35">
        <w:rPr>
          <w:color w:val="000000"/>
          <w:kern w:val="2"/>
          <w:sz w:val="28"/>
          <w:szCs w:val="28"/>
        </w:rPr>
        <w:t xml:space="preserve">учреждений </w:t>
      </w:r>
      <w:r>
        <w:rPr>
          <w:color w:val="000000"/>
          <w:kern w:val="2"/>
          <w:sz w:val="28"/>
          <w:szCs w:val="28"/>
        </w:rPr>
        <w:t xml:space="preserve">Мясниковского района </w:t>
      </w:r>
      <w:r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>и финансового обеспечения выполнения</w:t>
      </w:r>
      <w:r>
        <w:rPr>
          <w:color w:val="000000"/>
          <w:kern w:val="2"/>
          <w:sz w:val="28"/>
          <w:szCs w:val="28"/>
        </w:rPr>
        <w:t xml:space="preserve"> муниципального задания</w:t>
      </w: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bookmarkStart w:id="6" w:name="Par2244"/>
      <w:bookmarkEnd w:id="6"/>
      <w:r w:rsidRPr="00812D35">
        <w:rPr>
          <w:bCs/>
          <w:color w:val="000000"/>
          <w:kern w:val="2"/>
          <w:sz w:val="28"/>
          <w:szCs w:val="28"/>
        </w:rPr>
        <w:t>ПРИМЕРНАЯ ФОРМА</w:t>
      </w: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соглашения о порядке и условиях предоставления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812D35">
        <w:rPr>
          <w:bCs/>
          <w:color w:val="000000"/>
          <w:kern w:val="2"/>
          <w:sz w:val="28"/>
          <w:szCs w:val="28"/>
        </w:rPr>
        <w:t xml:space="preserve">субсидии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на финансовое обеспечение выполнения</w:t>
      </w:r>
      <w:r>
        <w:rPr>
          <w:bCs/>
          <w:color w:val="000000"/>
          <w:kern w:val="2"/>
          <w:sz w:val="28"/>
          <w:szCs w:val="28"/>
        </w:rPr>
        <w:t xml:space="preserve"> муниципального</w:t>
      </w:r>
      <w:r w:rsidRPr="00812D35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задания на оказание</w:t>
      </w:r>
      <w:r>
        <w:rPr>
          <w:bCs/>
          <w:color w:val="000000"/>
          <w:kern w:val="2"/>
          <w:sz w:val="28"/>
          <w:szCs w:val="28"/>
        </w:rPr>
        <w:t xml:space="preserve"> муниципальных</w:t>
      </w:r>
      <w:r w:rsidRPr="00812D35">
        <w:rPr>
          <w:bCs/>
          <w:color w:val="000000"/>
          <w:kern w:val="2"/>
          <w:sz w:val="28"/>
          <w:szCs w:val="28"/>
        </w:rPr>
        <w:t xml:space="preserve"> услуг (выполнение работ)</w:t>
      </w: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Pr="00812D35">
        <w:rPr>
          <w:kern w:val="2"/>
          <w:sz w:val="28"/>
          <w:szCs w:val="28"/>
        </w:rPr>
        <w:t xml:space="preserve">. ___________________            </w:t>
      </w:r>
      <w:r>
        <w:rPr>
          <w:kern w:val="2"/>
          <w:sz w:val="28"/>
          <w:szCs w:val="28"/>
        </w:rPr>
        <w:t xml:space="preserve">                        </w:t>
      </w:r>
      <w:r w:rsidRPr="00812D35">
        <w:rPr>
          <w:kern w:val="2"/>
          <w:sz w:val="28"/>
          <w:szCs w:val="28"/>
        </w:rPr>
        <w:t xml:space="preserve">   «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____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» ______________ 20___г .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_____________________________________________________________________</w:t>
      </w:r>
    </w:p>
    <w:p w:rsidR="00A5406B" w:rsidRPr="00E72CF0" w:rsidRDefault="00A5406B" w:rsidP="00844F94">
      <w:pPr>
        <w:autoSpaceDE w:val="0"/>
        <w:autoSpaceDN w:val="0"/>
        <w:adjustRightInd w:val="0"/>
        <w:jc w:val="center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>(</w:t>
      </w:r>
      <w:r>
        <w:rPr>
          <w:kern w:val="2"/>
          <w:sz w:val="24"/>
          <w:szCs w:val="24"/>
          <w:lang w:eastAsia="en-US"/>
        </w:rPr>
        <w:t xml:space="preserve">Администрация Мясниковского района, отраслевой (функциональный) орган Администрации Мясниковского района, </w:t>
      </w:r>
      <w:r w:rsidRPr="00E72CF0">
        <w:rPr>
          <w:kern w:val="2"/>
          <w:sz w:val="24"/>
          <w:szCs w:val="24"/>
          <w:lang w:eastAsia="en-US"/>
        </w:rPr>
        <w:t>осуществляющ</w:t>
      </w:r>
      <w:r>
        <w:rPr>
          <w:kern w:val="2"/>
          <w:sz w:val="24"/>
          <w:szCs w:val="24"/>
          <w:lang w:eastAsia="en-US"/>
        </w:rPr>
        <w:t>ий</w:t>
      </w:r>
      <w:r w:rsidRPr="00E72CF0">
        <w:rPr>
          <w:kern w:val="2"/>
          <w:sz w:val="24"/>
          <w:szCs w:val="24"/>
          <w:lang w:eastAsia="en-US"/>
        </w:rPr>
        <w:t xml:space="preserve"> функции и полномочия учредителя </w:t>
      </w:r>
      <w:r>
        <w:rPr>
          <w:kern w:val="2"/>
          <w:sz w:val="24"/>
          <w:szCs w:val="24"/>
          <w:lang w:eastAsia="en-US"/>
        </w:rPr>
        <w:t>муниципального</w:t>
      </w:r>
      <w:r w:rsidRPr="00E72CF0">
        <w:rPr>
          <w:kern w:val="2"/>
          <w:sz w:val="24"/>
          <w:szCs w:val="24"/>
          <w:lang w:eastAsia="en-US"/>
        </w:rPr>
        <w:t xml:space="preserve"> </w:t>
      </w:r>
      <w:r>
        <w:rPr>
          <w:kern w:val="2"/>
          <w:sz w:val="24"/>
          <w:szCs w:val="24"/>
          <w:lang w:eastAsia="en-US"/>
        </w:rPr>
        <w:br/>
      </w:r>
      <w:r w:rsidRPr="00E72CF0">
        <w:rPr>
          <w:kern w:val="2"/>
          <w:sz w:val="24"/>
          <w:szCs w:val="24"/>
          <w:lang w:eastAsia="en-US"/>
        </w:rPr>
        <w:t>бюджетного (автономного) учреждения</w:t>
      </w:r>
      <w:r>
        <w:rPr>
          <w:kern w:val="2"/>
          <w:sz w:val="24"/>
          <w:szCs w:val="24"/>
          <w:lang w:eastAsia="en-US"/>
        </w:rPr>
        <w:t xml:space="preserve"> Мясниковского района</w:t>
      </w:r>
      <w:r w:rsidRPr="00E72CF0">
        <w:rPr>
          <w:kern w:val="2"/>
          <w:sz w:val="24"/>
          <w:szCs w:val="24"/>
          <w:lang w:eastAsia="en-US"/>
        </w:rPr>
        <w:t>)</w:t>
      </w: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(далее – Учредитель) в лице руководителя ________________________________,</w:t>
      </w:r>
    </w:p>
    <w:p w:rsidR="00A5406B" w:rsidRPr="00E72CF0" w:rsidRDefault="00A5406B" w:rsidP="00844F94">
      <w:pPr>
        <w:autoSpaceDE w:val="0"/>
        <w:autoSpaceDN w:val="0"/>
        <w:adjustRightInd w:val="0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                      </w:t>
      </w:r>
      <w:r w:rsidRPr="00E72CF0">
        <w:rPr>
          <w:kern w:val="2"/>
          <w:sz w:val="24"/>
          <w:szCs w:val="24"/>
          <w:lang w:eastAsia="en-US"/>
        </w:rPr>
        <w:t xml:space="preserve">                                                                                            (Ф.И.О.)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действующего на основании __________</w:t>
      </w:r>
      <w:r>
        <w:rPr>
          <w:kern w:val="2"/>
          <w:sz w:val="28"/>
          <w:szCs w:val="28"/>
          <w:lang w:eastAsia="en-US"/>
        </w:rPr>
        <w:t>__</w:t>
      </w:r>
      <w:r w:rsidRPr="00812D35">
        <w:rPr>
          <w:kern w:val="2"/>
          <w:sz w:val="28"/>
          <w:szCs w:val="28"/>
          <w:lang w:eastAsia="en-US"/>
        </w:rPr>
        <w:t>________________________________,</w:t>
      </w:r>
    </w:p>
    <w:p w:rsidR="00A5406B" w:rsidRPr="00E72CF0" w:rsidRDefault="00A5406B" w:rsidP="00844F94">
      <w:pPr>
        <w:autoSpaceDE w:val="0"/>
        <w:autoSpaceDN w:val="0"/>
        <w:adjustRightInd w:val="0"/>
        <w:jc w:val="both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 xml:space="preserve">                                                         (наименование, дата, номер нормативного правового акта)</w:t>
      </w:r>
      <w:r w:rsidRPr="00E72CF0">
        <w:rPr>
          <w:kern w:val="2"/>
          <w:sz w:val="24"/>
          <w:szCs w:val="24"/>
          <w:lang w:eastAsia="en-US"/>
        </w:rPr>
        <w:tab/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с одной стороны</w:t>
      </w:r>
      <w:r>
        <w:rPr>
          <w:kern w:val="2"/>
          <w:sz w:val="28"/>
          <w:szCs w:val="28"/>
          <w:lang w:eastAsia="en-US"/>
        </w:rPr>
        <w:t>,</w:t>
      </w:r>
      <w:r w:rsidRPr="00812D35">
        <w:rPr>
          <w:kern w:val="2"/>
          <w:sz w:val="28"/>
          <w:szCs w:val="28"/>
          <w:lang w:eastAsia="en-US"/>
        </w:rPr>
        <w:t xml:space="preserve"> ______</w:t>
      </w:r>
      <w:r>
        <w:rPr>
          <w:kern w:val="2"/>
          <w:sz w:val="28"/>
          <w:szCs w:val="28"/>
          <w:lang w:eastAsia="en-US"/>
        </w:rPr>
        <w:t>______________________</w:t>
      </w:r>
      <w:r w:rsidRPr="00812D35">
        <w:rPr>
          <w:kern w:val="2"/>
          <w:sz w:val="28"/>
          <w:szCs w:val="28"/>
          <w:lang w:eastAsia="en-US"/>
        </w:rPr>
        <w:t>__________________________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____________________________________________</w:t>
      </w:r>
      <w:r>
        <w:rPr>
          <w:kern w:val="2"/>
          <w:sz w:val="28"/>
          <w:szCs w:val="28"/>
          <w:lang w:eastAsia="en-US"/>
        </w:rPr>
        <w:t>_</w:t>
      </w:r>
      <w:r w:rsidRPr="00812D35">
        <w:rPr>
          <w:kern w:val="2"/>
          <w:sz w:val="28"/>
          <w:szCs w:val="28"/>
          <w:lang w:eastAsia="en-US"/>
        </w:rPr>
        <w:t>________________________</w:t>
      </w:r>
    </w:p>
    <w:p w:rsidR="00A5406B" w:rsidRPr="00E72CF0" w:rsidRDefault="00A5406B" w:rsidP="00844F94">
      <w:pPr>
        <w:autoSpaceDE w:val="0"/>
        <w:autoSpaceDN w:val="0"/>
        <w:adjustRightInd w:val="0"/>
        <w:jc w:val="center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 xml:space="preserve">(наименование </w:t>
      </w:r>
      <w:r>
        <w:rPr>
          <w:kern w:val="2"/>
          <w:sz w:val="24"/>
          <w:szCs w:val="24"/>
          <w:lang w:eastAsia="en-US"/>
        </w:rPr>
        <w:t>муниципального</w:t>
      </w:r>
      <w:r w:rsidRPr="00E72CF0">
        <w:rPr>
          <w:kern w:val="2"/>
          <w:sz w:val="24"/>
          <w:szCs w:val="24"/>
          <w:lang w:eastAsia="en-US"/>
        </w:rPr>
        <w:t xml:space="preserve"> бюджетного (автономного) учреждения </w:t>
      </w:r>
      <w:r>
        <w:rPr>
          <w:kern w:val="2"/>
          <w:sz w:val="24"/>
          <w:szCs w:val="24"/>
          <w:lang w:eastAsia="en-US"/>
        </w:rPr>
        <w:t>Мясниковского района</w:t>
      </w:r>
      <w:r w:rsidRPr="00E72CF0">
        <w:rPr>
          <w:kern w:val="2"/>
          <w:sz w:val="24"/>
          <w:szCs w:val="24"/>
          <w:lang w:eastAsia="en-US"/>
        </w:rPr>
        <w:t>)</w:t>
      </w:r>
    </w:p>
    <w:p w:rsidR="00A5406B" w:rsidRPr="00812D35" w:rsidRDefault="00A5406B" w:rsidP="00844F94">
      <w:pPr>
        <w:autoSpaceDE w:val="0"/>
        <w:autoSpaceDN w:val="0"/>
        <w:adjustRightInd w:val="0"/>
        <w:ind w:right="14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 xml:space="preserve">(далее </w:t>
      </w:r>
      <w:r>
        <w:rPr>
          <w:kern w:val="2"/>
          <w:sz w:val="28"/>
          <w:szCs w:val="28"/>
          <w:lang w:eastAsia="en-US"/>
        </w:rPr>
        <w:t>–</w:t>
      </w:r>
      <w:r w:rsidRPr="00812D35">
        <w:rPr>
          <w:kern w:val="2"/>
          <w:sz w:val="28"/>
          <w:szCs w:val="28"/>
          <w:lang w:eastAsia="en-US"/>
        </w:rPr>
        <w:t xml:space="preserve"> Учреждение) в лице руководителя _______________________________,</w:t>
      </w:r>
    </w:p>
    <w:p w:rsidR="00A5406B" w:rsidRPr="00E72CF0" w:rsidRDefault="00A5406B" w:rsidP="00844F94">
      <w:pPr>
        <w:autoSpaceDE w:val="0"/>
        <w:autoSpaceDN w:val="0"/>
        <w:adjustRightInd w:val="0"/>
        <w:jc w:val="both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 xml:space="preserve">                                                     </w:t>
      </w:r>
      <w:r>
        <w:rPr>
          <w:kern w:val="2"/>
          <w:sz w:val="24"/>
          <w:szCs w:val="24"/>
          <w:lang w:eastAsia="en-US"/>
        </w:rPr>
        <w:t xml:space="preserve">           </w:t>
      </w:r>
      <w:r w:rsidRPr="00E72CF0">
        <w:rPr>
          <w:kern w:val="2"/>
          <w:sz w:val="24"/>
          <w:szCs w:val="24"/>
          <w:lang w:eastAsia="en-US"/>
        </w:rPr>
        <w:t xml:space="preserve">                                                    (Ф.И.О.)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действующего на основании ________</w:t>
      </w:r>
      <w:r>
        <w:rPr>
          <w:kern w:val="2"/>
          <w:sz w:val="28"/>
          <w:szCs w:val="28"/>
          <w:lang w:eastAsia="en-US"/>
        </w:rPr>
        <w:t>__</w:t>
      </w:r>
      <w:r w:rsidRPr="00812D35">
        <w:rPr>
          <w:kern w:val="2"/>
          <w:sz w:val="28"/>
          <w:szCs w:val="28"/>
          <w:lang w:eastAsia="en-US"/>
        </w:rPr>
        <w:t>__________________________________,</w:t>
      </w:r>
    </w:p>
    <w:p w:rsidR="00A5406B" w:rsidRPr="00E72CF0" w:rsidRDefault="00A5406B" w:rsidP="00844F94">
      <w:pPr>
        <w:autoSpaceDE w:val="0"/>
        <w:autoSpaceDN w:val="0"/>
        <w:adjustRightInd w:val="0"/>
        <w:jc w:val="both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 xml:space="preserve">                                           </w:t>
      </w:r>
      <w:r>
        <w:rPr>
          <w:kern w:val="2"/>
          <w:sz w:val="24"/>
          <w:szCs w:val="24"/>
          <w:lang w:eastAsia="en-US"/>
        </w:rPr>
        <w:t xml:space="preserve"> </w:t>
      </w:r>
      <w:r w:rsidRPr="00E72CF0">
        <w:rPr>
          <w:kern w:val="2"/>
          <w:sz w:val="24"/>
          <w:szCs w:val="24"/>
          <w:lang w:eastAsia="en-US"/>
        </w:rPr>
        <w:t xml:space="preserve">                           (наименование, дата, номер правового акта)</w:t>
      </w:r>
    </w:p>
    <w:p w:rsidR="00A5406B" w:rsidRPr="00812D35" w:rsidRDefault="00A5406B" w:rsidP="00844F94">
      <w:pPr>
        <w:tabs>
          <w:tab w:val="left" w:pos="9356"/>
        </w:tabs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с другой стороны, вместе именуемые Сторонами, заключили настоящее Соглашение о нижеследующем.</w:t>
      </w: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7" w:name="Par2273"/>
      <w:bookmarkEnd w:id="7"/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1. Предмет Соглашения</w:t>
      </w:r>
    </w:p>
    <w:p w:rsidR="00A5406B" w:rsidRPr="00812D35" w:rsidRDefault="00A5406B" w:rsidP="00844F94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бюджета </w:t>
      </w:r>
      <w:r>
        <w:rPr>
          <w:color w:val="000000"/>
          <w:kern w:val="2"/>
          <w:sz w:val="28"/>
          <w:szCs w:val="28"/>
        </w:rPr>
        <w:t xml:space="preserve">Мясниковского района </w:t>
      </w:r>
      <w:r w:rsidRPr="00812D35">
        <w:rPr>
          <w:color w:val="000000"/>
          <w:kern w:val="2"/>
          <w:sz w:val="28"/>
          <w:szCs w:val="28"/>
        </w:rPr>
        <w:t xml:space="preserve">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812D35">
        <w:rPr>
          <w:color w:val="000000"/>
          <w:kern w:val="2"/>
          <w:sz w:val="28"/>
          <w:szCs w:val="28"/>
        </w:rPr>
        <w:t xml:space="preserve">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(выполнение работ) (далее </w:t>
      </w:r>
      <w:r>
        <w:rPr>
          <w:color w:val="000000"/>
          <w:kern w:val="2"/>
          <w:sz w:val="28"/>
          <w:szCs w:val="28"/>
        </w:rPr>
        <w:t>–</w:t>
      </w:r>
      <w:r w:rsidRPr="00812D35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муниципальное задание)</w:t>
      </w:r>
      <w:r w:rsidRPr="00812D35">
        <w:rPr>
          <w:color w:val="000000"/>
          <w:kern w:val="2"/>
          <w:sz w:val="28"/>
          <w:szCs w:val="28"/>
        </w:rPr>
        <w:t>.</w:t>
      </w: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8" w:name="Par2277"/>
      <w:bookmarkEnd w:id="8"/>
    </w:p>
    <w:p w:rsidR="00A5406B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 Права и обязанности Сторон</w:t>
      </w:r>
    </w:p>
    <w:p w:rsidR="00A5406B" w:rsidRPr="00812D35" w:rsidRDefault="00A5406B" w:rsidP="00844F94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 Учредитель обязуется: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strike/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2.1.1.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 xml:space="preserve">Определять размер субсидии 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812D35">
        <w:rPr>
          <w:color w:val="000000"/>
          <w:kern w:val="2"/>
          <w:sz w:val="28"/>
          <w:szCs w:val="28"/>
        </w:rPr>
        <w:t xml:space="preserve"> (далее </w:t>
      </w:r>
      <w:r>
        <w:rPr>
          <w:color w:val="000000"/>
          <w:kern w:val="2"/>
          <w:sz w:val="28"/>
          <w:szCs w:val="28"/>
        </w:rPr>
        <w:t>–</w:t>
      </w:r>
      <w:r w:rsidRPr="00812D35">
        <w:rPr>
          <w:color w:val="000000"/>
          <w:kern w:val="2"/>
          <w:sz w:val="28"/>
          <w:szCs w:val="28"/>
        </w:rPr>
        <w:t xml:space="preserve"> Субсидия) в соответствии с Положением о формировании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812D35">
        <w:rPr>
          <w:color w:val="000000"/>
          <w:kern w:val="2"/>
          <w:sz w:val="28"/>
          <w:szCs w:val="28"/>
        </w:rPr>
        <w:t xml:space="preserve">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учреждений </w:t>
      </w:r>
      <w:r>
        <w:rPr>
          <w:color w:val="000000"/>
          <w:kern w:val="2"/>
          <w:sz w:val="28"/>
          <w:szCs w:val="28"/>
        </w:rPr>
        <w:t>Мясниковского района</w:t>
      </w:r>
      <w:r w:rsidRPr="00812D35">
        <w:rPr>
          <w:color w:val="000000"/>
          <w:kern w:val="2"/>
          <w:sz w:val="28"/>
          <w:szCs w:val="28"/>
        </w:rPr>
        <w:t xml:space="preserve"> и финансовом обеспечении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812D35">
        <w:rPr>
          <w:color w:val="000000"/>
          <w:kern w:val="2"/>
          <w:sz w:val="28"/>
          <w:szCs w:val="28"/>
        </w:rPr>
        <w:t xml:space="preserve">, утвержденным постановлением </w:t>
      </w:r>
      <w:r>
        <w:rPr>
          <w:color w:val="000000"/>
          <w:kern w:val="2"/>
          <w:sz w:val="28"/>
          <w:szCs w:val="28"/>
        </w:rPr>
        <w:t>Администрации</w:t>
      </w:r>
      <w:r w:rsidRPr="00812D35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Мясниковского района</w:t>
      </w:r>
      <w:r w:rsidRPr="00812D35">
        <w:rPr>
          <w:color w:val="000000"/>
          <w:kern w:val="2"/>
          <w:sz w:val="28"/>
          <w:szCs w:val="28"/>
        </w:rPr>
        <w:t xml:space="preserve"> от ___</w:t>
      </w:r>
      <w:r>
        <w:rPr>
          <w:color w:val="000000"/>
          <w:kern w:val="2"/>
          <w:sz w:val="28"/>
          <w:szCs w:val="28"/>
        </w:rPr>
        <w:t>__________</w:t>
      </w:r>
      <w:r w:rsidRPr="00812D35">
        <w:rPr>
          <w:color w:val="000000"/>
          <w:kern w:val="2"/>
          <w:sz w:val="28"/>
          <w:szCs w:val="28"/>
        </w:rPr>
        <w:t>__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_</w:t>
      </w:r>
      <w:r>
        <w:rPr>
          <w:color w:val="000000"/>
          <w:kern w:val="2"/>
          <w:sz w:val="28"/>
          <w:szCs w:val="28"/>
        </w:rPr>
        <w:t>___</w:t>
      </w:r>
      <w:r w:rsidRPr="00812D35">
        <w:rPr>
          <w:color w:val="000000"/>
          <w:kern w:val="2"/>
          <w:sz w:val="28"/>
          <w:szCs w:val="28"/>
        </w:rPr>
        <w:t xml:space="preserve">__ «О порядке формирования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812D35">
        <w:rPr>
          <w:color w:val="000000"/>
          <w:kern w:val="2"/>
          <w:sz w:val="28"/>
          <w:szCs w:val="28"/>
        </w:rPr>
        <w:t xml:space="preserve"> на оказание  </w:t>
      </w:r>
      <w:r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учреждений </w:t>
      </w:r>
      <w:r>
        <w:rPr>
          <w:color w:val="000000"/>
          <w:kern w:val="2"/>
          <w:sz w:val="28"/>
          <w:szCs w:val="28"/>
        </w:rPr>
        <w:t>Мясниковского района</w:t>
      </w:r>
      <w:r w:rsidRPr="00812D35">
        <w:rPr>
          <w:color w:val="000000"/>
          <w:kern w:val="2"/>
          <w:sz w:val="28"/>
          <w:szCs w:val="28"/>
        </w:rPr>
        <w:t xml:space="preserve"> и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812D35">
        <w:rPr>
          <w:color w:val="000000"/>
          <w:kern w:val="2"/>
          <w:sz w:val="28"/>
          <w:szCs w:val="28"/>
        </w:rPr>
        <w:t>».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2.1.2. Перечислять Учреждению Субсидию в суммах и в сроки в соответствии  с графиком перечисления Субсидии, являющимся неотъемлемой частью настоящего Соглашения.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2.1.3. Рассматривать предложения Учреждения по вопросам, связанным с исполнением настоящего Соглашения, и сообщать Учреждению о результатах их рассмотрения в срок не более 1 месяца со дня поступления указанных предложений.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2.2. Учредитель вправе: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2.2.1. Изменять размер предоставляемой в соответствии с настоящим Соглашением Субсидии в течение срока выполнения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812D35">
        <w:rPr>
          <w:color w:val="000000"/>
          <w:kern w:val="2"/>
          <w:sz w:val="28"/>
          <w:szCs w:val="28"/>
        </w:rPr>
        <w:t xml:space="preserve"> в случае внесения соответствующих изменений в </w:t>
      </w:r>
      <w:r>
        <w:rPr>
          <w:color w:val="000000"/>
          <w:kern w:val="2"/>
          <w:sz w:val="28"/>
          <w:szCs w:val="28"/>
        </w:rPr>
        <w:t>муниципальное</w:t>
      </w:r>
      <w:r w:rsidRPr="00812D35">
        <w:rPr>
          <w:color w:val="000000"/>
          <w:kern w:val="2"/>
          <w:sz w:val="28"/>
          <w:szCs w:val="28"/>
        </w:rPr>
        <w:t xml:space="preserve"> задание.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 Учреждение обязуется: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2.3.1. Осуществлять использование Субсидии в целях оказания </w:t>
      </w:r>
      <w:r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(выполнения работ) в соответствии с требованиями к качеству и (или) объему (содержанию), порядку оказания </w:t>
      </w:r>
      <w:r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(выполнения работ), определенными в </w:t>
      </w:r>
      <w:r>
        <w:rPr>
          <w:color w:val="000000"/>
          <w:kern w:val="2"/>
          <w:sz w:val="28"/>
          <w:szCs w:val="28"/>
        </w:rPr>
        <w:t>муниципальном</w:t>
      </w:r>
      <w:r w:rsidRPr="00812D35">
        <w:rPr>
          <w:color w:val="000000"/>
          <w:kern w:val="2"/>
          <w:sz w:val="28"/>
          <w:szCs w:val="28"/>
        </w:rPr>
        <w:t xml:space="preserve"> задании.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2.3.2. Своевременно информировать Учредителя об изменении условий оказания </w:t>
      </w:r>
      <w:r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(выполнения работ), которые могут повлиять на изменение размера Субсидии.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2.4. Учреждение вправе обращаться к Учредителю с предложением об изменении размера Субсидии в связи с изменением в </w:t>
      </w:r>
      <w:r>
        <w:rPr>
          <w:color w:val="000000"/>
          <w:kern w:val="2"/>
          <w:sz w:val="28"/>
          <w:szCs w:val="28"/>
        </w:rPr>
        <w:t xml:space="preserve">муниципальном </w:t>
      </w:r>
      <w:r w:rsidRPr="00812D35">
        <w:rPr>
          <w:color w:val="000000"/>
          <w:kern w:val="2"/>
          <w:sz w:val="28"/>
          <w:szCs w:val="28"/>
        </w:rPr>
        <w:t xml:space="preserve">задании показателей объема (содержания) оказываемых </w:t>
      </w:r>
      <w:r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(выполняемых работ) и (или) показателей качества.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9" w:name="Par2292"/>
      <w:bookmarkEnd w:id="9"/>
      <w:r w:rsidRPr="00812D35">
        <w:rPr>
          <w:color w:val="000000"/>
          <w:kern w:val="2"/>
          <w:sz w:val="28"/>
          <w:szCs w:val="28"/>
        </w:rPr>
        <w:t>3. Ответственность Сторон</w:t>
      </w:r>
    </w:p>
    <w:p w:rsidR="00A5406B" w:rsidRPr="00812D35" w:rsidRDefault="00A5406B" w:rsidP="00844F94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</w:t>
      </w:r>
      <w:r>
        <w:rPr>
          <w:color w:val="000000"/>
          <w:kern w:val="2"/>
          <w:sz w:val="28"/>
          <w:szCs w:val="28"/>
        </w:rPr>
        <w:t xml:space="preserve">, Ростовской области </w:t>
      </w:r>
      <w:r w:rsidRPr="00812D35">
        <w:rPr>
          <w:color w:val="000000"/>
          <w:kern w:val="2"/>
          <w:sz w:val="28"/>
          <w:szCs w:val="28"/>
        </w:rPr>
        <w:t xml:space="preserve">и </w:t>
      </w:r>
      <w:r>
        <w:rPr>
          <w:color w:val="000000"/>
          <w:kern w:val="2"/>
          <w:sz w:val="28"/>
          <w:szCs w:val="28"/>
        </w:rPr>
        <w:t>нормативными правовыми актами Мясниковского района</w:t>
      </w:r>
      <w:r w:rsidRPr="00812D35">
        <w:rPr>
          <w:color w:val="000000"/>
          <w:kern w:val="2"/>
          <w:sz w:val="28"/>
          <w:szCs w:val="28"/>
        </w:rPr>
        <w:t>.</w:t>
      </w:r>
    </w:p>
    <w:p w:rsidR="00A5406B" w:rsidRPr="00812D35" w:rsidRDefault="00A5406B" w:rsidP="00844F94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pageBreakBefore/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0" w:name="Par2296"/>
      <w:bookmarkEnd w:id="10"/>
      <w:r w:rsidRPr="00812D35">
        <w:rPr>
          <w:color w:val="000000"/>
          <w:kern w:val="2"/>
          <w:sz w:val="28"/>
          <w:szCs w:val="28"/>
        </w:rPr>
        <w:lastRenderedPageBreak/>
        <w:t>4. Срок действия Соглашения</w:t>
      </w:r>
    </w:p>
    <w:p w:rsidR="00A5406B" w:rsidRPr="00812D35" w:rsidRDefault="00A5406B" w:rsidP="00844F94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Настоящее Соглашение вступает в силу с даты подписания обеими Сторонами и действует до «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_____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» ____________.</w:t>
      </w:r>
    </w:p>
    <w:p w:rsidR="00A5406B" w:rsidRPr="00812D35" w:rsidRDefault="00A5406B" w:rsidP="00844F94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1" w:name="Par2300"/>
      <w:bookmarkEnd w:id="11"/>
      <w:r w:rsidRPr="00812D35">
        <w:rPr>
          <w:color w:val="000000"/>
          <w:kern w:val="2"/>
          <w:sz w:val="28"/>
          <w:szCs w:val="28"/>
        </w:rPr>
        <w:t>5. Заключительные положения</w:t>
      </w:r>
    </w:p>
    <w:p w:rsidR="00A5406B" w:rsidRPr="00812D35" w:rsidRDefault="00A5406B" w:rsidP="00844F94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5.1.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5.2.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5.3.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5.4.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Настоящее Соглашение составлено в двух экземплярах, имеющих одинаковую юридическую силу, на ____ листах каждое (включая приложение), по одному экземпляру для каждой Стороны Соглашения.</w:t>
      </w:r>
    </w:p>
    <w:p w:rsidR="00A5406B" w:rsidRPr="00812D35" w:rsidRDefault="00A5406B" w:rsidP="00844F94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2" w:name="Par2307"/>
      <w:bookmarkEnd w:id="12"/>
      <w:r w:rsidRPr="00812D35">
        <w:rPr>
          <w:color w:val="000000"/>
          <w:kern w:val="2"/>
          <w:sz w:val="28"/>
          <w:szCs w:val="28"/>
        </w:rPr>
        <w:t>6. Платежные реквизиты Сторон</w:t>
      </w:r>
    </w:p>
    <w:p w:rsidR="00A5406B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Учредитель</w:t>
      </w:r>
      <w:r>
        <w:rPr>
          <w:kern w:val="2"/>
          <w:sz w:val="28"/>
          <w:szCs w:val="28"/>
        </w:rPr>
        <w:t xml:space="preserve">: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Учреждение</w:t>
      </w:r>
      <w:r>
        <w:rPr>
          <w:kern w:val="2"/>
          <w:sz w:val="28"/>
          <w:szCs w:val="28"/>
        </w:rPr>
        <w:t>: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Место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нахождения</w:t>
      </w:r>
      <w:r>
        <w:rPr>
          <w:kern w:val="2"/>
          <w:sz w:val="28"/>
          <w:szCs w:val="28"/>
        </w:rPr>
        <w:t xml:space="preserve">: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Место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нахождения</w:t>
      </w:r>
      <w:r>
        <w:rPr>
          <w:kern w:val="2"/>
          <w:sz w:val="28"/>
          <w:szCs w:val="28"/>
        </w:rPr>
        <w:t>: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 xml:space="preserve">: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ИНН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ИНН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БИК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БИК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р/с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р/с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л/с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л/с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Руководитель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____________________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______________________</w:t>
      </w:r>
    </w:p>
    <w:p w:rsidR="00A5406B" w:rsidRPr="003402B7" w:rsidRDefault="00A5406B" w:rsidP="00844F94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</w:t>
      </w:r>
      <w:r w:rsidRPr="003402B7">
        <w:rPr>
          <w:kern w:val="2"/>
          <w:sz w:val="24"/>
          <w:szCs w:val="24"/>
        </w:rPr>
        <w:t xml:space="preserve">(Ф.И.О.) </w:t>
      </w:r>
      <w:r>
        <w:rPr>
          <w:kern w:val="2"/>
          <w:sz w:val="24"/>
          <w:szCs w:val="24"/>
        </w:rPr>
        <w:t xml:space="preserve">                                                                    </w:t>
      </w:r>
      <w:r w:rsidRPr="003402B7">
        <w:rPr>
          <w:kern w:val="2"/>
          <w:sz w:val="24"/>
          <w:szCs w:val="24"/>
        </w:rPr>
        <w:t>(Ф.И.О.)</w:t>
      </w: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М.П.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М.П.</w:t>
      </w:r>
    </w:p>
    <w:p w:rsidR="00A5406B" w:rsidRPr="00812D35" w:rsidRDefault="00A5406B" w:rsidP="00844F94">
      <w:pPr>
        <w:pageBreakBefore/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bookmarkStart w:id="13" w:name="Par2328"/>
      <w:bookmarkEnd w:id="13"/>
      <w:r w:rsidRPr="00812D35">
        <w:rPr>
          <w:color w:val="000000"/>
          <w:kern w:val="2"/>
          <w:sz w:val="28"/>
          <w:szCs w:val="28"/>
        </w:rPr>
        <w:lastRenderedPageBreak/>
        <w:t>Приложение</w:t>
      </w:r>
    </w:p>
    <w:p w:rsidR="00A5406B" w:rsidRPr="00812D35" w:rsidRDefault="00A5406B" w:rsidP="00844F94">
      <w:pPr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к Соглашению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о порядке </w:t>
      </w:r>
      <w:r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>и условиях предоставления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субсидии на финансовое обеспечение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выполнения </w:t>
      </w:r>
      <w:r>
        <w:rPr>
          <w:color w:val="000000"/>
          <w:kern w:val="2"/>
          <w:sz w:val="28"/>
          <w:szCs w:val="28"/>
        </w:rPr>
        <w:t xml:space="preserve">муниципального задания </w:t>
      </w:r>
      <w:r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 xml:space="preserve">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(выполнение работ)</w:t>
      </w:r>
    </w:p>
    <w:p w:rsidR="00A5406B" w:rsidRPr="00812D35" w:rsidRDefault="00A5406B" w:rsidP="00844F94">
      <w:pPr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от </w:t>
      </w:r>
      <w:r>
        <w:rPr>
          <w:color w:val="000000"/>
          <w:kern w:val="2"/>
          <w:sz w:val="28"/>
          <w:szCs w:val="28"/>
        </w:rPr>
        <w:t>26.10.2015</w:t>
      </w:r>
      <w:r w:rsidRPr="00812D35">
        <w:rPr>
          <w:color w:val="000000"/>
          <w:kern w:val="2"/>
          <w:sz w:val="28"/>
          <w:szCs w:val="28"/>
        </w:rPr>
        <w:t xml:space="preserve"> № </w:t>
      </w:r>
      <w:r>
        <w:rPr>
          <w:color w:val="000000"/>
          <w:kern w:val="2"/>
          <w:sz w:val="28"/>
          <w:szCs w:val="28"/>
        </w:rPr>
        <w:t>1646</w:t>
      </w:r>
    </w:p>
    <w:p w:rsidR="00A5406B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bookmarkStart w:id="14" w:name="Par2338"/>
      <w:bookmarkEnd w:id="14"/>
      <w:r w:rsidRPr="00812D35">
        <w:rPr>
          <w:bCs/>
          <w:color w:val="000000"/>
          <w:kern w:val="2"/>
          <w:sz w:val="28"/>
          <w:szCs w:val="28"/>
        </w:rPr>
        <w:t>ГРАФИК</w:t>
      </w: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перечисления Субсидии</w:t>
      </w:r>
    </w:p>
    <w:p w:rsidR="00A5406B" w:rsidRDefault="00A5406B" w:rsidP="00844F94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6446"/>
        <w:gridCol w:w="3420"/>
      </w:tblGrid>
      <w:tr w:rsidR="00A5406B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 xml:space="preserve">Сумма </w:t>
            </w:r>
            <w:r>
              <w:rPr>
                <w:color w:val="000000"/>
                <w:kern w:val="2"/>
                <w:sz w:val="28"/>
                <w:szCs w:val="28"/>
              </w:rPr>
              <w:t>(</w:t>
            </w:r>
            <w:r w:rsidRPr="00812D35">
              <w:rPr>
                <w:color w:val="000000"/>
                <w:kern w:val="2"/>
                <w:sz w:val="28"/>
                <w:szCs w:val="28"/>
              </w:rPr>
              <w:t>рублей</w:t>
            </w:r>
            <w:r>
              <w:rPr>
                <w:color w:val="000000"/>
                <w:kern w:val="2"/>
                <w:sz w:val="28"/>
                <w:szCs w:val="28"/>
              </w:rPr>
              <w:t>)</w:t>
            </w:r>
          </w:p>
        </w:tc>
      </w:tr>
      <w:tr w:rsidR="00A5406B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A5406B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A5406B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A5406B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...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A5406B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A5406B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A5406B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B" w:rsidRPr="00812D35" w:rsidRDefault="00A5406B" w:rsidP="00844F94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A5406B" w:rsidRPr="00812D35" w:rsidRDefault="00A5406B" w:rsidP="00844F94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Примечание.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</w:p>
    <w:p w:rsidR="00A5406B" w:rsidRPr="00812D35" w:rsidRDefault="00A5406B" w:rsidP="00844F94">
      <w:pPr>
        <w:pageBreakBefore/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lastRenderedPageBreak/>
        <w:t>Приложение 2</w:t>
      </w:r>
    </w:p>
    <w:p w:rsidR="00A5406B" w:rsidRPr="00812D35" w:rsidRDefault="00A5406B" w:rsidP="00844F94">
      <w:pPr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к постановлению </w:t>
      </w:r>
    </w:p>
    <w:p w:rsidR="00A5406B" w:rsidRPr="00812D35" w:rsidRDefault="00A5406B" w:rsidP="00844F94">
      <w:pPr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Администрации</w:t>
      </w:r>
    </w:p>
    <w:p w:rsidR="00A5406B" w:rsidRPr="00812D35" w:rsidRDefault="00A5406B" w:rsidP="00844F94">
      <w:pPr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Мясниковского района</w:t>
      </w:r>
    </w:p>
    <w:p w:rsidR="00A5406B" w:rsidRPr="00812D35" w:rsidRDefault="00A5406B" w:rsidP="00844F94">
      <w:pPr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 xml:space="preserve">от 26.10.2015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>
        <w:rPr>
          <w:sz w:val="28"/>
          <w:szCs w:val="28"/>
        </w:rPr>
        <w:t>1646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ПЕРЕЧЕНЬ</w:t>
      </w: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 xml:space="preserve">правовых актов </w:t>
      </w:r>
      <w:r>
        <w:rPr>
          <w:bCs/>
          <w:color w:val="000000"/>
          <w:kern w:val="2"/>
          <w:sz w:val="28"/>
          <w:szCs w:val="28"/>
        </w:rPr>
        <w:t>Администрации</w:t>
      </w:r>
      <w:r w:rsidRPr="00812D35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>Мясниковского района</w:t>
      </w:r>
      <w:r w:rsidRPr="00812D35">
        <w:rPr>
          <w:bCs/>
          <w:color w:val="000000"/>
          <w:kern w:val="2"/>
          <w:sz w:val="28"/>
          <w:szCs w:val="28"/>
        </w:rPr>
        <w:t xml:space="preserve">, </w:t>
      </w:r>
    </w:p>
    <w:p w:rsidR="00A5406B" w:rsidRPr="00812D35" w:rsidRDefault="00A5406B" w:rsidP="00844F94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признанных утратившими силу</w:t>
      </w:r>
    </w:p>
    <w:p w:rsidR="00A5406B" w:rsidRPr="00812D35" w:rsidRDefault="00A5406B" w:rsidP="00844F94">
      <w:pPr>
        <w:autoSpaceDE w:val="0"/>
        <w:autoSpaceDN w:val="0"/>
        <w:adjustRightInd w:val="0"/>
        <w:ind w:firstLine="709"/>
        <w:rPr>
          <w:bCs/>
          <w:color w:val="000000"/>
          <w:kern w:val="2"/>
          <w:sz w:val="28"/>
          <w:szCs w:val="28"/>
        </w:rPr>
      </w:pPr>
    </w:p>
    <w:p w:rsidR="00A5406B" w:rsidRPr="00812D35" w:rsidRDefault="00A5406B" w:rsidP="00844F94">
      <w:pPr>
        <w:autoSpaceDE w:val="0"/>
        <w:autoSpaceDN w:val="0"/>
        <w:adjustRightInd w:val="0"/>
        <w:ind w:firstLine="709"/>
        <w:rPr>
          <w:bCs/>
          <w:color w:val="000000"/>
          <w:kern w:val="2"/>
          <w:sz w:val="28"/>
          <w:szCs w:val="28"/>
        </w:rPr>
      </w:pPr>
    </w:p>
    <w:p w:rsidR="00A5406B" w:rsidRDefault="00A5406B" w:rsidP="00844F94">
      <w:pPr>
        <w:tabs>
          <w:tab w:val="left" w:pos="709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1.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 xml:space="preserve">Постановление </w:t>
      </w:r>
      <w:r>
        <w:rPr>
          <w:color w:val="000000"/>
          <w:kern w:val="2"/>
          <w:sz w:val="28"/>
          <w:szCs w:val="28"/>
        </w:rPr>
        <w:t>Администрации</w:t>
      </w:r>
      <w:r w:rsidRPr="00812D35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Мясниковского района</w:t>
      </w:r>
      <w:r w:rsidRPr="00812D35">
        <w:rPr>
          <w:color w:val="000000"/>
          <w:kern w:val="2"/>
          <w:sz w:val="28"/>
          <w:szCs w:val="28"/>
        </w:rPr>
        <w:t xml:space="preserve"> от 2</w:t>
      </w:r>
      <w:r>
        <w:rPr>
          <w:color w:val="000000"/>
          <w:kern w:val="2"/>
          <w:sz w:val="28"/>
          <w:szCs w:val="28"/>
        </w:rPr>
        <w:t>2</w:t>
      </w:r>
      <w:r w:rsidRPr="00812D35">
        <w:rPr>
          <w:color w:val="000000"/>
          <w:kern w:val="2"/>
          <w:sz w:val="28"/>
          <w:szCs w:val="28"/>
        </w:rPr>
        <w:t xml:space="preserve">.12.2011 </w:t>
      </w:r>
      <w:r>
        <w:rPr>
          <w:color w:val="000000"/>
          <w:kern w:val="2"/>
          <w:sz w:val="28"/>
          <w:szCs w:val="28"/>
        </w:rPr>
        <w:t xml:space="preserve">   </w:t>
      </w:r>
      <w:r w:rsidRPr="00812D35">
        <w:rPr>
          <w:color w:val="000000"/>
          <w:kern w:val="2"/>
          <w:sz w:val="28"/>
          <w:szCs w:val="28"/>
        </w:rPr>
        <w:t xml:space="preserve">№ </w:t>
      </w:r>
      <w:r>
        <w:rPr>
          <w:color w:val="000000"/>
          <w:kern w:val="2"/>
          <w:sz w:val="28"/>
          <w:szCs w:val="28"/>
        </w:rPr>
        <w:t>1282</w:t>
      </w:r>
      <w:r w:rsidRPr="00812D35">
        <w:rPr>
          <w:color w:val="000000"/>
          <w:kern w:val="2"/>
          <w:sz w:val="28"/>
          <w:szCs w:val="28"/>
        </w:rPr>
        <w:t xml:space="preserve"> «О порядке организации работы по формированию и финансовому обеспечению </w:t>
      </w:r>
      <w:r>
        <w:rPr>
          <w:color w:val="000000"/>
          <w:kern w:val="2"/>
          <w:sz w:val="28"/>
          <w:szCs w:val="28"/>
        </w:rPr>
        <w:t>муниципального задания</w:t>
      </w:r>
      <w:r w:rsidRPr="00812D35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муниципальным</w:t>
      </w:r>
      <w:r w:rsidRPr="00812D35">
        <w:rPr>
          <w:color w:val="000000"/>
          <w:kern w:val="2"/>
          <w:sz w:val="28"/>
          <w:szCs w:val="28"/>
        </w:rPr>
        <w:t xml:space="preserve"> учреждениям </w:t>
      </w:r>
      <w:r>
        <w:rPr>
          <w:color w:val="000000"/>
          <w:kern w:val="2"/>
          <w:sz w:val="28"/>
          <w:szCs w:val="28"/>
        </w:rPr>
        <w:t>Мясниковского района</w:t>
      </w:r>
      <w:r w:rsidRPr="00812D35">
        <w:rPr>
          <w:color w:val="000000"/>
          <w:kern w:val="2"/>
          <w:sz w:val="28"/>
          <w:szCs w:val="28"/>
        </w:rPr>
        <w:t>».</w:t>
      </w:r>
    </w:p>
    <w:p w:rsidR="00A5406B" w:rsidRDefault="00A5406B" w:rsidP="00844F94">
      <w:pPr>
        <w:tabs>
          <w:tab w:val="left" w:pos="709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2. пункт 1 и приложение постановления Администрации Мясниковского района от 01.10.2012 №997 «О внесении изменений в постановление Администрации Мясниковского района от 22.12.2011 №1282».</w:t>
      </w:r>
    </w:p>
    <w:p w:rsidR="00A5406B" w:rsidRPr="00812D35" w:rsidRDefault="00A5406B" w:rsidP="00844F94">
      <w:pPr>
        <w:tabs>
          <w:tab w:val="left" w:pos="709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 Пункт 1 и приложение постановления Администрации Мясниковского района от 19.02.2015г. 194 «О внесении изменений в постановление Администрации Мясниковского района от 22.12.2011 №1282».</w:t>
      </w:r>
    </w:p>
    <w:p w:rsidR="00A5406B" w:rsidRDefault="00A5406B" w:rsidP="00844F94">
      <w:pPr>
        <w:rPr>
          <w:sz w:val="28"/>
        </w:rPr>
      </w:pPr>
    </w:p>
    <w:p w:rsidR="00A5406B" w:rsidRDefault="00A5406B" w:rsidP="00844F94">
      <w:pPr>
        <w:rPr>
          <w:sz w:val="28"/>
        </w:rPr>
      </w:pPr>
    </w:p>
    <w:p w:rsidR="00A5406B" w:rsidRDefault="00A5406B" w:rsidP="00844F94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A5406B" w:rsidRDefault="00A5406B" w:rsidP="00844F94">
      <w:pPr>
        <w:rPr>
          <w:sz w:val="28"/>
        </w:rPr>
      </w:pPr>
      <w:r>
        <w:rPr>
          <w:sz w:val="28"/>
          <w:szCs w:val="28"/>
        </w:rPr>
        <w:t>Администрации Мясниковского района                                А. П. Кравченко</w:t>
      </w:r>
    </w:p>
    <w:p w:rsidR="00A5406B" w:rsidRPr="00812D35" w:rsidRDefault="00A5406B" w:rsidP="00844F94">
      <w:pPr>
        <w:ind w:firstLine="709"/>
        <w:jc w:val="both"/>
        <w:rPr>
          <w:kern w:val="2"/>
          <w:sz w:val="28"/>
          <w:szCs w:val="28"/>
        </w:rPr>
      </w:pPr>
    </w:p>
    <w:sectPr w:rsidR="00A5406B" w:rsidRPr="00812D35" w:rsidSect="00C45CD8">
      <w:footerReference w:type="even" r:id="rId22"/>
      <w:footerReference w:type="default" r:id="rId23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06B" w:rsidRDefault="00A5406B">
      <w:r>
        <w:separator/>
      </w:r>
    </w:p>
  </w:endnote>
  <w:endnote w:type="continuationSeparator" w:id="1">
    <w:p w:rsidR="00A5406B" w:rsidRDefault="00A5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6B" w:rsidRDefault="00485874" w:rsidP="00B51CE3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5406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C1CCE">
      <w:rPr>
        <w:rStyle w:val="ab"/>
        <w:noProof/>
      </w:rPr>
      <w:t>12</w:t>
    </w:r>
    <w:r>
      <w:rPr>
        <w:rStyle w:val="ab"/>
      </w:rPr>
      <w:fldChar w:fldCharType="end"/>
    </w:r>
  </w:p>
  <w:p w:rsidR="00A5406B" w:rsidRDefault="00A5406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6B" w:rsidRDefault="00485874" w:rsidP="00B51CE3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5406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C1CCE">
      <w:rPr>
        <w:rStyle w:val="ab"/>
        <w:noProof/>
      </w:rPr>
      <w:t>1</w:t>
    </w:r>
    <w:r>
      <w:rPr>
        <w:rStyle w:val="ab"/>
      </w:rPr>
      <w:fldChar w:fldCharType="end"/>
    </w:r>
  </w:p>
  <w:p w:rsidR="00A5406B" w:rsidRDefault="00A5406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6B" w:rsidRDefault="0048587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5406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406B" w:rsidRDefault="00A5406B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6B" w:rsidRDefault="0048587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5406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C1CCE">
      <w:rPr>
        <w:rStyle w:val="ab"/>
        <w:noProof/>
      </w:rPr>
      <w:t>30</w:t>
    </w:r>
    <w:r>
      <w:rPr>
        <w:rStyle w:val="ab"/>
      </w:rPr>
      <w:fldChar w:fldCharType="end"/>
    </w:r>
  </w:p>
  <w:p w:rsidR="00A5406B" w:rsidRDefault="00A5406B" w:rsidP="00665A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06B" w:rsidRDefault="00A5406B">
      <w:r>
        <w:separator/>
      </w:r>
    </w:p>
  </w:footnote>
  <w:footnote w:type="continuationSeparator" w:id="1">
    <w:p w:rsidR="00A5406B" w:rsidRDefault="00A54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6B" w:rsidRDefault="00485874">
    <w:pPr>
      <w:rPr>
        <w:sz w:val="2"/>
        <w:szCs w:val="2"/>
      </w:rPr>
    </w:pPr>
    <w:r w:rsidRPr="004858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84.15pt;margin-top:69.6pt;width:2.3pt;height:5.75pt;z-index:-2516602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FtpgIAAKQ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QmERbaYCAACkBQAADgAAAAAAAAAAAAAA&#10;AAAuAgAAZHJzL2Uyb0RvYy54bWxQSwECLQAUAAYACAAAACEA/WnjJN8AAAANAQAADwAAAAAAAAAA&#10;AAAAAAAABQAAZHJzL2Rvd25yZXYueG1sUEsFBgAAAAAEAAQA8wAAAAwGAAAAAA==&#10;" filled="f" stroked="f">
          <v:textbox style="mso-fit-shape-to-text:t" inset="0,0,0,0">
            <w:txbxContent>
              <w:p w:rsidR="00A5406B" w:rsidRDefault="00A5406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6B" w:rsidRPr="00774A04" w:rsidRDefault="00A5406B" w:rsidP="00C45CD8">
    <w:pPr>
      <w:pStyle w:val="a9"/>
      <w:rPr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6B" w:rsidRDefault="00485874">
    <w:pPr>
      <w:rPr>
        <w:sz w:val="2"/>
        <w:szCs w:val="2"/>
      </w:rPr>
    </w:pPr>
    <w:r w:rsidRPr="004858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4.15pt;margin-top:69.6pt;width:2.3pt;height:5.7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A5406B" w:rsidRDefault="00A5406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6B" w:rsidRDefault="00485874">
    <w:pPr>
      <w:rPr>
        <w:sz w:val="2"/>
        <w:szCs w:val="2"/>
      </w:rPr>
    </w:pPr>
    <w:r w:rsidRPr="004858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346.45pt;margin-top:78.35pt;width:146.4pt;height:6.7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<v:textbox style="mso-fit-shape-to-text:t" inset="0,0,0,0">
            <w:txbxContent>
              <w:p w:rsidR="00A5406B" w:rsidRDefault="00A5406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6B" w:rsidRPr="00900C88" w:rsidRDefault="00A5406B" w:rsidP="00C45CD8">
    <w:pPr>
      <w:pStyle w:val="a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6B" w:rsidRDefault="00485874">
    <w:pPr>
      <w:rPr>
        <w:sz w:val="2"/>
        <w:szCs w:val="2"/>
      </w:rPr>
    </w:pPr>
    <w:r w:rsidRPr="004858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<v:textbox style="mso-fit-shape-to-text:t" inset="0,0,0,0">
            <w:txbxContent>
              <w:p w:rsidR="00A5406B" w:rsidRDefault="00A5406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7pt;height:11.7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hyphenationZone w:val="14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744"/>
    <w:rsid w:val="00003B0D"/>
    <w:rsid w:val="00004FA4"/>
    <w:rsid w:val="000067D7"/>
    <w:rsid w:val="00040175"/>
    <w:rsid w:val="00042414"/>
    <w:rsid w:val="000437CB"/>
    <w:rsid w:val="000553CB"/>
    <w:rsid w:val="00055658"/>
    <w:rsid w:val="000676E0"/>
    <w:rsid w:val="00072471"/>
    <w:rsid w:val="00073812"/>
    <w:rsid w:val="00074E33"/>
    <w:rsid w:val="000813B6"/>
    <w:rsid w:val="000A1D2A"/>
    <w:rsid w:val="000A6888"/>
    <w:rsid w:val="000B1E8F"/>
    <w:rsid w:val="000B3952"/>
    <w:rsid w:val="000B3C5E"/>
    <w:rsid w:val="000B4EB6"/>
    <w:rsid w:val="000C00C6"/>
    <w:rsid w:val="000D08B2"/>
    <w:rsid w:val="000D157C"/>
    <w:rsid w:val="000E1E20"/>
    <w:rsid w:val="000E5F10"/>
    <w:rsid w:val="000E6A12"/>
    <w:rsid w:val="000F06A4"/>
    <w:rsid w:val="0010321F"/>
    <w:rsid w:val="001157AE"/>
    <w:rsid w:val="001228AE"/>
    <w:rsid w:val="00123961"/>
    <w:rsid w:val="001307B1"/>
    <w:rsid w:val="001312D1"/>
    <w:rsid w:val="0013133D"/>
    <w:rsid w:val="001329BF"/>
    <w:rsid w:val="001532E8"/>
    <w:rsid w:val="00153E1D"/>
    <w:rsid w:val="001540BC"/>
    <w:rsid w:val="001570CC"/>
    <w:rsid w:val="001622DD"/>
    <w:rsid w:val="00184E27"/>
    <w:rsid w:val="0019006B"/>
    <w:rsid w:val="0019306B"/>
    <w:rsid w:val="00195352"/>
    <w:rsid w:val="001969E4"/>
    <w:rsid w:val="001A0C17"/>
    <w:rsid w:val="001A1B4E"/>
    <w:rsid w:val="001A49DD"/>
    <w:rsid w:val="001A7BFD"/>
    <w:rsid w:val="001B2409"/>
    <w:rsid w:val="001B592D"/>
    <w:rsid w:val="001B61C1"/>
    <w:rsid w:val="001C1398"/>
    <w:rsid w:val="001C1E73"/>
    <w:rsid w:val="001C75BB"/>
    <w:rsid w:val="001E7744"/>
    <w:rsid w:val="001E7D7F"/>
    <w:rsid w:val="001F5743"/>
    <w:rsid w:val="002015E3"/>
    <w:rsid w:val="00203618"/>
    <w:rsid w:val="00204667"/>
    <w:rsid w:val="002052ED"/>
    <w:rsid w:val="00206936"/>
    <w:rsid w:val="002079AD"/>
    <w:rsid w:val="00223BD0"/>
    <w:rsid w:val="00223FCB"/>
    <w:rsid w:val="00225EBC"/>
    <w:rsid w:val="00227415"/>
    <w:rsid w:val="002355C2"/>
    <w:rsid w:val="0024187C"/>
    <w:rsid w:val="002428A4"/>
    <w:rsid w:val="002439FE"/>
    <w:rsid w:val="00253935"/>
    <w:rsid w:val="00257360"/>
    <w:rsid w:val="0026768C"/>
    <w:rsid w:val="0027683B"/>
    <w:rsid w:val="00290E92"/>
    <w:rsid w:val="0029301B"/>
    <w:rsid w:val="0029470B"/>
    <w:rsid w:val="002957A0"/>
    <w:rsid w:val="002A642E"/>
    <w:rsid w:val="002B15BD"/>
    <w:rsid w:val="002B22E6"/>
    <w:rsid w:val="002B30F3"/>
    <w:rsid w:val="002B346E"/>
    <w:rsid w:val="002B5BB9"/>
    <w:rsid w:val="002B6AE4"/>
    <w:rsid w:val="002C1CCE"/>
    <w:rsid w:val="002C2DF4"/>
    <w:rsid w:val="002C6052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436"/>
    <w:rsid w:val="00315B95"/>
    <w:rsid w:val="00322AF8"/>
    <w:rsid w:val="00325F72"/>
    <w:rsid w:val="00330C1E"/>
    <w:rsid w:val="00330EF4"/>
    <w:rsid w:val="00331003"/>
    <w:rsid w:val="00331E18"/>
    <w:rsid w:val="00331F49"/>
    <w:rsid w:val="00334FCF"/>
    <w:rsid w:val="003402B7"/>
    <w:rsid w:val="00344505"/>
    <w:rsid w:val="00350EC9"/>
    <w:rsid w:val="003551F3"/>
    <w:rsid w:val="003604E0"/>
    <w:rsid w:val="00361865"/>
    <w:rsid w:val="003629F0"/>
    <w:rsid w:val="00373B82"/>
    <w:rsid w:val="003821C4"/>
    <w:rsid w:val="00387896"/>
    <w:rsid w:val="00391E6C"/>
    <w:rsid w:val="003B046E"/>
    <w:rsid w:val="003B0B63"/>
    <w:rsid w:val="003D1FAB"/>
    <w:rsid w:val="003D3FC8"/>
    <w:rsid w:val="003E5644"/>
    <w:rsid w:val="003F0051"/>
    <w:rsid w:val="003F1149"/>
    <w:rsid w:val="004111BA"/>
    <w:rsid w:val="00420D35"/>
    <w:rsid w:val="0042489B"/>
    <w:rsid w:val="00425525"/>
    <w:rsid w:val="00427B3E"/>
    <w:rsid w:val="00434DC0"/>
    <w:rsid w:val="00447757"/>
    <w:rsid w:val="00447BE1"/>
    <w:rsid w:val="004511C4"/>
    <w:rsid w:val="004555ED"/>
    <w:rsid w:val="004576CA"/>
    <w:rsid w:val="00461035"/>
    <w:rsid w:val="004647D8"/>
    <w:rsid w:val="00476F55"/>
    <w:rsid w:val="00481B18"/>
    <w:rsid w:val="00485874"/>
    <w:rsid w:val="004912A7"/>
    <w:rsid w:val="00492AA0"/>
    <w:rsid w:val="00496401"/>
    <w:rsid w:val="004A094F"/>
    <w:rsid w:val="004A0E12"/>
    <w:rsid w:val="004A4003"/>
    <w:rsid w:val="004B5BC3"/>
    <w:rsid w:val="004B692F"/>
    <w:rsid w:val="004C18B2"/>
    <w:rsid w:val="004C6FC4"/>
    <w:rsid w:val="004D189D"/>
    <w:rsid w:val="004D1F5B"/>
    <w:rsid w:val="004D240E"/>
    <w:rsid w:val="004D355F"/>
    <w:rsid w:val="004D7FD9"/>
    <w:rsid w:val="004E0A59"/>
    <w:rsid w:val="004E5DC7"/>
    <w:rsid w:val="004F0F7E"/>
    <w:rsid w:val="004F125C"/>
    <w:rsid w:val="004F4CBB"/>
    <w:rsid w:val="005033F0"/>
    <w:rsid w:val="00514FF4"/>
    <w:rsid w:val="005173F2"/>
    <w:rsid w:val="00523E32"/>
    <w:rsid w:val="00532989"/>
    <w:rsid w:val="00536E3C"/>
    <w:rsid w:val="00544BB6"/>
    <w:rsid w:val="00545B2D"/>
    <w:rsid w:val="00570A36"/>
    <w:rsid w:val="0057575C"/>
    <w:rsid w:val="00577970"/>
    <w:rsid w:val="00584659"/>
    <w:rsid w:val="005A1DBB"/>
    <w:rsid w:val="005A5CE4"/>
    <w:rsid w:val="005A6DEA"/>
    <w:rsid w:val="005C42CB"/>
    <w:rsid w:val="005D57CC"/>
    <w:rsid w:val="005D7087"/>
    <w:rsid w:val="005D7D52"/>
    <w:rsid w:val="005E5AEB"/>
    <w:rsid w:val="005F027A"/>
    <w:rsid w:val="005F699F"/>
    <w:rsid w:val="005F7D5D"/>
    <w:rsid w:val="006000DD"/>
    <w:rsid w:val="00613351"/>
    <w:rsid w:val="006204CE"/>
    <w:rsid w:val="00622589"/>
    <w:rsid w:val="00623424"/>
    <w:rsid w:val="00633558"/>
    <w:rsid w:val="006379CB"/>
    <w:rsid w:val="006464BD"/>
    <w:rsid w:val="006536EC"/>
    <w:rsid w:val="006558C4"/>
    <w:rsid w:val="00665A4E"/>
    <w:rsid w:val="00667613"/>
    <w:rsid w:val="00667DF1"/>
    <w:rsid w:val="00672FB0"/>
    <w:rsid w:val="00675529"/>
    <w:rsid w:val="006809AF"/>
    <w:rsid w:val="00680CE4"/>
    <w:rsid w:val="006827A9"/>
    <w:rsid w:val="00684E0A"/>
    <w:rsid w:val="006A2179"/>
    <w:rsid w:val="006B451E"/>
    <w:rsid w:val="006B66FE"/>
    <w:rsid w:val="006C46A1"/>
    <w:rsid w:val="006C46BF"/>
    <w:rsid w:val="006D088E"/>
    <w:rsid w:val="006D6326"/>
    <w:rsid w:val="00703701"/>
    <w:rsid w:val="0071239B"/>
    <w:rsid w:val="0072516A"/>
    <w:rsid w:val="0073091A"/>
    <w:rsid w:val="00730C03"/>
    <w:rsid w:val="00730D79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4A04"/>
    <w:rsid w:val="00776086"/>
    <w:rsid w:val="0078182E"/>
    <w:rsid w:val="00783B99"/>
    <w:rsid w:val="00787558"/>
    <w:rsid w:val="0079316E"/>
    <w:rsid w:val="0079517D"/>
    <w:rsid w:val="00795E41"/>
    <w:rsid w:val="007A3E5A"/>
    <w:rsid w:val="007A4730"/>
    <w:rsid w:val="007A47D8"/>
    <w:rsid w:val="007A7C89"/>
    <w:rsid w:val="007B1949"/>
    <w:rsid w:val="007B2A28"/>
    <w:rsid w:val="007B4135"/>
    <w:rsid w:val="007B63DF"/>
    <w:rsid w:val="007C2D29"/>
    <w:rsid w:val="007C411B"/>
    <w:rsid w:val="007D4AFE"/>
    <w:rsid w:val="007E2897"/>
    <w:rsid w:val="007F56DD"/>
    <w:rsid w:val="007F6167"/>
    <w:rsid w:val="00802146"/>
    <w:rsid w:val="008067EB"/>
    <w:rsid w:val="00807445"/>
    <w:rsid w:val="0081049C"/>
    <w:rsid w:val="0081053E"/>
    <w:rsid w:val="00812D35"/>
    <w:rsid w:val="00825C91"/>
    <w:rsid w:val="0083268B"/>
    <w:rsid w:val="00844F94"/>
    <w:rsid w:val="008477E8"/>
    <w:rsid w:val="0085109E"/>
    <w:rsid w:val="008531DF"/>
    <w:rsid w:val="00853CD2"/>
    <w:rsid w:val="00864DE4"/>
    <w:rsid w:val="008654A8"/>
    <w:rsid w:val="00865921"/>
    <w:rsid w:val="008663E7"/>
    <w:rsid w:val="00870975"/>
    <w:rsid w:val="008764FF"/>
    <w:rsid w:val="0089005D"/>
    <w:rsid w:val="0089074D"/>
    <w:rsid w:val="00894987"/>
    <w:rsid w:val="008A4AA1"/>
    <w:rsid w:val="008C03F6"/>
    <w:rsid w:val="008C042D"/>
    <w:rsid w:val="008C0DF9"/>
    <w:rsid w:val="008E038E"/>
    <w:rsid w:val="008E4F7F"/>
    <w:rsid w:val="008E5322"/>
    <w:rsid w:val="008E7746"/>
    <w:rsid w:val="008F2EAA"/>
    <w:rsid w:val="008F619D"/>
    <w:rsid w:val="00900C88"/>
    <w:rsid w:val="00911C3F"/>
    <w:rsid w:val="0091308C"/>
    <w:rsid w:val="00920540"/>
    <w:rsid w:val="00920FB5"/>
    <w:rsid w:val="00935666"/>
    <w:rsid w:val="00936DE3"/>
    <w:rsid w:val="00936F4D"/>
    <w:rsid w:val="00944C99"/>
    <w:rsid w:val="00945130"/>
    <w:rsid w:val="009550E1"/>
    <w:rsid w:val="00957024"/>
    <w:rsid w:val="00957ABE"/>
    <w:rsid w:val="00965163"/>
    <w:rsid w:val="0096697E"/>
    <w:rsid w:val="00975A79"/>
    <w:rsid w:val="00982DC4"/>
    <w:rsid w:val="0099026B"/>
    <w:rsid w:val="00993EF4"/>
    <w:rsid w:val="009A2761"/>
    <w:rsid w:val="009A4F9F"/>
    <w:rsid w:val="009B11E4"/>
    <w:rsid w:val="009C6BB5"/>
    <w:rsid w:val="009C758D"/>
    <w:rsid w:val="009D682E"/>
    <w:rsid w:val="009D7718"/>
    <w:rsid w:val="009F28F8"/>
    <w:rsid w:val="009F3138"/>
    <w:rsid w:val="009F53FC"/>
    <w:rsid w:val="00A028D8"/>
    <w:rsid w:val="00A0730D"/>
    <w:rsid w:val="00A21D35"/>
    <w:rsid w:val="00A2268F"/>
    <w:rsid w:val="00A23923"/>
    <w:rsid w:val="00A249D7"/>
    <w:rsid w:val="00A30373"/>
    <w:rsid w:val="00A45742"/>
    <w:rsid w:val="00A5023A"/>
    <w:rsid w:val="00A5406B"/>
    <w:rsid w:val="00A54221"/>
    <w:rsid w:val="00A54C5E"/>
    <w:rsid w:val="00A64320"/>
    <w:rsid w:val="00A64977"/>
    <w:rsid w:val="00A66741"/>
    <w:rsid w:val="00A667B1"/>
    <w:rsid w:val="00A761D6"/>
    <w:rsid w:val="00A8030E"/>
    <w:rsid w:val="00A806B6"/>
    <w:rsid w:val="00A80FF4"/>
    <w:rsid w:val="00A9194E"/>
    <w:rsid w:val="00AA0CA0"/>
    <w:rsid w:val="00AA1A1A"/>
    <w:rsid w:val="00AA7EF5"/>
    <w:rsid w:val="00AB0159"/>
    <w:rsid w:val="00AB32C0"/>
    <w:rsid w:val="00AB5B8E"/>
    <w:rsid w:val="00AC06AE"/>
    <w:rsid w:val="00AC351C"/>
    <w:rsid w:val="00AC4B59"/>
    <w:rsid w:val="00AC539A"/>
    <w:rsid w:val="00AE739F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1CE3"/>
    <w:rsid w:val="00B522AC"/>
    <w:rsid w:val="00B53093"/>
    <w:rsid w:val="00B538A6"/>
    <w:rsid w:val="00B55DFE"/>
    <w:rsid w:val="00B56AAF"/>
    <w:rsid w:val="00B60AAE"/>
    <w:rsid w:val="00B625CB"/>
    <w:rsid w:val="00B67297"/>
    <w:rsid w:val="00B72429"/>
    <w:rsid w:val="00B72538"/>
    <w:rsid w:val="00B72CAB"/>
    <w:rsid w:val="00B77947"/>
    <w:rsid w:val="00B8529F"/>
    <w:rsid w:val="00B91E3F"/>
    <w:rsid w:val="00B9373A"/>
    <w:rsid w:val="00B960B2"/>
    <w:rsid w:val="00BA0F1D"/>
    <w:rsid w:val="00BA2E04"/>
    <w:rsid w:val="00BA37F7"/>
    <w:rsid w:val="00BC3E54"/>
    <w:rsid w:val="00BC48A0"/>
    <w:rsid w:val="00BD03E3"/>
    <w:rsid w:val="00BE04BD"/>
    <w:rsid w:val="00BF279A"/>
    <w:rsid w:val="00BF7A65"/>
    <w:rsid w:val="00C07DF8"/>
    <w:rsid w:val="00C10A10"/>
    <w:rsid w:val="00C171DF"/>
    <w:rsid w:val="00C213F4"/>
    <w:rsid w:val="00C21F71"/>
    <w:rsid w:val="00C230A2"/>
    <w:rsid w:val="00C327FC"/>
    <w:rsid w:val="00C422AC"/>
    <w:rsid w:val="00C43085"/>
    <w:rsid w:val="00C45CD8"/>
    <w:rsid w:val="00C45F79"/>
    <w:rsid w:val="00C470D7"/>
    <w:rsid w:val="00C47957"/>
    <w:rsid w:val="00C54A49"/>
    <w:rsid w:val="00C56ED2"/>
    <w:rsid w:val="00C71B9F"/>
    <w:rsid w:val="00C84BA5"/>
    <w:rsid w:val="00C85232"/>
    <w:rsid w:val="00C904E9"/>
    <w:rsid w:val="00CA0062"/>
    <w:rsid w:val="00CA70C0"/>
    <w:rsid w:val="00CB13AC"/>
    <w:rsid w:val="00CB22E0"/>
    <w:rsid w:val="00CB26E4"/>
    <w:rsid w:val="00CB6C14"/>
    <w:rsid w:val="00CB7B5C"/>
    <w:rsid w:val="00CC37AB"/>
    <w:rsid w:val="00CD3069"/>
    <w:rsid w:val="00CD3D72"/>
    <w:rsid w:val="00CD7EDD"/>
    <w:rsid w:val="00CE0CD6"/>
    <w:rsid w:val="00CE354A"/>
    <w:rsid w:val="00CE3C40"/>
    <w:rsid w:val="00CF2DFE"/>
    <w:rsid w:val="00CF491D"/>
    <w:rsid w:val="00D1047C"/>
    <w:rsid w:val="00D173D6"/>
    <w:rsid w:val="00D22D84"/>
    <w:rsid w:val="00D27895"/>
    <w:rsid w:val="00D332B5"/>
    <w:rsid w:val="00D36073"/>
    <w:rsid w:val="00D4447A"/>
    <w:rsid w:val="00D60444"/>
    <w:rsid w:val="00D63175"/>
    <w:rsid w:val="00D65AD2"/>
    <w:rsid w:val="00D809B6"/>
    <w:rsid w:val="00D83387"/>
    <w:rsid w:val="00D8360E"/>
    <w:rsid w:val="00D84291"/>
    <w:rsid w:val="00D84383"/>
    <w:rsid w:val="00D84D41"/>
    <w:rsid w:val="00D852C3"/>
    <w:rsid w:val="00D9541B"/>
    <w:rsid w:val="00D96828"/>
    <w:rsid w:val="00DA13BE"/>
    <w:rsid w:val="00DA6DD2"/>
    <w:rsid w:val="00DA7006"/>
    <w:rsid w:val="00DA79D4"/>
    <w:rsid w:val="00DB0FC5"/>
    <w:rsid w:val="00DB4F07"/>
    <w:rsid w:val="00DB5BB9"/>
    <w:rsid w:val="00DB659F"/>
    <w:rsid w:val="00DC5709"/>
    <w:rsid w:val="00DC7BEE"/>
    <w:rsid w:val="00DD5623"/>
    <w:rsid w:val="00DD7AC6"/>
    <w:rsid w:val="00DE1E9F"/>
    <w:rsid w:val="00DE37C1"/>
    <w:rsid w:val="00DE405F"/>
    <w:rsid w:val="00DE45FD"/>
    <w:rsid w:val="00DF0355"/>
    <w:rsid w:val="00E23832"/>
    <w:rsid w:val="00E27B99"/>
    <w:rsid w:val="00E36B39"/>
    <w:rsid w:val="00E36FB7"/>
    <w:rsid w:val="00E37C66"/>
    <w:rsid w:val="00E52A55"/>
    <w:rsid w:val="00E5304D"/>
    <w:rsid w:val="00E56ECE"/>
    <w:rsid w:val="00E623C0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30A4"/>
    <w:rsid w:val="00EB31E8"/>
    <w:rsid w:val="00EB3411"/>
    <w:rsid w:val="00EB6088"/>
    <w:rsid w:val="00EB7C45"/>
    <w:rsid w:val="00EC0153"/>
    <w:rsid w:val="00ED0FB0"/>
    <w:rsid w:val="00ED3016"/>
    <w:rsid w:val="00ED36A1"/>
    <w:rsid w:val="00ED550D"/>
    <w:rsid w:val="00ED67BC"/>
    <w:rsid w:val="00EE192F"/>
    <w:rsid w:val="00EE4A5F"/>
    <w:rsid w:val="00F033DC"/>
    <w:rsid w:val="00F06C16"/>
    <w:rsid w:val="00F15545"/>
    <w:rsid w:val="00F20EAC"/>
    <w:rsid w:val="00F23A51"/>
    <w:rsid w:val="00F30EF0"/>
    <w:rsid w:val="00F32026"/>
    <w:rsid w:val="00F3339A"/>
    <w:rsid w:val="00F4593E"/>
    <w:rsid w:val="00F5626E"/>
    <w:rsid w:val="00F60EFB"/>
    <w:rsid w:val="00F61FDE"/>
    <w:rsid w:val="00F70F4D"/>
    <w:rsid w:val="00F810AD"/>
    <w:rsid w:val="00F82185"/>
    <w:rsid w:val="00F8503A"/>
    <w:rsid w:val="00F87543"/>
    <w:rsid w:val="00F92101"/>
    <w:rsid w:val="00F96705"/>
    <w:rsid w:val="00F96765"/>
    <w:rsid w:val="00F9676A"/>
    <w:rsid w:val="00FA2968"/>
    <w:rsid w:val="00FA2A02"/>
    <w:rsid w:val="00FA3D30"/>
    <w:rsid w:val="00FA7B28"/>
    <w:rsid w:val="00FB2416"/>
    <w:rsid w:val="00FB2774"/>
    <w:rsid w:val="00FB2945"/>
    <w:rsid w:val="00FC1B3E"/>
    <w:rsid w:val="00FE4BB6"/>
    <w:rsid w:val="00FE7DD8"/>
    <w:rsid w:val="00FF169D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A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72C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B72CAB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4B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1E7744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B72CA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1443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72CA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E4B15"/>
    <w:rPr>
      <w:sz w:val="20"/>
      <w:szCs w:val="20"/>
    </w:rPr>
  </w:style>
  <w:style w:type="paragraph" w:customStyle="1" w:styleId="Postan">
    <w:name w:val="Postan"/>
    <w:basedOn w:val="a"/>
    <w:uiPriority w:val="99"/>
    <w:rsid w:val="00B72CAB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72CA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E7744"/>
  </w:style>
  <w:style w:type="paragraph" w:styleId="a9">
    <w:name w:val="header"/>
    <w:basedOn w:val="a"/>
    <w:link w:val="aa"/>
    <w:uiPriority w:val="99"/>
    <w:rsid w:val="00B72CA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E7744"/>
  </w:style>
  <w:style w:type="character" w:styleId="ab">
    <w:name w:val="page number"/>
    <w:basedOn w:val="a0"/>
    <w:uiPriority w:val="99"/>
    <w:rsid w:val="00B72CAB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c">
    <w:name w:val="Balloon Text"/>
    <w:basedOn w:val="a"/>
    <w:link w:val="ad"/>
    <w:uiPriority w:val="99"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E7744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99"/>
    <w:rsid w:val="001E77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1E7744"/>
    <w:pPr>
      <w:widowControl w:val="0"/>
    </w:pPr>
    <w:rPr>
      <w:color w:val="000000"/>
    </w:rPr>
  </w:style>
  <w:style w:type="character" w:customStyle="1" w:styleId="af0">
    <w:name w:val="Текст сноски Знак"/>
    <w:basedOn w:val="a0"/>
    <w:link w:val="af"/>
    <w:uiPriority w:val="99"/>
    <w:locked/>
    <w:rsid w:val="001E7744"/>
    <w:rPr>
      <w:rFonts w:cs="Times New Roman"/>
      <w:color w:val="000000"/>
    </w:rPr>
  </w:style>
  <w:style w:type="character" w:styleId="af1">
    <w:name w:val="footnote reference"/>
    <w:basedOn w:val="a0"/>
    <w:uiPriority w:val="99"/>
    <w:rsid w:val="001E7744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3">
    <w:name w:val="Hyperlink"/>
    <w:basedOn w:val="a0"/>
    <w:uiPriority w:val="99"/>
    <w:rsid w:val="001E774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image" Target="media/image5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6674</Words>
  <Characters>57985</Characters>
  <Application>Microsoft Office Word</Application>
  <DocSecurity>4</DocSecurity>
  <Lines>483</Lines>
  <Paragraphs>129</Paragraphs>
  <ScaleCrop>false</ScaleCrop>
  <Company>Ростовская область</Company>
  <LinksUpToDate>false</LinksUpToDate>
  <CharactersWithSpaces>64530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 Екатерина Сергеевна</dc:creator>
  <cp:lastModifiedBy>Кравченко</cp:lastModifiedBy>
  <cp:revision>2</cp:revision>
  <cp:lastPrinted>2015-11-17T06:24:00Z</cp:lastPrinted>
  <dcterms:created xsi:type="dcterms:W3CDTF">2018-11-01T13:34:00Z</dcterms:created>
  <dcterms:modified xsi:type="dcterms:W3CDTF">2018-11-01T13:34:00Z</dcterms:modified>
</cp:coreProperties>
</file>