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F9" w:rsidRDefault="005141F9" w:rsidP="005141F9">
      <w:pPr>
        <w:widowControl w:val="0"/>
        <w:tabs>
          <w:tab w:val="left" w:pos="1130"/>
        </w:tabs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Приложение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right"/>
      </w:pPr>
      <w:r>
        <w:t>к решению Собрания депутатов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right"/>
      </w:pPr>
      <w:proofErr w:type="spellStart"/>
      <w:r>
        <w:t>Мясниковского</w:t>
      </w:r>
      <w:proofErr w:type="spellEnd"/>
      <w:r>
        <w:t xml:space="preserve"> района 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right"/>
      </w:pPr>
      <w:r>
        <w:t>от 11.09.2013г. № 161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29"/>
      <w:bookmarkEnd w:id="0"/>
    </w:p>
    <w:p w:rsid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 ПРОДАЖЕ МУНИЦИПАЛЬНОГО ИМУЩЕСТВА 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БЕЗ ОБЪЯВЛЕНИЯ ЦЕНЫ</w:t>
      </w:r>
    </w:p>
    <w:p w:rsidR="005141F9" w:rsidRDefault="005141F9" w:rsidP="005141F9">
      <w:pPr>
        <w:widowControl w:val="0"/>
        <w:autoSpaceDE w:val="0"/>
        <w:autoSpaceDN w:val="0"/>
        <w:adjustRightInd w:val="0"/>
        <w:jc w:val="center"/>
      </w:pP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141F9">
        <w:rPr>
          <w:b/>
        </w:rPr>
        <w:t>1. ОБЩИЕ ПОЛОЖЕНИЯ</w:t>
      </w:r>
    </w:p>
    <w:p w:rsidR="005141F9" w:rsidRDefault="005141F9" w:rsidP="005141F9">
      <w:pPr>
        <w:widowControl w:val="0"/>
        <w:autoSpaceDE w:val="0"/>
        <w:autoSpaceDN w:val="0"/>
        <w:adjustRightInd w:val="0"/>
      </w:pP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1.1. Настоящее Положение определяет порядок организации продажи находящегося в муниципальной собственности имущества (далее именуется - имущество) без объявления цены, подведения итогов продажи имущества без объявления цены (далее именуется - продажа) и заключения договоров купли-продажи имущества. Продажа муниципального имущества без объявления цены осуществляется в случае, если продажа посредством публичного предложения не состоялась. При продаже муниципального имущества без объявления цены его начальная цена не определяется.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Организация продажи без объявления цены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для указанных видов имущества.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 Организацию продажи муниципального имущества осуществляет Администрация </w:t>
      </w:r>
      <w:proofErr w:type="spellStart"/>
      <w:r>
        <w:t>Мясниковского</w:t>
      </w:r>
      <w:proofErr w:type="spellEnd"/>
      <w:r>
        <w:t xml:space="preserve"> района (далее именуется - Продавец).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44"/>
      <w:bookmarkEnd w:id="1"/>
      <w:r>
        <w:t>1.3. "Продавец" в процессе подготовки и проведения продажи имущества: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устанавливает срок приема предложений о цене имущества (дата и время начала и окончания приема предложений), а также дату подведения итогов продажи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б) подготавливает и публикует информационное сообщение о продаже муниципального имущества без объявления цены в официальном печатном издании Администрации </w:t>
      </w:r>
      <w:proofErr w:type="spellStart"/>
      <w:r>
        <w:t>Мясниковского</w:t>
      </w:r>
      <w:proofErr w:type="spellEnd"/>
      <w:r>
        <w:t xml:space="preserve"> района, а также размещает на официальном сайте Администрации в сети Интернет не менее чем за тридцать дней до дня осуществления продажи имущества, если иное не предусмотрено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имущества".</w:t>
      </w:r>
      <w:proofErr w:type="gramEnd"/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Информационное сообщение о продаже муниципального имущества должно содержать: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наименование органа местного самоуправления, принявшего решение об условиях приватизации такого имущества, реквизиты указанного решения;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наименование имущества и иные позволяющие его индивидуализировать сведения (характеристика имущества);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способ приватизации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форма подачи предложений о цене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условия и сроки платежа, необходимые реквизиты счетов;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порядок, место, даты начала и окончания подачи предложений;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исчерпывающий перечень представляемых покупателями документов;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срок заключения договора купли-продажи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порядок ознакомления покупателей с иной информацией, условиями договора купли-продажи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ограничения участия отдельных категорий физических лиц и юридических лиц в приватизации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порядок определения лиц, имеющих право приобретения муниципального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место и срок проведения итогов продажи муниципального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- требования к оформлению представляемых покупателями документов (для размещения в сети Интернет);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в) принимает предложения о цене муниципального имущества от юридических и физических лиц (далее именуются претенденты) и прилагаемые к ним документы;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г) ведет учет предложений о цене имущества путем их регистрации в установленном порядке;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уведомляет "Претендента" об отказе в рассмотрении поданного им предложения о цене имущества или о признании его "Покупателем"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е) заключает с "Покупателем" договор купли-продажи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ж) производит расчеты с покупателем;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з</w:t>
      </w:r>
      <w:proofErr w:type="spellEnd"/>
      <w:r>
        <w:t xml:space="preserve">) подготавливает и публикует информационное сообщение о результатах сделок приватизации муниципального имущества в официальном печатном издании Администрации </w:t>
      </w:r>
      <w:proofErr w:type="spellStart"/>
      <w:r>
        <w:t>Мясниковского</w:t>
      </w:r>
      <w:proofErr w:type="spellEnd"/>
      <w:r>
        <w:t xml:space="preserve"> района, а также размещает на официальном сайте Администрации в сети Интернет. К информации о результатах сделок приватизации относятся: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наименование имущества и иные позволяющие его индивидуализировать сведения (характеристика имущества);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дата и место проведения торгов;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наименование продавца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количество поданных предложений;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лица, признанные претендентами;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цена сделки приватизации;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имя физического лица или наименование юридического лица - покупателя.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и) обеспечивает передачу имущества покупателю и совершает необходимые действия, связанные с переходом права собственности на него;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к) осуществляет иные функции, предусмотренные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1.4. Функции, предусмотренные </w:t>
      </w:r>
      <w:hyperlink w:anchor="Par44" w:history="1">
        <w:r>
          <w:rPr>
            <w:color w:val="0000FF"/>
          </w:rPr>
          <w:t>пунктом 1.3</w:t>
        </w:r>
      </w:hyperlink>
      <w:r>
        <w:t xml:space="preserve"> настоящего Положения, являются исключительными функциями "Продавца" и не могут быть переданы иным лицам, за исключением случаев, предусмотренных законодательством Российской Федерации.</w:t>
      </w:r>
    </w:p>
    <w:p w:rsidR="005141F9" w:rsidRDefault="005141F9" w:rsidP="005141F9">
      <w:pPr>
        <w:widowControl w:val="0"/>
        <w:autoSpaceDE w:val="0"/>
        <w:autoSpaceDN w:val="0"/>
        <w:adjustRightInd w:val="0"/>
      </w:pP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141F9">
        <w:rPr>
          <w:b/>
        </w:rPr>
        <w:t>2. ПОРЯДОК ОРГАНИЗАЦИИ ПРИЕМА ПРЕДЛОЖЕНИЙ</w:t>
      </w: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141F9">
        <w:rPr>
          <w:b/>
        </w:rPr>
        <w:t>О ЦЕНЕ ИМУЩЕСТВА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2.1. Претенденты направляют свои предложения о цене муниципального имущества в адрес, указанный в информационном сообщении.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(число, месяц, часы и минуты). Предлагаемая претендентом цена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Продавец осуществляет прием предложений и прилагаемых к ним документов в течение указанного в информационном сообщении о продаже муниципального имущества срока. Продолжительность приема предложений о цене имущества должна быть не менее чем двадцать пять рабочих дней со дня публикации информационного сообщения в официальном печатном издании Администрации района, а также на официальном сайте Администрации в сети Интернет.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Одно лицо имеет право подать только одно предложение о цене имущества.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Помимо предложений о цене имущества претенденты представляют следующие документы: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заявку;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документ, подтверждающий уведомление федерального антимонопольного органа </w:t>
      </w:r>
      <w:r>
        <w:lastRenderedPageBreak/>
        <w:t>или его территориального органа о намерении приобрести подлежащее приватизации имущество в соответствии с антимонопольным законодательством Российской Федерации;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в) физические лица предъявляют документ, удостоверяющий личность.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Юридические лица дополнительно представляют следующие документы: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нотариально заверенные копии учредительных документов;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решение в письменной форме соответствующего органа управления о приобретении имущества (если это необходимо в соответствии с учредительными документами претендента и законодательством государства, в котором зарегистрирован претендент);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- сведения о доле Российской Федерации, субъекта Российской Федерации, муниципального образования в уставном капитале юридического лица;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г) иные документы, требование к представлению которых может быть установлено федеральным законом;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опись представленных документов.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подачи предложения представителем претендента предъявляется надлежащим образом оформленная доверенность.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При приеме предложения о цене имущества продавец: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удостоверяет личность претендента или его полномочного представителя и проверяет надлежащее оформление документа, удостоверяющего право полномочного представителя действовать от имени претендента;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б) рассматривает предложения с прилагаемыми документами на предмет их соответствия требованиям законодательства Российской Федерации.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Продавец отказывает претенденту в приеме предложения о цене имущества в случае, если: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предложение о цене имущества представлено по истечении срока, указанного в информационном сообщении;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б) предложение о цене имущества представлено лицом, не уполномоченным претендентом на осуществление таких действий;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в) предложение оформлено с нарушением требований, установленных законодательством;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г) представлены не все документы, предусмотренные информационным сообщением, либо они оформлены ненадлежащим образом;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2.2. Претендент не допускается к участию в торгах по следующим основаниям: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б) 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в) предложение подано лицом, не уполномоченным претендентом на осуществление таких действий.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2.3. Зарегистрированное предложение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цене.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Претендент не вправе отозвать зарегистрированное предложение, если иное не установлено законодательством Российской Федерации.</w:t>
      </w:r>
    </w:p>
    <w:p w:rsidR="005141F9" w:rsidRDefault="005141F9" w:rsidP="005141F9">
      <w:pPr>
        <w:widowControl w:val="0"/>
        <w:autoSpaceDE w:val="0"/>
        <w:autoSpaceDN w:val="0"/>
        <w:adjustRightInd w:val="0"/>
      </w:pP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141F9">
        <w:rPr>
          <w:b/>
        </w:rPr>
        <w:t>3. ПОРЯДОК ПОДВЕДЕНИЯ ИТОГОВ ПРОДАЖИ</w:t>
      </w: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141F9">
        <w:rPr>
          <w:b/>
        </w:rPr>
        <w:t>МУНИЦИПАЛЬНОГО ИМУЩЕСТВА</w:t>
      </w:r>
    </w:p>
    <w:p w:rsidR="005141F9" w:rsidRPr="005141F9" w:rsidRDefault="005141F9" w:rsidP="005141F9">
      <w:pPr>
        <w:widowControl w:val="0"/>
        <w:autoSpaceDE w:val="0"/>
        <w:autoSpaceDN w:val="0"/>
        <w:adjustRightInd w:val="0"/>
        <w:rPr>
          <w:b/>
        </w:rPr>
      </w:pP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3.1. По результатам рассмотрения представленных документов "Продавец" принимает по каждому зарегистрированному предложению отдельное решение о </w:t>
      </w:r>
      <w:r>
        <w:lastRenderedPageBreak/>
        <w:t>рассмотрении предложений о цене имущества. Указанное решение оформляется протоколом об итогах продажи имущества в порядке, установленном настоящим Положением.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3.2. Для определения "Покупателя" имущества "Продавец" вскрывает конверты с предложениями о цене имущества. При вскрытии конвертов с предложениями могут присутствовать подавшие их "Претенденты" или их полномочные представители.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3.3. Покупателем имущества признается: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в случае поступления предложения от одного претендента покупателем признается лицо, подавшее это предложение;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б) в случае поступления предложений от нескольких претендентов покупателем признается лицо, предложившее за муниципальное имущество наибольшую цену;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в) в случае поступления нескольких одинаковых предложений о цене муниципального имущества покупателем признается лицо, подавшее предложение ранее других лиц.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3.4. Протокол об итогах продажи имущества должен содержать: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а) сведения об имуществе;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б) общее количество зарегистрированных предложений;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в) сведения об отказах в рассмотрении предложений о цене имущества с указанием подавших их претендентов и причин отказов;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г) сведения о рассмотренных </w:t>
      </w:r>
      <w:proofErr w:type="gramStart"/>
      <w:r>
        <w:t>предложениях</w:t>
      </w:r>
      <w:proofErr w:type="gramEnd"/>
      <w:r>
        <w:t xml:space="preserve"> о цене имущества с указанием подавших их "Претендентов":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сведения о "Покупателе" имущества;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е) цену приобретения имущества, предложенную "Покупателем";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ж) иные необходимые сведения.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3.5. </w:t>
      </w:r>
      <w:proofErr w:type="gramStart"/>
      <w:r>
        <w:t>Уведомления об отказе в рассмотрении поданного "Претендентом" предложения о цене имущества и о признании "Претендента" "Покупателем" имущества выдаются соответственно "Претендентам" и "Покупателю"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  <w:proofErr w:type="gramEnd"/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3.6. Если в указанный в информационном сообщении срок для подачи предложений о цене имущества ни одно предложение не было </w:t>
      </w:r>
      <w:proofErr w:type="gramStart"/>
      <w:r>
        <w:t>зарегистрировано</w:t>
      </w:r>
      <w:proofErr w:type="gramEnd"/>
      <w:r>
        <w:t xml:space="preserve"> либо по результатам рассмотрения зарегистрированных предложений ни одно предложение о цене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5141F9" w:rsidRDefault="005141F9" w:rsidP="005141F9">
      <w:pPr>
        <w:widowControl w:val="0"/>
        <w:autoSpaceDE w:val="0"/>
        <w:autoSpaceDN w:val="0"/>
        <w:adjustRightInd w:val="0"/>
      </w:pP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141F9">
        <w:rPr>
          <w:b/>
        </w:rPr>
        <w:t>4. ПОРЯДОК ЗАКЛЮЧЕНИЯ ДОГОВОРА КУПЛИ-ПРОДАЖИ</w:t>
      </w:r>
    </w:p>
    <w:p w:rsidR="005141F9" w:rsidRPr="005141F9" w:rsidRDefault="005141F9" w:rsidP="005141F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141F9">
        <w:rPr>
          <w:b/>
        </w:rPr>
        <w:t>ИМУЩЕСТВА, ОПЛАТЫ И ПЕРЕДАЧИ ЕГО ПОКУПАТЕЛЮ</w:t>
      </w:r>
    </w:p>
    <w:p w:rsidR="005141F9" w:rsidRPr="005141F9" w:rsidRDefault="005141F9" w:rsidP="005141F9">
      <w:pPr>
        <w:widowControl w:val="0"/>
        <w:autoSpaceDE w:val="0"/>
        <w:autoSpaceDN w:val="0"/>
        <w:adjustRightInd w:val="0"/>
        <w:rPr>
          <w:b/>
        </w:rPr>
      </w:pPr>
    </w:p>
    <w:p w:rsidR="005141F9" w:rsidRPr="000B6E6A" w:rsidRDefault="005141F9" w:rsidP="005141F9">
      <w:pPr>
        <w:autoSpaceDE w:val="0"/>
        <w:autoSpaceDN w:val="0"/>
        <w:adjustRightInd w:val="0"/>
        <w:ind w:firstLine="540"/>
        <w:jc w:val="both"/>
      </w:pPr>
      <w:r>
        <w:t xml:space="preserve">4.1. Договор купли-продажи имущества заключается </w:t>
      </w:r>
      <w:r w:rsidRPr="000B6E6A">
        <w:t>не ранее чем через 10 рабочих дней и не позднее 15 рабочих дней со дня подведения итогов продажи.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4.2. Договор купли-продажи имущества должен содержать все существенные условия, предусмотренные для таких договоров Гражданским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иными нормативными правовыми актами Российской Федерации.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Оплата имущества производится в размере предложенной покупателем цены имущества и осуществляется в течение 10 дней со дня подписания договора купли-продажи имущества. 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Передача имущества победителю торгов и оформление права собственности на него осуществляются в порядке, установленном законодательством Российской Федерации и соответствующим договором купли-продажи не позднее чем через тридцать дней после дня полной оплаты имущества.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4.3. При уклонении "Покупателя" от заключения договора купли-продажи </w:t>
      </w:r>
      <w:r>
        <w:lastRenderedPageBreak/>
        <w:t>имущества в установленный срок "Покупатель" утрачивает право на заключение такого договора. В этом случае продажа имущества признается несостоявшейся.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4.4. Факт оплаты имущества подтверждается выпиской со счета "Продавца", подтверждающей поступление сре</w:t>
      </w:r>
      <w:proofErr w:type="gramStart"/>
      <w:r>
        <w:t>дств в р</w:t>
      </w:r>
      <w:proofErr w:type="gramEnd"/>
      <w:r>
        <w:t>азмере и сроки, указанные в договоре купли-продажи имущества.</w:t>
      </w:r>
    </w:p>
    <w:p w:rsidR="005141F9" w:rsidRDefault="005141F9" w:rsidP="005141F9">
      <w:pPr>
        <w:widowControl w:val="0"/>
        <w:autoSpaceDE w:val="0"/>
        <w:autoSpaceDN w:val="0"/>
        <w:adjustRightInd w:val="0"/>
        <w:ind w:firstLine="540"/>
        <w:jc w:val="both"/>
      </w:pPr>
      <w:r>
        <w:t>4.5. "Продавец" обеспечивает получение "Покупателем"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5141F9" w:rsidRDefault="005141F9" w:rsidP="005141F9">
      <w:pPr>
        <w:widowControl w:val="0"/>
        <w:autoSpaceDE w:val="0"/>
        <w:autoSpaceDN w:val="0"/>
        <w:adjustRightInd w:val="0"/>
      </w:pPr>
    </w:p>
    <w:p w:rsidR="005141F9" w:rsidRDefault="005141F9"/>
    <w:p w:rsidR="005141F9" w:rsidRPr="005141F9" w:rsidRDefault="005141F9" w:rsidP="005141F9"/>
    <w:p w:rsidR="005141F9" w:rsidRPr="005141F9" w:rsidRDefault="005141F9" w:rsidP="005141F9"/>
    <w:p w:rsidR="005141F9" w:rsidRPr="005141F9" w:rsidRDefault="005141F9" w:rsidP="005141F9"/>
    <w:p w:rsidR="005141F9" w:rsidRPr="005141F9" w:rsidRDefault="005141F9" w:rsidP="005141F9"/>
    <w:p w:rsidR="005141F9" w:rsidRDefault="005141F9" w:rsidP="005141F9"/>
    <w:p w:rsidR="005141F9" w:rsidRDefault="005141F9" w:rsidP="005141F9"/>
    <w:p w:rsidR="00AA0C6C" w:rsidRDefault="005141F9" w:rsidP="005141F9">
      <w:r>
        <w:t>Председатель Собрания депутатов</w:t>
      </w:r>
    </w:p>
    <w:p w:rsidR="005141F9" w:rsidRPr="005141F9" w:rsidRDefault="005141F9" w:rsidP="005141F9">
      <w:pPr>
        <w:tabs>
          <w:tab w:val="left" w:pos="6870"/>
        </w:tabs>
      </w:pPr>
      <w:proofErr w:type="spellStart"/>
      <w:r>
        <w:t>Мясниковского</w:t>
      </w:r>
      <w:proofErr w:type="spellEnd"/>
      <w:r>
        <w:t xml:space="preserve"> района                            </w:t>
      </w:r>
      <w:r>
        <w:tab/>
        <w:t xml:space="preserve">        Д.К. </w:t>
      </w:r>
      <w:proofErr w:type="spellStart"/>
      <w:r>
        <w:t>Кечеджиян</w:t>
      </w:r>
      <w:proofErr w:type="spellEnd"/>
      <w:r>
        <w:t xml:space="preserve"> </w:t>
      </w:r>
    </w:p>
    <w:sectPr w:rsidR="005141F9" w:rsidRPr="005141F9" w:rsidSect="007D5E46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1F9"/>
    <w:rsid w:val="005141F9"/>
    <w:rsid w:val="00AA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75E1C73C93BBFEA1C2D95B3F5C54F52C5DD1BEBADACE9F5ABC6D7311KBQ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75E1C73C93BBFEA1C2D95B3F5C54F52C5DD0B2BFD2CE9F5ABC6D7311KBQ9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475E1C73C93BBFEA1C2D95B3F5C54F52C5DD1BEBADACE9F5ABC6D7311KBQ9M" TargetMode="External"/><Relationship Id="rId5" Type="http://schemas.openxmlformats.org/officeDocument/2006/relationships/hyperlink" Target="consultantplus://offline/ref=F475E1C73C93BBFEA1C2D95B3F5C54F52C5DD1BEBADACE9F5ABC6D7311KBQ9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0300F-823D-4AD7-94CB-051A6A2D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2005</Words>
  <Characters>11429</Characters>
  <Application>Microsoft Office Word</Application>
  <DocSecurity>0</DocSecurity>
  <Lines>95</Lines>
  <Paragraphs>26</Paragraphs>
  <ScaleCrop>false</ScaleCrop>
  <Company/>
  <LinksUpToDate>false</LinksUpToDate>
  <CharactersWithSpaces>13408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2013-09-12T08:37:00Z</dcterms:created>
  <dcterms:modified xsi:type="dcterms:W3CDTF">2013-09-12T08:39:00Z</dcterms:modified>
</cp:coreProperties>
</file>