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75" w:rsidRPr="00B26E44" w:rsidRDefault="006A1175">
      <w:pPr>
        <w:pStyle w:val="ConsPlusTitle"/>
        <w:jc w:val="center"/>
        <w:rPr>
          <w:sz w:val="26"/>
          <w:szCs w:val="26"/>
        </w:rPr>
      </w:pPr>
      <w:r w:rsidRPr="00B26E44">
        <w:rPr>
          <w:sz w:val="26"/>
          <w:szCs w:val="26"/>
        </w:rPr>
        <w:t xml:space="preserve">АДМИНИСТРАЦИЯ </w:t>
      </w:r>
      <w:r w:rsidR="005B0F6C" w:rsidRPr="00B26E44">
        <w:rPr>
          <w:sz w:val="26"/>
          <w:szCs w:val="26"/>
        </w:rPr>
        <w:t>МЯСНИКОВСКОГО РАЙОНА</w:t>
      </w:r>
    </w:p>
    <w:p w:rsidR="006A1175" w:rsidRPr="00B26E44" w:rsidRDefault="006A1175">
      <w:pPr>
        <w:pStyle w:val="ConsPlusTitle"/>
        <w:jc w:val="center"/>
        <w:rPr>
          <w:sz w:val="26"/>
          <w:szCs w:val="26"/>
        </w:rPr>
      </w:pPr>
    </w:p>
    <w:p w:rsidR="006A1175" w:rsidRPr="00B26E44" w:rsidRDefault="006A1175">
      <w:pPr>
        <w:pStyle w:val="ConsPlusTitle"/>
        <w:jc w:val="center"/>
        <w:rPr>
          <w:sz w:val="26"/>
          <w:szCs w:val="26"/>
        </w:rPr>
      </w:pPr>
      <w:r w:rsidRPr="00B26E44">
        <w:rPr>
          <w:sz w:val="26"/>
          <w:szCs w:val="26"/>
        </w:rPr>
        <w:t>ПОСТАНОВЛЕНИЕ</w:t>
      </w:r>
    </w:p>
    <w:p w:rsidR="006A1175" w:rsidRPr="00B26E44" w:rsidRDefault="006A1175">
      <w:pPr>
        <w:pStyle w:val="ConsPlusTitle"/>
        <w:jc w:val="center"/>
        <w:rPr>
          <w:sz w:val="26"/>
          <w:szCs w:val="26"/>
        </w:rPr>
      </w:pPr>
    </w:p>
    <w:p w:rsidR="005B0F6C" w:rsidRPr="00B26E44" w:rsidRDefault="005B0F6C" w:rsidP="005B0F6C">
      <w:pPr>
        <w:pStyle w:val="ConsPlusTitle"/>
        <w:jc w:val="both"/>
        <w:rPr>
          <w:sz w:val="26"/>
          <w:szCs w:val="26"/>
        </w:rPr>
      </w:pPr>
      <w:r w:rsidRPr="00B26E44">
        <w:rPr>
          <w:sz w:val="26"/>
          <w:szCs w:val="26"/>
        </w:rPr>
        <w:t>________________</w:t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  <w:t>№ ______</w:t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  <w:t>с. Чалтырь</w:t>
      </w:r>
    </w:p>
    <w:p w:rsidR="005B0F6C" w:rsidRPr="00B26E44" w:rsidRDefault="005B0F6C">
      <w:pPr>
        <w:pStyle w:val="ConsPlusTitle"/>
        <w:jc w:val="center"/>
        <w:rPr>
          <w:sz w:val="26"/>
          <w:szCs w:val="26"/>
        </w:rPr>
      </w:pPr>
    </w:p>
    <w:p w:rsidR="006A1175" w:rsidRPr="00B26E44" w:rsidRDefault="008D6FB1">
      <w:pPr>
        <w:pStyle w:val="ConsPlusTitle"/>
        <w:jc w:val="center"/>
        <w:rPr>
          <w:sz w:val="26"/>
          <w:szCs w:val="26"/>
        </w:rPr>
      </w:pPr>
      <w:r w:rsidRPr="00B26E44">
        <w:rPr>
          <w:sz w:val="26"/>
          <w:szCs w:val="26"/>
        </w:rPr>
        <w:t>О</w:t>
      </w:r>
      <w:r w:rsidR="005B0F6C" w:rsidRPr="00B26E44">
        <w:rPr>
          <w:sz w:val="26"/>
          <w:szCs w:val="26"/>
        </w:rPr>
        <w:t>б утверждении порядка формирования, утверждения</w:t>
      </w:r>
    </w:p>
    <w:p w:rsidR="006A1175" w:rsidRPr="00B26E44" w:rsidRDefault="005B0F6C">
      <w:pPr>
        <w:pStyle w:val="ConsPlusTitle"/>
        <w:jc w:val="center"/>
        <w:rPr>
          <w:sz w:val="26"/>
          <w:szCs w:val="26"/>
        </w:rPr>
      </w:pPr>
      <w:r w:rsidRPr="00B26E44">
        <w:rPr>
          <w:sz w:val="26"/>
          <w:szCs w:val="26"/>
        </w:rPr>
        <w:t>и ведения плана-графика закупок товаров, работ, услуг</w:t>
      </w:r>
    </w:p>
    <w:p w:rsidR="008D6FB1" w:rsidRPr="00B26E44" w:rsidRDefault="005B0F6C">
      <w:pPr>
        <w:pStyle w:val="ConsPlusTitle"/>
        <w:jc w:val="center"/>
        <w:rPr>
          <w:sz w:val="26"/>
          <w:szCs w:val="26"/>
        </w:rPr>
      </w:pPr>
      <w:r w:rsidRPr="00B26E44">
        <w:rPr>
          <w:sz w:val="26"/>
          <w:szCs w:val="26"/>
        </w:rPr>
        <w:t xml:space="preserve">для обеспечения муниципальных нужд </w:t>
      </w:r>
    </w:p>
    <w:p w:rsidR="006A1175" w:rsidRPr="00B26E44" w:rsidRDefault="008D6FB1">
      <w:pPr>
        <w:pStyle w:val="ConsPlusTitle"/>
        <w:jc w:val="center"/>
        <w:rPr>
          <w:sz w:val="26"/>
          <w:szCs w:val="26"/>
        </w:rPr>
      </w:pPr>
      <w:r w:rsidRPr="00B26E44">
        <w:rPr>
          <w:sz w:val="26"/>
          <w:szCs w:val="26"/>
        </w:rPr>
        <w:t>муниципального образования «Мясниковский район»</w:t>
      </w:r>
    </w:p>
    <w:p w:rsidR="006A1175" w:rsidRPr="00B26E44" w:rsidRDefault="006A1175">
      <w:pPr>
        <w:pStyle w:val="ConsPlusNormal"/>
        <w:jc w:val="both"/>
        <w:rPr>
          <w:sz w:val="26"/>
          <w:szCs w:val="26"/>
        </w:rPr>
      </w:pPr>
    </w:p>
    <w:p w:rsidR="005B0F6C" w:rsidRPr="00B26E44" w:rsidRDefault="006A1175">
      <w:pPr>
        <w:pStyle w:val="ConsPlusNormal"/>
        <w:ind w:firstLine="540"/>
        <w:jc w:val="both"/>
        <w:rPr>
          <w:sz w:val="26"/>
          <w:szCs w:val="26"/>
        </w:rPr>
      </w:pPr>
      <w:r w:rsidRPr="00B26E44">
        <w:rPr>
          <w:sz w:val="26"/>
          <w:szCs w:val="26"/>
        </w:rPr>
        <w:t xml:space="preserve">В соответствии со </w:t>
      </w:r>
      <w:hyperlink r:id="rId8" w:history="1">
        <w:r w:rsidRPr="00B26E44">
          <w:rPr>
            <w:sz w:val="26"/>
            <w:szCs w:val="26"/>
          </w:rPr>
          <w:t>статьей 72</w:t>
        </w:r>
      </w:hyperlink>
      <w:r w:rsidRPr="00B26E44">
        <w:rPr>
          <w:sz w:val="26"/>
          <w:szCs w:val="26"/>
        </w:rPr>
        <w:t xml:space="preserve"> Бюджетного кодекса Российской Федерации, </w:t>
      </w:r>
      <w:hyperlink r:id="rId9" w:history="1">
        <w:r w:rsidRPr="00B26E44">
          <w:rPr>
            <w:sz w:val="26"/>
            <w:szCs w:val="26"/>
          </w:rPr>
          <w:t>частью 5 статьи 21</w:t>
        </w:r>
      </w:hyperlink>
      <w:r w:rsidRPr="00B26E44">
        <w:rPr>
          <w:sz w:val="26"/>
          <w:szCs w:val="26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и </w:t>
      </w:r>
      <w:hyperlink r:id="rId10" w:history="1">
        <w:r w:rsidRPr="00B26E44">
          <w:rPr>
            <w:sz w:val="26"/>
            <w:szCs w:val="26"/>
          </w:rPr>
          <w:t>Постановлением</w:t>
        </w:r>
      </w:hyperlink>
      <w:r w:rsidRPr="00B26E44">
        <w:rPr>
          <w:sz w:val="26"/>
          <w:szCs w:val="26"/>
        </w:rPr>
        <w:t xml:space="preserve"> Правительства Российской Федерации от 05.06.2015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 </w:t>
      </w:r>
      <w:r w:rsidR="005B0F6C" w:rsidRPr="00B26E44">
        <w:rPr>
          <w:sz w:val="26"/>
          <w:szCs w:val="26"/>
        </w:rPr>
        <w:t xml:space="preserve"> Администрация Мясниковского района</w:t>
      </w:r>
    </w:p>
    <w:p w:rsidR="005B0F6C" w:rsidRPr="00B26E44" w:rsidRDefault="005B0F6C">
      <w:pPr>
        <w:pStyle w:val="ConsPlusNormal"/>
        <w:ind w:firstLine="540"/>
        <w:jc w:val="both"/>
        <w:rPr>
          <w:sz w:val="26"/>
          <w:szCs w:val="26"/>
        </w:rPr>
      </w:pPr>
    </w:p>
    <w:p w:rsidR="006A1175" w:rsidRPr="00B26E44" w:rsidRDefault="006A1175" w:rsidP="005B0F6C">
      <w:pPr>
        <w:pStyle w:val="ConsPlusNormal"/>
        <w:ind w:firstLine="540"/>
        <w:jc w:val="center"/>
        <w:rPr>
          <w:sz w:val="26"/>
          <w:szCs w:val="26"/>
        </w:rPr>
      </w:pPr>
      <w:r w:rsidRPr="00B26E44">
        <w:rPr>
          <w:sz w:val="26"/>
          <w:szCs w:val="26"/>
        </w:rPr>
        <w:t>постановля</w:t>
      </w:r>
      <w:r w:rsidR="005B0F6C" w:rsidRPr="00B26E44">
        <w:rPr>
          <w:sz w:val="26"/>
          <w:szCs w:val="26"/>
        </w:rPr>
        <w:t>ет</w:t>
      </w:r>
      <w:r w:rsidRPr="00B26E44">
        <w:rPr>
          <w:sz w:val="26"/>
          <w:szCs w:val="26"/>
        </w:rPr>
        <w:t>:</w:t>
      </w:r>
    </w:p>
    <w:p w:rsidR="005B0F6C" w:rsidRPr="00B26E44" w:rsidRDefault="005B0F6C">
      <w:pPr>
        <w:pStyle w:val="ConsPlusNormal"/>
        <w:ind w:firstLine="540"/>
        <w:jc w:val="both"/>
        <w:rPr>
          <w:sz w:val="26"/>
          <w:szCs w:val="26"/>
        </w:rPr>
      </w:pPr>
    </w:p>
    <w:p w:rsidR="006A1175" w:rsidRPr="00B26E44" w:rsidRDefault="006A1175" w:rsidP="00C677F4">
      <w:pPr>
        <w:pStyle w:val="ConsPlusNormal"/>
        <w:numPr>
          <w:ilvl w:val="0"/>
          <w:numId w:val="3"/>
        </w:numPr>
        <w:ind w:left="426" w:hanging="498"/>
        <w:jc w:val="both"/>
        <w:rPr>
          <w:sz w:val="26"/>
          <w:szCs w:val="26"/>
        </w:rPr>
      </w:pPr>
      <w:r w:rsidRPr="00B26E44">
        <w:rPr>
          <w:sz w:val="26"/>
          <w:szCs w:val="26"/>
        </w:rPr>
        <w:t xml:space="preserve">Утвердить </w:t>
      </w:r>
      <w:hyperlink w:anchor="P39" w:history="1">
        <w:r w:rsidRPr="00B26E44">
          <w:rPr>
            <w:sz w:val="26"/>
            <w:szCs w:val="26"/>
          </w:rPr>
          <w:t>порядок</w:t>
        </w:r>
      </w:hyperlink>
      <w:r w:rsidRPr="00B26E44">
        <w:rPr>
          <w:sz w:val="26"/>
          <w:szCs w:val="26"/>
        </w:rPr>
        <w:t xml:space="preserve"> формирования, утверждения и ведения плана-графика закупок товаров, работ, услуг для обеспечения муниципальных нужд </w:t>
      </w:r>
      <w:r w:rsidR="008D6FB1" w:rsidRPr="00B26E44">
        <w:rPr>
          <w:sz w:val="26"/>
          <w:szCs w:val="26"/>
        </w:rPr>
        <w:t>муниципального образования «Мясниковский район»,</w:t>
      </w:r>
      <w:r w:rsidRPr="00B26E44">
        <w:rPr>
          <w:sz w:val="26"/>
          <w:szCs w:val="26"/>
        </w:rPr>
        <w:t xml:space="preserve"> согласно приложению к постановлению.</w:t>
      </w:r>
    </w:p>
    <w:p w:rsidR="006A1175" w:rsidRPr="00B26E44" w:rsidRDefault="006A1175" w:rsidP="00C677F4">
      <w:pPr>
        <w:pStyle w:val="ConsPlusNormal"/>
        <w:numPr>
          <w:ilvl w:val="0"/>
          <w:numId w:val="3"/>
        </w:numPr>
        <w:ind w:left="426" w:hanging="498"/>
        <w:jc w:val="both"/>
        <w:rPr>
          <w:sz w:val="26"/>
          <w:szCs w:val="26"/>
        </w:rPr>
      </w:pPr>
      <w:bookmarkStart w:id="0" w:name="P15"/>
      <w:bookmarkEnd w:id="0"/>
      <w:r w:rsidRPr="00B26E44">
        <w:rPr>
          <w:sz w:val="26"/>
          <w:szCs w:val="26"/>
        </w:rPr>
        <w:t>Признать утратившими силу:</w:t>
      </w:r>
    </w:p>
    <w:p w:rsidR="008D6FB1" w:rsidRPr="00B26E44" w:rsidRDefault="008D6FB1" w:rsidP="00C677F4">
      <w:pPr>
        <w:pStyle w:val="ConsPlusNormal"/>
        <w:numPr>
          <w:ilvl w:val="0"/>
          <w:numId w:val="2"/>
        </w:numPr>
        <w:ind w:left="993" w:hanging="567"/>
        <w:rPr>
          <w:sz w:val="26"/>
          <w:szCs w:val="26"/>
        </w:rPr>
      </w:pPr>
      <w:r w:rsidRPr="00B26E44">
        <w:rPr>
          <w:sz w:val="26"/>
          <w:szCs w:val="26"/>
        </w:rPr>
        <w:t xml:space="preserve">Постановление Администрации Мясниковского района от 31.12.2014 </w:t>
      </w:r>
      <w:r w:rsidR="00C677F4" w:rsidRPr="00B26E44">
        <w:rPr>
          <w:sz w:val="26"/>
          <w:szCs w:val="26"/>
        </w:rPr>
        <w:t xml:space="preserve"> </w:t>
      </w:r>
      <w:r w:rsidRPr="00B26E44">
        <w:rPr>
          <w:sz w:val="26"/>
          <w:szCs w:val="26"/>
        </w:rPr>
        <w:t xml:space="preserve">№ </w:t>
      </w:r>
      <w:r w:rsidR="00C677F4" w:rsidRPr="00B26E44">
        <w:rPr>
          <w:sz w:val="26"/>
          <w:szCs w:val="26"/>
        </w:rPr>
        <w:t xml:space="preserve"> </w:t>
      </w:r>
      <w:r w:rsidRPr="00B26E44">
        <w:rPr>
          <w:sz w:val="26"/>
          <w:szCs w:val="26"/>
        </w:rPr>
        <w:t>2374 «О порядке формирования, утверждения и ведения планов закупок и планов-графиков закупок для обеспечения муниципальных нужд»;</w:t>
      </w:r>
    </w:p>
    <w:p w:rsidR="008D6FB1" w:rsidRPr="00B26E44" w:rsidRDefault="008D6FB1" w:rsidP="00C677F4">
      <w:pPr>
        <w:pStyle w:val="ConsPlusNormal"/>
        <w:numPr>
          <w:ilvl w:val="0"/>
          <w:numId w:val="2"/>
        </w:numPr>
        <w:ind w:left="993" w:hanging="567"/>
        <w:jc w:val="both"/>
        <w:rPr>
          <w:sz w:val="26"/>
          <w:szCs w:val="26"/>
        </w:rPr>
      </w:pPr>
      <w:bookmarkStart w:id="1" w:name="P18"/>
      <w:bookmarkEnd w:id="1"/>
      <w:r w:rsidRPr="00B26E44">
        <w:rPr>
          <w:sz w:val="26"/>
          <w:szCs w:val="26"/>
        </w:rPr>
        <w:t>Постановление Администрации Мясниковского района от 31.12.2014 № 2402 «О внесении изменений в постановление Администрации Мясниковского района от 31.12.2014 г. № 2374</w:t>
      </w:r>
      <w:r w:rsidR="006A1175" w:rsidRPr="00B26E44">
        <w:rPr>
          <w:sz w:val="26"/>
          <w:szCs w:val="26"/>
        </w:rPr>
        <w:t>3</w:t>
      </w:r>
      <w:r w:rsidRPr="00B26E44">
        <w:rPr>
          <w:sz w:val="26"/>
          <w:szCs w:val="26"/>
        </w:rPr>
        <w:t>»;</w:t>
      </w:r>
    </w:p>
    <w:p w:rsidR="00C677F4" w:rsidRPr="00B26E44" w:rsidRDefault="00C677F4" w:rsidP="00C677F4">
      <w:pPr>
        <w:pStyle w:val="ConsPlusNormal"/>
        <w:numPr>
          <w:ilvl w:val="0"/>
          <w:numId w:val="2"/>
        </w:numPr>
        <w:ind w:left="993" w:hanging="567"/>
        <w:jc w:val="both"/>
        <w:rPr>
          <w:sz w:val="26"/>
          <w:szCs w:val="26"/>
        </w:rPr>
      </w:pPr>
      <w:r w:rsidRPr="00B26E44">
        <w:rPr>
          <w:sz w:val="26"/>
          <w:szCs w:val="26"/>
        </w:rPr>
        <w:t>Постановление Администрации Мясниковского района от 31.12.2014 № 2403 «О внесении изменений в постановление Администрации Мясниковского района от 31.12.2014 г. № 23743»;</w:t>
      </w:r>
    </w:p>
    <w:p w:rsidR="006A1175" w:rsidRPr="00B26E44" w:rsidRDefault="006A1175" w:rsidP="00C677F4">
      <w:pPr>
        <w:pStyle w:val="ConsPlusNormal"/>
        <w:numPr>
          <w:ilvl w:val="0"/>
          <w:numId w:val="3"/>
        </w:numPr>
        <w:ind w:left="426" w:hanging="498"/>
        <w:jc w:val="both"/>
        <w:rPr>
          <w:sz w:val="26"/>
          <w:szCs w:val="26"/>
        </w:rPr>
      </w:pPr>
      <w:r w:rsidRPr="00B26E44">
        <w:rPr>
          <w:sz w:val="26"/>
          <w:szCs w:val="26"/>
        </w:rPr>
        <w:t xml:space="preserve">Постановление подлежит опубликованию в </w:t>
      </w:r>
      <w:r w:rsidR="00C677F4" w:rsidRPr="00B26E44">
        <w:rPr>
          <w:sz w:val="26"/>
          <w:szCs w:val="26"/>
        </w:rPr>
        <w:t>районной газете «Заря»</w:t>
      </w:r>
      <w:r w:rsidRPr="00B26E44">
        <w:rPr>
          <w:sz w:val="26"/>
          <w:szCs w:val="26"/>
        </w:rPr>
        <w:t xml:space="preserve"> и вступает в силу с 01.01.2016.</w:t>
      </w:r>
    </w:p>
    <w:p w:rsidR="006A1175" w:rsidRPr="00B26E44" w:rsidRDefault="006A1175" w:rsidP="00C677F4">
      <w:pPr>
        <w:pStyle w:val="ConsPlusNormal"/>
        <w:numPr>
          <w:ilvl w:val="0"/>
          <w:numId w:val="3"/>
        </w:numPr>
        <w:ind w:left="426" w:hanging="498"/>
        <w:jc w:val="both"/>
        <w:rPr>
          <w:sz w:val="26"/>
          <w:szCs w:val="26"/>
        </w:rPr>
      </w:pPr>
      <w:r w:rsidRPr="00B26E44">
        <w:rPr>
          <w:sz w:val="26"/>
          <w:szCs w:val="26"/>
        </w:rPr>
        <w:t>Контроль за выполнением постано</w:t>
      </w:r>
      <w:r w:rsidR="00B26E44">
        <w:rPr>
          <w:sz w:val="26"/>
          <w:szCs w:val="26"/>
        </w:rPr>
        <w:t>вления возложить на заместителя</w:t>
      </w:r>
      <w:r w:rsidRPr="00B26E44">
        <w:rPr>
          <w:sz w:val="26"/>
          <w:szCs w:val="26"/>
        </w:rPr>
        <w:t xml:space="preserve"> главы Администрации </w:t>
      </w:r>
      <w:r w:rsidR="00B26E44">
        <w:rPr>
          <w:sz w:val="26"/>
          <w:szCs w:val="26"/>
        </w:rPr>
        <w:t>Мясниковского района В.Х. Хатламаджиян.</w:t>
      </w:r>
    </w:p>
    <w:p w:rsidR="006A1175" w:rsidRPr="00B26E44" w:rsidRDefault="006A1175" w:rsidP="00C677F4">
      <w:pPr>
        <w:pStyle w:val="ConsPlusNormal"/>
        <w:ind w:left="-72"/>
        <w:jc w:val="both"/>
        <w:rPr>
          <w:sz w:val="26"/>
          <w:szCs w:val="26"/>
        </w:rPr>
      </w:pPr>
    </w:p>
    <w:p w:rsidR="00B26E44" w:rsidRDefault="00B26E44">
      <w:pPr>
        <w:pStyle w:val="ConsPlusNormal"/>
        <w:rPr>
          <w:sz w:val="26"/>
          <w:szCs w:val="26"/>
        </w:rPr>
      </w:pPr>
    </w:p>
    <w:p w:rsidR="00B26E44" w:rsidRPr="00B26E44" w:rsidRDefault="00B26E44">
      <w:pPr>
        <w:pStyle w:val="ConsPlusNormal"/>
        <w:rPr>
          <w:sz w:val="26"/>
          <w:szCs w:val="26"/>
        </w:rPr>
      </w:pPr>
      <w:r w:rsidRPr="00B26E44">
        <w:rPr>
          <w:sz w:val="26"/>
          <w:szCs w:val="26"/>
        </w:rPr>
        <w:t xml:space="preserve">Глава Администрации </w:t>
      </w:r>
    </w:p>
    <w:p w:rsidR="00B26E44" w:rsidRPr="00B26E44" w:rsidRDefault="00B26E44">
      <w:pPr>
        <w:pStyle w:val="ConsPlusNormal"/>
        <w:rPr>
          <w:sz w:val="26"/>
          <w:szCs w:val="26"/>
        </w:rPr>
      </w:pPr>
      <w:r w:rsidRPr="00B26E44">
        <w:rPr>
          <w:sz w:val="26"/>
          <w:szCs w:val="26"/>
        </w:rPr>
        <w:t>Мясниковского района</w:t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</w:r>
      <w:r w:rsidRPr="00B26E44">
        <w:rPr>
          <w:sz w:val="26"/>
          <w:szCs w:val="26"/>
        </w:rPr>
        <w:tab/>
        <w:t>В.С. Килафян</w:t>
      </w:r>
    </w:p>
    <w:p w:rsidR="00B26E44" w:rsidRDefault="00B26E44">
      <w:pPr>
        <w:rPr>
          <w:rFonts w:eastAsia="Times New Roman"/>
          <w:szCs w:val="20"/>
          <w:lang w:eastAsia="ru-RU"/>
        </w:rPr>
      </w:pPr>
      <w:r>
        <w:br w:type="page"/>
      </w:r>
    </w:p>
    <w:p w:rsidR="006A1175" w:rsidRDefault="006A1175">
      <w:pPr>
        <w:pStyle w:val="ConsPlusNormal"/>
        <w:jc w:val="right"/>
      </w:pPr>
      <w:r>
        <w:lastRenderedPageBreak/>
        <w:t>Приложение</w:t>
      </w:r>
    </w:p>
    <w:p w:rsidR="006A1175" w:rsidRDefault="006A1175">
      <w:pPr>
        <w:pStyle w:val="ConsPlusNormal"/>
        <w:jc w:val="right"/>
      </w:pPr>
      <w:r>
        <w:t>к постановлению</w:t>
      </w:r>
      <w:r w:rsidR="00B26E44">
        <w:t xml:space="preserve"> </w:t>
      </w:r>
      <w:r>
        <w:t>Администрации</w:t>
      </w:r>
    </w:p>
    <w:p w:rsidR="00B26E44" w:rsidRDefault="00B26E44">
      <w:pPr>
        <w:pStyle w:val="ConsPlusNormal"/>
        <w:jc w:val="right"/>
      </w:pPr>
      <w:r>
        <w:t xml:space="preserve">Мясниковского района </w:t>
      </w:r>
    </w:p>
    <w:p w:rsidR="006A1175" w:rsidRDefault="00B26E44">
      <w:pPr>
        <w:pStyle w:val="ConsPlusNormal"/>
        <w:jc w:val="right"/>
      </w:pPr>
      <w:r>
        <w:t xml:space="preserve">От ______ № ______ </w:t>
      </w:r>
    </w:p>
    <w:p w:rsidR="006A1175" w:rsidRDefault="006A1175">
      <w:pPr>
        <w:pStyle w:val="ConsPlusNormal"/>
        <w:jc w:val="both"/>
      </w:pPr>
    </w:p>
    <w:p w:rsidR="006A1175" w:rsidRDefault="00B26E44">
      <w:pPr>
        <w:pStyle w:val="ConsPlusTitle"/>
        <w:jc w:val="center"/>
      </w:pPr>
      <w:bookmarkStart w:id="2" w:name="P39"/>
      <w:bookmarkEnd w:id="2"/>
      <w:r>
        <w:t>Порядок</w:t>
      </w:r>
    </w:p>
    <w:p w:rsidR="00B26E44" w:rsidRDefault="00B26E44">
      <w:pPr>
        <w:pStyle w:val="ConsPlusTitle"/>
        <w:jc w:val="center"/>
      </w:pPr>
      <w:r>
        <w:t xml:space="preserve">формирования, утверждения и ведения плана-графика </w:t>
      </w:r>
    </w:p>
    <w:p w:rsidR="006A1175" w:rsidRDefault="00B26E44">
      <w:pPr>
        <w:pStyle w:val="ConsPlusTitle"/>
        <w:jc w:val="center"/>
      </w:pPr>
      <w:r>
        <w:t>закупок товаров, работ, услуг для обеспечения муниципальных нужд</w:t>
      </w:r>
    </w:p>
    <w:p w:rsidR="006A1175" w:rsidRDefault="00B26E44">
      <w:pPr>
        <w:pStyle w:val="ConsPlusTitle"/>
        <w:jc w:val="center"/>
      </w:pPr>
      <w:r>
        <w:t>муниципального образования «Мясниковский район»</w:t>
      </w:r>
    </w:p>
    <w:p w:rsidR="006A1175" w:rsidRDefault="006A1175">
      <w:pPr>
        <w:pStyle w:val="ConsPlusNormal"/>
        <w:jc w:val="both"/>
      </w:pPr>
    </w:p>
    <w:p w:rsidR="006A1175" w:rsidRDefault="006A1175">
      <w:pPr>
        <w:pStyle w:val="ConsPlusNormal"/>
        <w:jc w:val="center"/>
      </w:pPr>
      <w:r>
        <w:t>1. Общие положения</w:t>
      </w:r>
    </w:p>
    <w:p w:rsidR="006A1175" w:rsidRDefault="006A1175">
      <w:pPr>
        <w:pStyle w:val="ConsPlusNormal"/>
        <w:jc w:val="both"/>
      </w:pPr>
    </w:p>
    <w:p w:rsidR="006A1175" w:rsidRDefault="006A1175">
      <w:pPr>
        <w:pStyle w:val="ConsPlusNormal"/>
        <w:ind w:firstLine="540"/>
        <w:jc w:val="both"/>
      </w:pPr>
      <w:r>
        <w:t xml:space="preserve">1.1. Настоящий Порядок устанавливает правила формирования, утверждения и ведения плана-графика закупок товаров, работ, услуг для обеспечения муниципальных нужд </w:t>
      </w:r>
      <w:r w:rsidR="00B26E44">
        <w:t>муниципального образования «Мясниковский район»</w:t>
      </w:r>
      <w:r>
        <w:t xml:space="preserve"> (далее соответственно - Порядок, закупок)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05.06.2015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 (далее - Постановление N 554).</w:t>
      </w:r>
    </w:p>
    <w:p w:rsidR="006A1175" w:rsidRDefault="006A1175">
      <w:pPr>
        <w:pStyle w:val="ConsPlusNormal"/>
        <w:ind w:firstLine="540"/>
        <w:jc w:val="both"/>
      </w:pPr>
      <w:r>
        <w:t xml:space="preserve">1.2. Формирование, утверждение и ведение планов-графиков закупок заказчиками, указанными в </w:t>
      </w:r>
      <w:hyperlink w:anchor="P61" w:history="1">
        <w:r>
          <w:rPr>
            <w:color w:val="0000FF"/>
          </w:rPr>
          <w:t>подпункте 2.1.4 пункта 2.1 раздела 2</w:t>
        </w:r>
      </w:hyperlink>
      <w:r>
        <w:t xml:space="preserve"> Порядка, осуществляется от лица соответствующих органов местного самоуправления, передавших этим заказчикам свои полномочия.</w:t>
      </w:r>
    </w:p>
    <w:p w:rsidR="006A1175" w:rsidRDefault="006A1175">
      <w:pPr>
        <w:pStyle w:val="ConsPlusNormal"/>
        <w:ind w:firstLine="540"/>
        <w:jc w:val="both"/>
      </w:pPr>
      <w:r>
        <w:t xml:space="preserve">1.3.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13" w:history="1">
        <w:r>
          <w:rPr>
            <w:color w:val="0000FF"/>
          </w:rPr>
          <w:t>частью 7 статьи 18</w:t>
        </w:r>
      </w:hyperlink>
      <w:r>
        <w:t xml:space="preserve"> Закона N 44-ФЗ, в том числе:</w:t>
      </w:r>
    </w:p>
    <w:p w:rsidR="006A1175" w:rsidRDefault="006A1175">
      <w:pPr>
        <w:pStyle w:val="ConsPlusNormal"/>
        <w:ind w:firstLine="540"/>
        <w:jc w:val="both"/>
      </w:pPr>
      <w:r>
        <w:t xml:space="preserve">1.3.1. 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14" w:history="1">
        <w:r>
          <w:rPr>
            <w:color w:val="0000FF"/>
          </w:rPr>
          <w:t>статьей 22</w:t>
        </w:r>
      </w:hyperlink>
      <w:r>
        <w:t xml:space="preserve"> Закона N 44-ФЗ.</w:t>
      </w:r>
    </w:p>
    <w:p w:rsidR="006A1175" w:rsidRDefault="006A1175">
      <w:pPr>
        <w:pStyle w:val="ConsPlusNormal"/>
        <w:ind w:firstLine="540"/>
        <w:jc w:val="both"/>
      </w:pPr>
      <w:r>
        <w:t xml:space="preserve">1.3.2. Обоснование способа определения поставщика (подрядчика, исполнителя) в соответствии с </w:t>
      </w:r>
      <w:hyperlink r:id="rId15" w:history="1">
        <w:r>
          <w:rPr>
            <w:color w:val="0000FF"/>
          </w:rPr>
          <w:t>главой 3</w:t>
        </w:r>
      </w:hyperlink>
      <w:r>
        <w:t xml:space="preserve"> Закона N 44-ФЗ, в том числе дополнительные требования к участникам закупки (при наличии таких требований), установленные в соответствии с </w:t>
      </w:r>
      <w:hyperlink r:id="rId16" w:history="1">
        <w:r>
          <w:rPr>
            <w:color w:val="0000FF"/>
          </w:rPr>
          <w:t>частью 2 статьи 31</w:t>
        </w:r>
      </w:hyperlink>
      <w:r>
        <w:t xml:space="preserve"> Закона N 44-ФЗ.</w:t>
      </w:r>
    </w:p>
    <w:p w:rsidR="006A1175" w:rsidRDefault="006A1175">
      <w:pPr>
        <w:pStyle w:val="ConsPlusNormal"/>
        <w:ind w:firstLine="540"/>
        <w:jc w:val="both"/>
      </w:pPr>
      <w:r>
        <w:t>1.4. Информация, включаемая в план-график закупок, должна соответствовать показателям плана закупок, в том числе в части:</w:t>
      </w:r>
    </w:p>
    <w:p w:rsidR="006A1175" w:rsidRDefault="006A1175">
      <w:pPr>
        <w:pStyle w:val="ConsPlusNormal"/>
        <w:ind w:firstLine="540"/>
        <w:jc w:val="both"/>
      </w:pPr>
      <w:r>
        <w:t>1.4.1. Соответствия включаемых в план-график закупок идентификационных кодов закупок идентификационному коду закупки, включенному в план закупок.</w:t>
      </w:r>
    </w:p>
    <w:p w:rsidR="006A1175" w:rsidRDefault="006A1175">
      <w:pPr>
        <w:pStyle w:val="ConsPlusNormal"/>
        <w:ind w:firstLine="540"/>
        <w:jc w:val="both"/>
      </w:pPr>
      <w:r>
        <w:t xml:space="preserve">1.4.2. Соответствия включаемой в план-график закупок информации о </w:t>
      </w:r>
      <w:r>
        <w:lastRenderedPageBreak/>
        <w:t>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6A1175" w:rsidRDefault="006A1175">
      <w:pPr>
        <w:pStyle w:val="ConsPlusNormal"/>
        <w:jc w:val="both"/>
      </w:pPr>
    </w:p>
    <w:p w:rsidR="006A1175" w:rsidRDefault="006A1175">
      <w:pPr>
        <w:pStyle w:val="ConsPlusNormal"/>
        <w:jc w:val="center"/>
      </w:pPr>
      <w:r>
        <w:t>2. Формирование и утверждение планов-графиков закупок</w:t>
      </w:r>
    </w:p>
    <w:p w:rsidR="006A1175" w:rsidRDefault="006A1175">
      <w:pPr>
        <w:pStyle w:val="ConsPlusNormal"/>
        <w:jc w:val="both"/>
      </w:pPr>
    </w:p>
    <w:p w:rsidR="006A1175" w:rsidRDefault="006A1175">
      <w:pPr>
        <w:pStyle w:val="ConsPlusNormal"/>
        <w:ind w:firstLine="540"/>
        <w:jc w:val="both"/>
      </w:pPr>
      <w:bookmarkStart w:id="3" w:name="P57"/>
      <w:bookmarkEnd w:id="3"/>
      <w:r>
        <w:t>2.1. Планы-графики закупок утверждаются в течение 10 рабочих дней следующими заказчиками:</w:t>
      </w:r>
    </w:p>
    <w:p w:rsidR="006A1175" w:rsidRDefault="006A1175">
      <w:pPr>
        <w:pStyle w:val="ConsPlusNormal"/>
        <w:ind w:firstLine="540"/>
        <w:jc w:val="both"/>
      </w:pPr>
      <w:bookmarkStart w:id="4" w:name="P58"/>
      <w:bookmarkEnd w:id="4"/>
      <w:r>
        <w:t>2.1.1. Муниципальными заказчиками, действующими от имени муниципального образования,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6A1175" w:rsidRDefault="006A1175">
      <w:pPr>
        <w:pStyle w:val="ConsPlusNormal"/>
        <w:ind w:firstLine="540"/>
        <w:jc w:val="both"/>
      </w:pPr>
      <w:bookmarkStart w:id="5" w:name="P59"/>
      <w:bookmarkEnd w:id="5"/>
      <w:r>
        <w:t xml:space="preserve">2.1.2. Бюджетными учреждениями, созданными муниципальным образованием, за исключением закупок, осуществляемых в соответствии с </w:t>
      </w:r>
      <w:hyperlink r:id="rId17" w:history="1">
        <w:r>
          <w:rPr>
            <w:color w:val="0000FF"/>
          </w:rPr>
          <w:t>частями 2</w:t>
        </w:r>
      </w:hyperlink>
      <w:r>
        <w:t xml:space="preserve"> и </w:t>
      </w:r>
      <w:hyperlink r:id="rId18" w:history="1">
        <w:r>
          <w:rPr>
            <w:color w:val="0000FF"/>
          </w:rPr>
          <w:t>6 статьи 15</w:t>
        </w:r>
      </w:hyperlink>
      <w:r>
        <w:t xml:space="preserve"> Закона N 44-ФЗ, - со дня утверждения планов финансово-хозяйственной деятельности.</w:t>
      </w:r>
    </w:p>
    <w:p w:rsidR="006A1175" w:rsidRDefault="006A1175">
      <w:pPr>
        <w:pStyle w:val="ConsPlusNormal"/>
        <w:ind w:firstLine="540"/>
        <w:jc w:val="both"/>
      </w:pPr>
      <w:bookmarkStart w:id="6" w:name="P60"/>
      <w:bookmarkEnd w:id="6"/>
      <w:r>
        <w:t xml:space="preserve">2.1.3. Автономными учреждениями, созданными муниципальным образованием, муниципальными унитарными предприятиями, в случае, предусмотренном </w:t>
      </w:r>
      <w:hyperlink r:id="rId19" w:history="1">
        <w:r>
          <w:rPr>
            <w:color w:val="0000FF"/>
          </w:rPr>
          <w:t>частью 4 статьи 15</w:t>
        </w:r>
      </w:hyperlink>
      <w:r>
        <w:t xml:space="preserve"> Закона N 44-ФЗ, -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счет субсидий.</w:t>
      </w:r>
    </w:p>
    <w:p w:rsidR="006A1175" w:rsidRDefault="006A1175">
      <w:pPr>
        <w:pStyle w:val="ConsPlusNormal"/>
        <w:ind w:firstLine="540"/>
        <w:jc w:val="both"/>
      </w:pPr>
      <w:bookmarkStart w:id="7" w:name="P61"/>
      <w:bookmarkEnd w:id="7"/>
      <w:r>
        <w:t xml:space="preserve">2.1.4. Бюджетными, автономными учреждениями, созданными муниципальным образованием,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образования муниципальных контрактов от лица указанных органов, в случаях, предусмотренных </w:t>
      </w:r>
      <w:hyperlink r:id="rId20" w:history="1">
        <w:r>
          <w:rPr>
            <w:color w:val="0000FF"/>
          </w:rPr>
          <w:t>частью 6 статьи 15</w:t>
        </w:r>
      </w:hyperlink>
      <w:r>
        <w:t xml:space="preserve"> Закона N 44-ФЗ,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6A1175" w:rsidRDefault="006A1175">
      <w:pPr>
        <w:pStyle w:val="ConsPlusNormal"/>
        <w:ind w:firstLine="540"/>
        <w:jc w:val="both"/>
      </w:pPr>
      <w:r>
        <w:t xml:space="preserve">2.2. План-график закупок формируется в соответствии с требованиями к форме плана-графика закупок, утвержденной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N 554.</w:t>
      </w:r>
    </w:p>
    <w:p w:rsidR="006A1175" w:rsidRDefault="006A1175">
      <w:pPr>
        <w:pStyle w:val="ConsPlusNormal"/>
        <w:ind w:firstLine="540"/>
        <w:jc w:val="both"/>
      </w:pPr>
      <w:r>
        <w:t xml:space="preserve">2.3. Планы-графики закупок формируются заказчиками, указанными в </w:t>
      </w:r>
      <w:hyperlink w:anchor="P57" w:history="1">
        <w:r>
          <w:rPr>
            <w:color w:val="0000FF"/>
          </w:rPr>
          <w:t>пункте 2.1 раздела 2</w:t>
        </w:r>
      </w:hyperlink>
      <w:r>
        <w:t xml:space="preserve"> Порядка, ежегодно на очередной финансовый год в соответствии с планом закупок, с учетом следующих положений:</w:t>
      </w:r>
    </w:p>
    <w:p w:rsidR="006A1175" w:rsidRDefault="006A1175">
      <w:pPr>
        <w:pStyle w:val="ConsPlusNormal"/>
        <w:ind w:firstLine="540"/>
        <w:jc w:val="both"/>
      </w:pPr>
      <w:r>
        <w:t xml:space="preserve">2.3.1. Заказчики, указанные в </w:t>
      </w:r>
      <w:hyperlink w:anchor="P58" w:history="1">
        <w:r>
          <w:rPr>
            <w:color w:val="0000FF"/>
          </w:rPr>
          <w:t>подпункте 2.1.1 пункта 2.1 раздела 2</w:t>
        </w:r>
      </w:hyperlink>
      <w:r>
        <w:t xml:space="preserve"> </w:t>
      </w:r>
      <w:r>
        <w:lastRenderedPageBreak/>
        <w:t xml:space="preserve">Порядка, - в сроки, установленные главными распорядителями бюджетных средств </w:t>
      </w:r>
      <w:r w:rsidR="00B26E44">
        <w:t>муниципального образования «М</w:t>
      </w:r>
      <w:r w:rsidR="00C129C7">
        <w:t>я</w:t>
      </w:r>
      <w:r w:rsidR="00B26E44">
        <w:t>сниковский район»</w:t>
      </w:r>
      <w:r>
        <w:t>, но не позднее 30 декабря текущего года:</w:t>
      </w:r>
    </w:p>
    <w:p w:rsidR="006A1175" w:rsidRDefault="006A1175">
      <w:pPr>
        <w:pStyle w:val="ConsPlusNormal"/>
        <w:ind w:firstLine="540"/>
        <w:jc w:val="both"/>
      </w:pPr>
      <w:r>
        <w:t xml:space="preserve">формируют планы-графики закупок после внесения проекта решения о бюджете </w:t>
      </w:r>
      <w:r w:rsidR="00B26E44">
        <w:t>муниципального образования «М</w:t>
      </w:r>
      <w:r w:rsidR="00C129C7">
        <w:t>я</w:t>
      </w:r>
      <w:r w:rsidR="00B26E44">
        <w:t>сниковский район»</w:t>
      </w:r>
      <w:r>
        <w:t xml:space="preserve"> на рассмотрение </w:t>
      </w:r>
      <w:r w:rsidR="00C129C7">
        <w:t>Собрания депутатов Мясниковского района</w:t>
      </w:r>
      <w:r>
        <w:t>;</w:t>
      </w:r>
    </w:p>
    <w:p w:rsidR="006A1175" w:rsidRDefault="006A1175">
      <w:pPr>
        <w:pStyle w:val="ConsPlusNormal"/>
        <w:ind w:firstLine="540"/>
        <w:jc w:val="both"/>
      </w:pPr>
      <w:r>
        <w:t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6A1175" w:rsidRDefault="006A1175">
      <w:pPr>
        <w:pStyle w:val="ConsPlusNormal"/>
        <w:ind w:firstLine="540"/>
        <w:jc w:val="both"/>
      </w:pPr>
      <w:r>
        <w:t xml:space="preserve">2.3.2. Заказчики, указанные в </w:t>
      </w:r>
      <w:hyperlink w:anchor="P59" w:history="1">
        <w:r>
          <w:rPr>
            <w:color w:val="0000FF"/>
          </w:rPr>
          <w:t>подпункте 2.1.2 пункта 2.1 раздела 2</w:t>
        </w:r>
      </w:hyperlink>
      <w:r>
        <w:t xml:space="preserve"> Порядка, - в сроки, установленные органами, осуществляющими функции и полномочия их учредителя, но не позднее 30 декабря текущего года:</w:t>
      </w:r>
    </w:p>
    <w:p w:rsidR="006A1175" w:rsidRDefault="006A1175">
      <w:pPr>
        <w:pStyle w:val="ConsPlusNormal"/>
        <w:ind w:firstLine="540"/>
        <w:jc w:val="both"/>
      </w:pPr>
      <w:r>
        <w:t xml:space="preserve">формируют планы-графики закупок после внесения проекта решения о бюджете </w:t>
      </w:r>
      <w:r w:rsidR="00B26E44">
        <w:t>муниципального образования «М</w:t>
      </w:r>
      <w:r w:rsidR="00C129C7">
        <w:t>я</w:t>
      </w:r>
      <w:r w:rsidR="00B26E44">
        <w:t>сниковский район»</w:t>
      </w:r>
      <w:r>
        <w:t xml:space="preserve"> на рассмотрение </w:t>
      </w:r>
      <w:r w:rsidR="00C129C7">
        <w:t>Собрания депутатов Мясниковского района</w:t>
      </w:r>
      <w:r>
        <w:t>;</w:t>
      </w:r>
    </w:p>
    <w:p w:rsidR="006A1175" w:rsidRDefault="006A1175">
      <w:pPr>
        <w:pStyle w:val="ConsPlusNormal"/>
        <w:ind w:firstLine="540"/>
        <w:jc w:val="both"/>
      </w:pPr>
      <w:r>
        <w:t>утверждают планы-графики закупок после их уточнения (при необходимости) и утверждения планов финансово-хозяйственной деятельности.</w:t>
      </w:r>
    </w:p>
    <w:p w:rsidR="006A1175" w:rsidRDefault="006A1175">
      <w:pPr>
        <w:pStyle w:val="ConsPlusNormal"/>
        <w:ind w:firstLine="540"/>
        <w:jc w:val="both"/>
      </w:pPr>
      <w:r>
        <w:t xml:space="preserve">2.3.3. Заказчики, указанные в </w:t>
      </w:r>
      <w:hyperlink w:anchor="P60" w:history="1">
        <w:r>
          <w:rPr>
            <w:color w:val="0000FF"/>
          </w:rPr>
          <w:t>подпункте 2.1.3 пункта 2.1 раздела 2</w:t>
        </w:r>
      </w:hyperlink>
      <w:r>
        <w:t xml:space="preserve"> Порядка:</w:t>
      </w:r>
    </w:p>
    <w:p w:rsidR="006A1175" w:rsidRDefault="006A1175">
      <w:pPr>
        <w:pStyle w:val="ConsPlusNormal"/>
        <w:ind w:firstLine="540"/>
        <w:jc w:val="both"/>
      </w:pPr>
      <w:r>
        <w:t xml:space="preserve">формируют планы-графики закупок после внесения проекта решения о бюджете </w:t>
      </w:r>
      <w:r w:rsidR="00B26E44">
        <w:t>муниципального образования «М</w:t>
      </w:r>
      <w:r w:rsidR="00C129C7">
        <w:t>я</w:t>
      </w:r>
      <w:r w:rsidR="00B26E44">
        <w:t>сниковский район»</w:t>
      </w:r>
      <w:r>
        <w:t xml:space="preserve"> на рассмотрение </w:t>
      </w:r>
      <w:r w:rsidR="00C129C7">
        <w:t>Собрания депутатов Мясниковского района</w:t>
      </w:r>
      <w:r>
        <w:t>;</w:t>
      </w:r>
    </w:p>
    <w:p w:rsidR="006A1175" w:rsidRDefault="006A1175">
      <w:pPr>
        <w:pStyle w:val="ConsPlusNormal"/>
        <w:ind w:firstLine="540"/>
        <w:jc w:val="both"/>
      </w:pPr>
      <w:r>
        <w:t>утверждают планы-графики закупок после их уточнения (при необходимости) и заключения соглашений о предоставлении субсидий.</w:t>
      </w:r>
    </w:p>
    <w:p w:rsidR="006A1175" w:rsidRDefault="006A1175">
      <w:pPr>
        <w:pStyle w:val="ConsPlusNormal"/>
        <w:ind w:firstLine="540"/>
        <w:jc w:val="both"/>
      </w:pPr>
      <w:r>
        <w:t xml:space="preserve">2.3.4. Заказчики, указанные в </w:t>
      </w:r>
      <w:hyperlink w:anchor="P61" w:history="1">
        <w:r>
          <w:rPr>
            <w:color w:val="0000FF"/>
          </w:rPr>
          <w:t>подпункте 2.1.4 пункта 2.1 раздела 2</w:t>
        </w:r>
      </w:hyperlink>
      <w:r>
        <w:t xml:space="preserve"> Порядка:</w:t>
      </w:r>
    </w:p>
    <w:p w:rsidR="006A1175" w:rsidRDefault="006A1175">
      <w:pPr>
        <w:pStyle w:val="ConsPlusNormal"/>
        <w:ind w:firstLine="540"/>
        <w:jc w:val="both"/>
      </w:pPr>
      <w:r>
        <w:t xml:space="preserve">формируют планы-графики закупок после внесения проекта решения о бюджете </w:t>
      </w:r>
      <w:r w:rsidR="00B26E44">
        <w:t>муниципального образования «М</w:t>
      </w:r>
      <w:r w:rsidR="00C129C7">
        <w:t>я</w:t>
      </w:r>
      <w:r w:rsidR="00B26E44">
        <w:t>сниковский район»</w:t>
      </w:r>
      <w:r>
        <w:t xml:space="preserve"> на рассмотрение </w:t>
      </w:r>
      <w:r w:rsidR="00C129C7">
        <w:t>Собрания депутатов Мясниковского района</w:t>
      </w:r>
      <w:r>
        <w:t>;</w:t>
      </w:r>
    </w:p>
    <w:p w:rsidR="006A1175" w:rsidRDefault="006A1175">
      <w:pPr>
        <w:pStyle w:val="ConsPlusNormal"/>
        <w:ind w:firstLine="540"/>
        <w:jc w:val="both"/>
      </w:pPr>
      <w:r>
        <w:t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органов.</w:t>
      </w:r>
    </w:p>
    <w:p w:rsidR="006A1175" w:rsidRDefault="006A1175">
      <w:pPr>
        <w:pStyle w:val="ConsPlusNormal"/>
        <w:ind w:firstLine="540"/>
        <w:jc w:val="both"/>
      </w:pPr>
      <w:r>
        <w:t xml:space="preserve">2.4. 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</w:t>
      </w:r>
      <w:r>
        <w:lastRenderedPageBreak/>
        <w:t xml:space="preserve">устанавливаемым Правительством Российской Федерации в соответствии со </w:t>
      </w:r>
      <w:hyperlink r:id="rId22" w:history="1">
        <w:r>
          <w:rPr>
            <w:color w:val="0000FF"/>
          </w:rPr>
          <w:t>статьей 111</w:t>
        </w:r>
      </w:hyperlink>
      <w:r>
        <w:t xml:space="preserve"> Закона N 44-ФЗ.</w:t>
      </w:r>
    </w:p>
    <w:p w:rsidR="006A1175" w:rsidRDefault="006A1175">
      <w:pPr>
        <w:pStyle w:val="ConsPlusNormal"/>
        <w:ind w:firstLine="540"/>
        <w:jc w:val="both"/>
      </w:pPr>
      <w:r>
        <w:t xml:space="preserve">2.5. В случае если определение поставщиков (подрядчиков, исполнителей) для заказчиков, указанных в </w:t>
      </w:r>
      <w:hyperlink w:anchor="P57" w:history="1">
        <w:r>
          <w:rPr>
            <w:color w:val="0000FF"/>
          </w:rPr>
          <w:t>пункте 2.1 раздела 2</w:t>
        </w:r>
      </w:hyperlink>
      <w:r>
        <w:t xml:space="preserve"> Порядка,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hyperlink r:id="rId23" w:history="1">
        <w:r>
          <w:rPr>
            <w:color w:val="0000FF"/>
          </w:rPr>
          <w:t>статьей 26</w:t>
        </w:r>
      </w:hyperlink>
      <w:r>
        <w:t xml:space="preserve"> Закона N 44-ФЗ,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</w:p>
    <w:p w:rsidR="006A1175" w:rsidRDefault="006A1175">
      <w:pPr>
        <w:pStyle w:val="ConsPlusNormal"/>
        <w:ind w:firstLine="540"/>
        <w:jc w:val="both"/>
      </w:pPr>
      <w:r>
        <w:t xml:space="preserve">2.6.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24" w:history="1">
        <w:r>
          <w:rPr>
            <w:color w:val="0000FF"/>
          </w:rPr>
          <w:t>Законом</w:t>
        </w:r>
      </w:hyperlink>
      <w:r>
        <w:t xml:space="preserve"> N 44-ФЗ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6A1175" w:rsidRDefault="006A1175">
      <w:pPr>
        <w:pStyle w:val="ConsPlusNormal"/>
        <w:ind w:firstLine="540"/>
        <w:jc w:val="both"/>
      </w:pPr>
      <w:r>
        <w:t xml:space="preserve">2.7. В случае если период осуществления закупки, включаемой в план-график закупок заказчиков, указанных в </w:t>
      </w:r>
      <w:hyperlink w:anchor="P57" w:history="1">
        <w:r>
          <w:rPr>
            <w:color w:val="0000FF"/>
          </w:rPr>
          <w:t>пункте 2.1 раздела 2</w:t>
        </w:r>
      </w:hyperlink>
      <w:r>
        <w:t xml:space="preserve">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6A1175" w:rsidRDefault="006A1175">
      <w:pPr>
        <w:pStyle w:val="ConsPlusNormal"/>
        <w:jc w:val="both"/>
      </w:pPr>
    </w:p>
    <w:p w:rsidR="006A1175" w:rsidRDefault="006A1175">
      <w:pPr>
        <w:pStyle w:val="ConsPlusNormal"/>
        <w:jc w:val="center"/>
      </w:pPr>
      <w:r>
        <w:t>3. Ведение планов-графиков закупок</w:t>
      </w:r>
    </w:p>
    <w:p w:rsidR="006A1175" w:rsidRDefault="006A1175">
      <w:pPr>
        <w:pStyle w:val="ConsPlusNormal"/>
        <w:jc w:val="both"/>
      </w:pPr>
    </w:p>
    <w:p w:rsidR="006A1175" w:rsidRDefault="006A1175">
      <w:pPr>
        <w:pStyle w:val="ConsPlusNormal"/>
        <w:ind w:firstLine="540"/>
        <w:jc w:val="both"/>
      </w:pPr>
      <w:r>
        <w:t xml:space="preserve">3.1. Заказчики, указанные в </w:t>
      </w:r>
      <w:hyperlink w:anchor="P57" w:history="1">
        <w:r>
          <w:rPr>
            <w:color w:val="0000FF"/>
          </w:rPr>
          <w:t>пункте 2.1 раздела 2</w:t>
        </w:r>
      </w:hyperlink>
      <w:r>
        <w:t xml:space="preserve"> Порядка, ведут планы-графики закупок в соответствии с положениями </w:t>
      </w:r>
      <w:hyperlink r:id="rId25" w:history="1">
        <w:r>
          <w:rPr>
            <w:color w:val="0000FF"/>
          </w:rPr>
          <w:t>Закона</w:t>
        </w:r>
      </w:hyperlink>
      <w:r>
        <w:t xml:space="preserve"> N 44-ФЗ и Порядком.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6A1175" w:rsidRDefault="006A1175">
      <w:pPr>
        <w:pStyle w:val="ConsPlusNormal"/>
        <w:ind w:firstLine="540"/>
        <w:jc w:val="both"/>
      </w:pPr>
      <w:r>
        <w:t>3.1.1.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невозможной.</w:t>
      </w:r>
    </w:p>
    <w:p w:rsidR="006A1175" w:rsidRDefault="006A1175">
      <w:pPr>
        <w:pStyle w:val="ConsPlusNormal"/>
        <w:ind w:firstLine="540"/>
        <w:jc w:val="both"/>
      </w:pPr>
      <w:r>
        <w:t>3.1.2.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контракта.</w:t>
      </w:r>
    </w:p>
    <w:p w:rsidR="006A1175" w:rsidRDefault="006A1175">
      <w:pPr>
        <w:pStyle w:val="ConsPlusNormal"/>
        <w:ind w:firstLine="540"/>
        <w:jc w:val="both"/>
      </w:pPr>
      <w:r>
        <w:t>3.1.3. Отмена заказчиком закупки, предусмотренной планом-графиком закупок.</w:t>
      </w:r>
    </w:p>
    <w:p w:rsidR="006A1175" w:rsidRDefault="006A1175">
      <w:pPr>
        <w:pStyle w:val="ConsPlusNormal"/>
        <w:ind w:firstLine="540"/>
        <w:jc w:val="both"/>
      </w:pPr>
      <w:r>
        <w:t xml:space="preserve">3.1.4. Образовавшаяся экономия от использования в текущем финансовом году бюджетных ассигнований в соответствии с </w:t>
      </w:r>
      <w:r>
        <w:lastRenderedPageBreak/>
        <w:t>законодательством Российской Федерации.</w:t>
      </w:r>
    </w:p>
    <w:p w:rsidR="006A1175" w:rsidRDefault="006A1175">
      <w:pPr>
        <w:pStyle w:val="ConsPlusNormal"/>
        <w:ind w:firstLine="540"/>
        <w:jc w:val="both"/>
      </w:pPr>
      <w:r>
        <w:t xml:space="preserve">3.1.5. Выдача предписания органами контроля, определенными </w:t>
      </w:r>
      <w:hyperlink r:id="rId26" w:history="1">
        <w:r>
          <w:rPr>
            <w:color w:val="0000FF"/>
          </w:rPr>
          <w:t>статьей 99</w:t>
        </w:r>
      </w:hyperlink>
      <w:r>
        <w:t xml:space="preserve"> Закона N 44-ФЗ, в том числе об аннулировании процедуры определения поставщиков (подрядчиков, исполнителей).</w:t>
      </w:r>
    </w:p>
    <w:p w:rsidR="006A1175" w:rsidRDefault="006A1175">
      <w:pPr>
        <w:pStyle w:val="ConsPlusNormal"/>
        <w:ind w:firstLine="540"/>
        <w:jc w:val="both"/>
      </w:pPr>
      <w:r>
        <w:t>3.1.6. Реализация решения, принятого заказчиком по итогам обязательного общественного обсуждения закупки.</w:t>
      </w:r>
    </w:p>
    <w:p w:rsidR="006A1175" w:rsidRDefault="006A1175">
      <w:pPr>
        <w:pStyle w:val="ConsPlusNormal"/>
        <w:ind w:firstLine="540"/>
        <w:jc w:val="both"/>
      </w:pPr>
      <w:r>
        <w:t>3.1.7. Возникновение обстоятельств, предвидеть которые на дату утверждения плана-графика закупок было невозможно.</w:t>
      </w:r>
    </w:p>
    <w:p w:rsidR="006A1175" w:rsidRDefault="006A1175">
      <w:pPr>
        <w:pStyle w:val="ConsPlusNormal"/>
        <w:ind w:firstLine="540"/>
        <w:jc w:val="both"/>
      </w:pPr>
      <w:r>
        <w:t>3.2. 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proofErr w:type="spellStart"/>
      <w:r>
        <w:t>www.zakupki.gov.ru</w:t>
      </w:r>
      <w:proofErr w:type="spellEnd"/>
      <w:r>
        <w:t xml:space="preserve">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92" w:history="1">
        <w:r>
          <w:rPr>
            <w:color w:val="0000FF"/>
          </w:rPr>
          <w:t>пункте 3.3 раздела 3</w:t>
        </w:r>
      </w:hyperlink>
      <w:r>
        <w:t xml:space="preserve"> Порядка, а в случае, если в соответствии с </w:t>
      </w:r>
      <w:hyperlink r:id="rId27" w:history="1">
        <w:r>
          <w:rPr>
            <w:color w:val="0000FF"/>
          </w:rPr>
          <w:t>Законом</w:t>
        </w:r>
      </w:hyperlink>
      <w: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6A1175" w:rsidRDefault="006A1175">
      <w:pPr>
        <w:pStyle w:val="ConsPlusNormal"/>
        <w:ind w:firstLine="540"/>
        <w:jc w:val="both"/>
      </w:pPr>
      <w:bookmarkStart w:id="8" w:name="P92"/>
      <w:bookmarkEnd w:id="8"/>
      <w:r>
        <w:t xml:space="preserve">3.3.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28" w:history="1">
        <w:r>
          <w:rPr>
            <w:color w:val="0000FF"/>
          </w:rPr>
          <w:t>статьей 82</w:t>
        </w:r>
      </w:hyperlink>
      <w:r>
        <w:t xml:space="preserve"> Закона N 44-ФЗ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9" w:history="1">
        <w:r>
          <w:rPr>
            <w:color w:val="0000FF"/>
          </w:rPr>
          <w:t>пунктами 9</w:t>
        </w:r>
      </w:hyperlink>
      <w:r>
        <w:t xml:space="preserve"> и </w:t>
      </w:r>
      <w:hyperlink r:id="rId30" w:history="1">
        <w:r>
          <w:rPr>
            <w:color w:val="0000FF"/>
          </w:rPr>
          <w:t>28 части 1 статьи 93</w:t>
        </w:r>
      </w:hyperlink>
      <w:r>
        <w:t xml:space="preserve"> Закона N 44-ФЗ - не позднее чем за один день до даты заключения контракта.</w:t>
      </w:r>
    </w:p>
    <w:p w:rsidR="00C129C7" w:rsidRDefault="00C129C7">
      <w:pPr>
        <w:pStyle w:val="ConsPlusNormal"/>
        <w:ind w:firstLine="540"/>
        <w:jc w:val="both"/>
      </w:pPr>
    </w:p>
    <w:p w:rsidR="00C129C7" w:rsidRDefault="00C129C7">
      <w:pPr>
        <w:pStyle w:val="ConsPlusNormal"/>
        <w:ind w:firstLine="540"/>
        <w:jc w:val="both"/>
      </w:pPr>
    </w:p>
    <w:p w:rsidR="00C129C7" w:rsidRDefault="00C129C7">
      <w:pPr>
        <w:pStyle w:val="ConsPlusNormal"/>
        <w:ind w:firstLine="540"/>
        <w:jc w:val="both"/>
      </w:pPr>
      <w:r>
        <w:t xml:space="preserve">Управляющий делами </w:t>
      </w:r>
    </w:p>
    <w:p w:rsidR="00C129C7" w:rsidRDefault="00C129C7">
      <w:pPr>
        <w:pStyle w:val="ConsPlusNormal"/>
        <w:ind w:firstLine="540"/>
        <w:jc w:val="both"/>
      </w:pPr>
      <w:r>
        <w:t>Администрации Мясниковского района</w:t>
      </w:r>
      <w:r>
        <w:tab/>
      </w:r>
      <w:r>
        <w:tab/>
      </w:r>
      <w:r>
        <w:tab/>
        <w:t>А.П. Кравченко</w:t>
      </w:r>
    </w:p>
    <w:sectPr w:rsidR="00C129C7" w:rsidSect="00B26E44">
      <w:headerReference w:type="default" r:id="rId31"/>
      <w:headerReference w:type="first" r:id="rId32"/>
      <w:footerReference w:type="first" r:id="rId33"/>
      <w:pgSz w:w="11906" w:h="16838" w:code="9"/>
      <w:pgMar w:top="567" w:right="851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E16" w:rsidRDefault="007B1E16" w:rsidP="00C677F4">
      <w:pPr>
        <w:spacing w:line="240" w:lineRule="auto"/>
      </w:pPr>
      <w:r>
        <w:separator/>
      </w:r>
    </w:p>
  </w:endnote>
  <w:endnote w:type="continuationSeparator" w:id="0">
    <w:p w:rsidR="007B1E16" w:rsidRDefault="007B1E16" w:rsidP="00C67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44" w:rsidRDefault="00B26E44">
    <w:pPr>
      <w:pStyle w:val="a5"/>
    </w:pPr>
    <w:r>
      <w:t>Проект вносит</w:t>
    </w:r>
  </w:p>
  <w:p w:rsidR="00B26E44" w:rsidRDefault="00B26E44">
    <w:pPr>
      <w:pStyle w:val="a5"/>
    </w:pPr>
    <w:r>
      <w:t>Сектор по правовым и кадровым вопросам</w:t>
    </w:r>
  </w:p>
  <w:p w:rsidR="00B26E44" w:rsidRDefault="00B26E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E16" w:rsidRDefault="007B1E16" w:rsidP="00C677F4">
      <w:pPr>
        <w:spacing w:line="240" w:lineRule="auto"/>
      </w:pPr>
      <w:r>
        <w:separator/>
      </w:r>
    </w:p>
  </w:footnote>
  <w:footnote w:type="continuationSeparator" w:id="0">
    <w:p w:rsidR="007B1E16" w:rsidRDefault="007B1E16" w:rsidP="00C677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7F4" w:rsidRDefault="00C677F4" w:rsidP="00C677F4">
    <w:pPr>
      <w:pStyle w:val="a3"/>
      <w:jc w:val="right"/>
    </w:pPr>
    <w:r>
      <w:t>ПРОЕКТ</w:t>
    </w:r>
  </w:p>
  <w:p w:rsidR="00C677F4" w:rsidRDefault="00C677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E44" w:rsidRDefault="00B26E44" w:rsidP="00B26E44">
    <w:pPr>
      <w:pStyle w:val="a3"/>
      <w:jc w:val="right"/>
    </w:pPr>
    <w:r>
      <w:t>ПРОЕКТ</w:t>
    </w:r>
  </w:p>
  <w:p w:rsidR="00B26E44" w:rsidRDefault="00B26E4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2194"/>
    <w:multiLevelType w:val="multilevel"/>
    <w:tmpl w:val="AC887B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3"/>
      <w:numFmt w:val="decimal"/>
      <w:isLgl/>
      <w:lvlText w:val="%1.%2"/>
      <w:lvlJc w:val="left"/>
      <w:pPr>
        <w:ind w:left="1884" w:hanging="9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4" w:hanging="98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>
    <w:nsid w:val="273A1A3E"/>
    <w:multiLevelType w:val="hybridMultilevel"/>
    <w:tmpl w:val="0E3C7A2E"/>
    <w:lvl w:ilvl="0" w:tplc="F11A01B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273AC"/>
    <w:multiLevelType w:val="hybridMultilevel"/>
    <w:tmpl w:val="4170FB46"/>
    <w:lvl w:ilvl="0" w:tplc="96CA6940">
      <w:start w:val="1"/>
      <w:numFmt w:val="decimal"/>
      <w:lvlText w:val="%1."/>
      <w:lvlJc w:val="left"/>
      <w:pPr>
        <w:ind w:left="1464" w:hanging="924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1028"/>
  <w:defaultTabStop w:val="708"/>
  <w:hyphenationZone w:val="141"/>
  <w:drawingGridHorizontalSpacing w:val="14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A1175"/>
    <w:rsid w:val="001E121E"/>
    <w:rsid w:val="00287525"/>
    <w:rsid w:val="00467C39"/>
    <w:rsid w:val="005218D3"/>
    <w:rsid w:val="00594B6F"/>
    <w:rsid w:val="005B0F6C"/>
    <w:rsid w:val="006A1175"/>
    <w:rsid w:val="006D0164"/>
    <w:rsid w:val="007B1E16"/>
    <w:rsid w:val="0083747B"/>
    <w:rsid w:val="008D6FB1"/>
    <w:rsid w:val="009E2E22"/>
    <w:rsid w:val="00A80FB7"/>
    <w:rsid w:val="00AA7A50"/>
    <w:rsid w:val="00B26E44"/>
    <w:rsid w:val="00C129C7"/>
    <w:rsid w:val="00C677F4"/>
    <w:rsid w:val="00E126ED"/>
    <w:rsid w:val="00EA5446"/>
    <w:rsid w:val="00FA110E"/>
    <w:rsid w:val="00FB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175"/>
    <w:pPr>
      <w:widowControl w:val="0"/>
      <w:autoSpaceDE w:val="0"/>
      <w:autoSpaceDN w:val="0"/>
      <w:spacing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A1175"/>
    <w:pPr>
      <w:widowControl w:val="0"/>
      <w:autoSpaceDE w:val="0"/>
      <w:autoSpaceDN w:val="0"/>
      <w:spacing w:line="240" w:lineRule="auto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A1175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677F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C677F4"/>
  </w:style>
  <w:style w:type="paragraph" w:styleId="a5">
    <w:name w:val="footer"/>
    <w:basedOn w:val="a"/>
    <w:link w:val="a6"/>
    <w:unhideWhenUsed/>
    <w:rsid w:val="00C677F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rsid w:val="00C677F4"/>
  </w:style>
  <w:style w:type="paragraph" w:styleId="a7">
    <w:name w:val="Balloon Text"/>
    <w:basedOn w:val="a"/>
    <w:link w:val="a8"/>
    <w:uiPriority w:val="99"/>
    <w:semiHidden/>
    <w:unhideWhenUsed/>
    <w:rsid w:val="00C67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2EF8EACD079119ED2884DB70386C0C1A31B203C58517E45637886CDBED8C6359852D1AF5CB972FVA25H" TargetMode="External"/><Relationship Id="rId13" Type="http://schemas.openxmlformats.org/officeDocument/2006/relationships/hyperlink" Target="consultantplus://offline/ref=5A2EF8EACD079119ED2884DB70386C0C1A31B20ACE8217E45637886CDBED8C6359852D1AF5C8922BVA27H" TargetMode="External"/><Relationship Id="rId18" Type="http://schemas.openxmlformats.org/officeDocument/2006/relationships/hyperlink" Target="consultantplus://offline/ref=5A2EF8EACD079119ED2884DB70386C0C1A31B20ACE8217E45637886CDBED8C6359852D12VF27H" TargetMode="External"/><Relationship Id="rId26" Type="http://schemas.openxmlformats.org/officeDocument/2006/relationships/hyperlink" Target="consultantplus://offline/ref=5A2EF8EACD079119ED2884DB70386C0C1A31B20ACE8217E45637886CDBED8C6359852D1AF5C9902BVA23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2EF8EACD079119ED2884DB70386C0C1A30B604CF8117E45637886CDBVE2DH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2EF8EACD079119ED2884DB70386C0C1A30B604CF8117E45637886CDBVE2DH" TargetMode="External"/><Relationship Id="rId17" Type="http://schemas.openxmlformats.org/officeDocument/2006/relationships/hyperlink" Target="consultantplus://offline/ref=5A2EF8EACD079119ED2884DB70386C0C1A31B20ACE8217E45637886CDBED8C6359852D1AF5C8922EVA21H" TargetMode="External"/><Relationship Id="rId25" Type="http://schemas.openxmlformats.org/officeDocument/2006/relationships/hyperlink" Target="consultantplus://offline/ref=5A2EF8EACD079119ED2884DB70386C0C1A31B20ACE8217E45637886CDBVE2DH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2EF8EACD079119ED2884DB70386C0C1A31B20ACE8217E45637886CDBED8C6359852D1AF5C89028VA21H" TargetMode="External"/><Relationship Id="rId20" Type="http://schemas.openxmlformats.org/officeDocument/2006/relationships/hyperlink" Target="consultantplus://offline/ref=5A2EF8EACD079119ED2884DB70386C0C1A31B20ACE8217E45637886CDBED8C6359852D12VF27H" TargetMode="External"/><Relationship Id="rId29" Type="http://schemas.openxmlformats.org/officeDocument/2006/relationships/hyperlink" Target="consultantplus://offline/ref=5A2EF8EACD079119ED2884DB70386C0C1A31B20ACE8217E45637886CDBED8C6359852D1AF5C99424VA24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2EF8EACD079119ED2884DB70386C0C1A31B20ACE8217E45637886CDBVE2DH" TargetMode="External"/><Relationship Id="rId24" Type="http://schemas.openxmlformats.org/officeDocument/2006/relationships/hyperlink" Target="consultantplus://offline/ref=5A2EF8EACD079119ED2884DB70386C0C1A31B20ACE8217E45637886CDBVE2DH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2EF8EACD079119ED2884DB70386C0C1A31B20ACE8217E45637886CDBED8C6359852D1AF5C8912AVA26H" TargetMode="External"/><Relationship Id="rId23" Type="http://schemas.openxmlformats.org/officeDocument/2006/relationships/hyperlink" Target="consultantplus://offline/ref=5A2EF8EACD079119ED2884DB70386C0C1A31B20ACE8217E45637886CDBED8C6359852D1AF5C89125VA25H" TargetMode="External"/><Relationship Id="rId28" Type="http://schemas.openxmlformats.org/officeDocument/2006/relationships/hyperlink" Target="consultantplus://offline/ref=5A2EF8EACD079119ED2884DB70386C0C1A31B20ACE8217E45637886CDBED8C6359852D1AF5C9932BVA21H" TargetMode="External"/><Relationship Id="rId10" Type="http://schemas.openxmlformats.org/officeDocument/2006/relationships/hyperlink" Target="consultantplus://offline/ref=5A2EF8EACD079119ED2884DB70386C0C1A30B604CF8117E45637886CDBVE2DH" TargetMode="External"/><Relationship Id="rId19" Type="http://schemas.openxmlformats.org/officeDocument/2006/relationships/hyperlink" Target="consultantplus://offline/ref=5A2EF8EACD079119ED2884DB70386C0C1A31B20ACE8217E45637886CDBED8C6359852DV122H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2EF8EACD079119ED2884DB70386C0C1A31B20ACE8217E45637886CDBED8C6359852D1AF5C8912CVA27H" TargetMode="External"/><Relationship Id="rId14" Type="http://schemas.openxmlformats.org/officeDocument/2006/relationships/hyperlink" Target="consultantplus://offline/ref=5A2EF8EACD079119ED2884DB70386C0C1A31B20ACE8217E45637886CDBED8C6359852D1AF5C8912DVA2DH" TargetMode="External"/><Relationship Id="rId22" Type="http://schemas.openxmlformats.org/officeDocument/2006/relationships/hyperlink" Target="consultantplus://offline/ref=5A2EF8EACD079119ED2884DB70386C0C1A31B20ACE8217E45637886CDBED8C6359852D1AF5C9952CVA23H" TargetMode="External"/><Relationship Id="rId27" Type="http://schemas.openxmlformats.org/officeDocument/2006/relationships/hyperlink" Target="consultantplus://offline/ref=5A2EF8EACD079119ED2884DB70386C0C1A31B20ACE8217E45637886CDBVE2DH" TargetMode="External"/><Relationship Id="rId30" Type="http://schemas.openxmlformats.org/officeDocument/2006/relationships/hyperlink" Target="consultantplus://offline/ref=5A2EF8EACD079119ED2884DB70386C0C1A31B20ACE8217E45637886CDBED8C6359852D1AF5C99124VA20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5C074-24F5-4071-88BB-C71D5666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Кравченко</cp:lastModifiedBy>
  <cp:revision>2</cp:revision>
  <dcterms:created xsi:type="dcterms:W3CDTF">2016-04-22T07:53:00Z</dcterms:created>
  <dcterms:modified xsi:type="dcterms:W3CDTF">2016-04-22T07:53:00Z</dcterms:modified>
</cp:coreProperties>
</file>