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2C" w:rsidRPr="00475D98" w:rsidRDefault="00EC28A7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МОДЕЛЬНЫЙ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УСТАВ</w:t>
      </w: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Наименование и территория </w:t>
      </w:r>
      <w:r w:rsidR="00FB15B0" w:rsidRPr="00475D98">
        <w:rPr>
          <w:rFonts w:ascii="Times New Roman" w:hAnsi="Times New Roman" w:cs="Times New Roman"/>
          <w:sz w:val="24"/>
          <w:szCs w:val="24"/>
        </w:rPr>
        <w:t>территориально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B15B0">
        <w:rPr>
          <w:rFonts w:ascii="Times New Roman" w:hAnsi="Times New Roman" w:cs="Times New Roman"/>
          <w:sz w:val="24"/>
          <w:szCs w:val="24"/>
        </w:rPr>
        <w:t>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Полное наименование:  территориальное  общественное  самоуправление</w:t>
      </w:r>
      <w:r w:rsidR="00FB15B0">
        <w:rPr>
          <w:rFonts w:ascii="Times New Roman" w:hAnsi="Times New Roman" w:cs="Times New Roman"/>
          <w:sz w:val="24"/>
          <w:szCs w:val="24"/>
        </w:rPr>
        <w:t xml:space="preserve"> (далее – ТОС)  </w:t>
      </w:r>
      <w:r w:rsidRPr="00475D98">
        <w:rPr>
          <w:rFonts w:ascii="Times New Roman" w:hAnsi="Times New Roman" w:cs="Times New Roman"/>
          <w:sz w:val="24"/>
          <w:szCs w:val="24"/>
        </w:rPr>
        <w:t>______________</w:t>
      </w:r>
      <w:r w:rsidR="00BC1A28">
        <w:rPr>
          <w:rFonts w:ascii="Times New Roman" w:hAnsi="Times New Roman" w:cs="Times New Roman"/>
          <w:sz w:val="24"/>
          <w:szCs w:val="24"/>
        </w:rPr>
        <w:t>____________________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 xml:space="preserve"> </w:t>
      </w:r>
      <w:r w:rsidR="009B43AD" w:rsidRPr="00F94AD0">
        <w:rPr>
          <w:rFonts w:ascii="Times New Roman" w:hAnsi="Times New Roman" w:cs="Times New Roman"/>
        </w:rPr>
        <w:t xml:space="preserve">            </w:t>
      </w:r>
      <w:r w:rsidR="00F94AD0">
        <w:rPr>
          <w:rFonts w:ascii="Times New Roman" w:hAnsi="Times New Roman" w:cs="Times New Roman"/>
        </w:rPr>
        <w:t xml:space="preserve">   </w:t>
      </w: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BC1A28">
        <w:rPr>
          <w:rFonts w:ascii="Times New Roman" w:hAnsi="Times New Roman" w:cs="Times New Roman"/>
          <w:sz w:val="24"/>
          <w:szCs w:val="24"/>
        </w:rPr>
        <w:t xml:space="preserve"> Сокращенное наименование: ТОС </w:t>
      </w:r>
      <w:r w:rsidRPr="00475D98">
        <w:rPr>
          <w:rFonts w:ascii="Times New Roman" w:hAnsi="Times New Roman" w:cs="Times New Roman"/>
          <w:sz w:val="24"/>
          <w:szCs w:val="24"/>
        </w:rPr>
        <w:t>______________.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 xml:space="preserve">                                      </w:t>
      </w:r>
      <w:r w:rsidR="009B43AD" w:rsidRPr="00F94AD0">
        <w:rPr>
          <w:rFonts w:ascii="Times New Roman" w:hAnsi="Times New Roman" w:cs="Times New Roman"/>
        </w:rPr>
        <w:t xml:space="preserve"> </w:t>
      </w:r>
      <w:r w:rsidR="00F94AD0">
        <w:rPr>
          <w:rFonts w:ascii="Times New Roman" w:hAnsi="Times New Roman" w:cs="Times New Roman"/>
        </w:rPr>
        <w:t xml:space="preserve">        </w:t>
      </w:r>
      <w:r w:rsidR="009B43AD" w:rsidRPr="00F94AD0">
        <w:rPr>
          <w:rFonts w:ascii="Times New Roman" w:hAnsi="Times New Roman" w:cs="Times New Roman"/>
        </w:rPr>
        <w:t xml:space="preserve">  </w:t>
      </w: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  ТОС осуществляется  в  пределах  следующей  территории  проживания</w:t>
      </w: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граждан: ________________________________________________________________.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(необходимо указать одну из следующих территорий:</w:t>
      </w:r>
    </w:p>
    <w:p w:rsidR="00430B11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п</w:t>
      </w:r>
      <w:r w:rsidR="00E3712C" w:rsidRPr="00F94AD0">
        <w:rPr>
          <w:rFonts w:ascii="Times New Roman" w:hAnsi="Times New Roman" w:cs="Times New Roman"/>
        </w:rPr>
        <w:t>одъезд</w:t>
      </w:r>
      <w:r w:rsidRPr="00F94AD0">
        <w:rPr>
          <w:rFonts w:ascii="Times New Roman" w:hAnsi="Times New Roman" w:cs="Times New Roman"/>
        </w:rPr>
        <w:t xml:space="preserve"> </w:t>
      </w:r>
      <w:r w:rsidR="00E3712C" w:rsidRPr="00F94AD0">
        <w:rPr>
          <w:rFonts w:ascii="Times New Roman" w:hAnsi="Times New Roman" w:cs="Times New Roman"/>
        </w:rPr>
        <w:t>многоквартирного жилого дома,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многоквартирный жилой дом, группу</w:t>
      </w:r>
      <w:r w:rsidR="00430B11" w:rsidRPr="00F94AD0">
        <w:rPr>
          <w:rFonts w:ascii="Times New Roman" w:hAnsi="Times New Roman" w:cs="Times New Roman"/>
        </w:rPr>
        <w:t xml:space="preserve"> </w:t>
      </w:r>
      <w:r w:rsidRPr="00F94AD0">
        <w:rPr>
          <w:rFonts w:ascii="Times New Roman" w:hAnsi="Times New Roman" w:cs="Times New Roman"/>
        </w:rPr>
        <w:t>жилых домов, жилой микрорайон,</w:t>
      </w:r>
    </w:p>
    <w:p w:rsidR="00E3712C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сельский населенный пункт,</w:t>
      </w:r>
      <w:r w:rsidR="00E3712C" w:rsidRPr="00F94AD0">
        <w:rPr>
          <w:rFonts w:ascii="Times New Roman" w:hAnsi="Times New Roman" w:cs="Times New Roman"/>
        </w:rPr>
        <w:t xml:space="preserve"> иную территорию проживания граждан)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</w:t>
      </w:r>
      <w:r w:rsidR="00EC28A7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Думы</w:t>
      </w:r>
      <w:r w:rsidR="00655732">
        <w:rPr>
          <w:rFonts w:ascii="Times New Roman" w:hAnsi="Times New Roman" w:cs="Times New Roman"/>
          <w:sz w:val="24"/>
          <w:szCs w:val="24"/>
        </w:rPr>
        <w:t xml:space="preserve"> (Со</w:t>
      </w:r>
      <w:r w:rsidR="00F94AD0">
        <w:rPr>
          <w:rFonts w:ascii="Times New Roman" w:hAnsi="Times New Roman" w:cs="Times New Roman"/>
          <w:sz w:val="24"/>
          <w:szCs w:val="24"/>
        </w:rPr>
        <w:t>брания</w:t>
      </w:r>
      <w:r w:rsidR="00655732">
        <w:rPr>
          <w:rFonts w:ascii="Times New Roman" w:hAnsi="Times New Roman" w:cs="Times New Roman"/>
          <w:sz w:val="24"/>
          <w:szCs w:val="24"/>
        </w:rPr>
        <w:t xml:space="preserve"> депутатов)</w:t>
      </w:r>
      <w:r w:rsidR="00932441" w:rsidRPr="00475D9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от </w:t>
      </w:r>
      <w:r w:rsidR="005050A4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___</w:t>
      </w:r>
      <w:r w:rsidR="005050A4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A36880">
        <w:rPr>
          <w:rFonts w:ascii="Times New Roman" w:hAnsi="Times New Roman" w:cs="Times New Roman"/>
          <w:sz w:val="24"/>
          <w:szCs w:val="24"/>
        </w:rPr>
        <w:t>№</w:t>
      </w:r>
      <w:r w:rsidRPr="00475D98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E3712C" w:rsidRPr="00475D98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 </w:t>
      </w:r>
      <w:r w:rsidR="00516F6D" w:rsidRPr="00475D9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C28A7">
        <w:rPr>
          <w:rFonts w:ascii="Times New Roman" w:hAnsi="Times New Roman" w:cs="Times New Roman"/>
          <w:sz w:val="24"/>
          <w:szCs w:val="24"/>
        </w:rPr>
        <w:t>Совета ТОС</w:t>
      </w:r>
      <w:r w:rsidR="00516F6D" w:rsidRPr="00475D98">
        <w:rPr>
          <w:rFonts w:ascii="Times New Roman" w:hAnsi="Times New Roman" w:cs="Times New Roman"/>
          <w:sz w:val="24"/>
          <w:szCs w:val="24"/>
        </w:rPr>
        <w:t>_______________.</w:t>
      </w:r>
    </w:p>
    <w:p w:rsidR="00516F6D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sz w:val="24"/>
          <w:szCs w:val="24"/>
          <w:highlight w:val="green"/>
        </w:rPr>
        <w:t>5. Организационно правовая форма – территориальное общественное самоуправление.</w:t>
      </w:r>
    </w:p>
    <w:p w:rsidR="00354766" w:rsidRPr="00475D98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Правовое положение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 w:rsidR="00EC28A7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 w:rsidR="00F94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sz w:val="24"/>
          <w:szCs w:val="24"/>
        </w:rPr>
        <w:t>________________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вправе в установленном порядке открывать счета в банках на территории Российской Федерации и за ее пределами.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имеет печать с полным наименованием на русском языке, вправе иметь штампы и бланки со своим наименованием</w:t>
      </w:r>
      <w:r w:rsidR="00354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Предмет, цель, задачи, формы и основные направления деятельности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права</w:t>
      </w:r>
      <w:r w:rsidR="00D40E25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Целями деятельности ТОС являются:</w:t>
      </w:r>
    </w:p>
    <w:p w:rsidR="00ED7AFD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475D98" w:rsidRDefault="00E3712C" w:rsidP="00A547E6">
      <w:pPr>
        <w:pStyle w:val="ConsPlusNormal"/>
        <w:ind w:firstLine="709"/>
        <w:jc w:val="both"/>
        <w:rPr>
          <w:rFonts w:cs="Calibri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- </w:t>
      </w:r>
      <w:r w:rsidR="00ED7AFD" w:rsidRPr="00475D98">
        <w:rPr>
          <w:rFonts w:ascii="Times New Roman" w:hAnsi="Times New Roman" w:cs="Times New Roman"/>
          <w:sz w:val="24"/>
          <w:szCs w:val="24"/>
        </w:rPr>
        <w:t>экономическое и социальное развитие</w:t>
      </w:r>
      <w:r w:rsidR="0060517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в границах ТОС;</w:t>
      </w:r>
      <w:r w:rsidR="00ED7AFD" w:rsidRPr="00475D98">
        <w:rPr>
          <w:rFonts w:cs="Calibri"/>
        </w:rPr>
        <w:t xml:space="preserve">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3. </w:t>
      </w:r>
      <w:r w:rsidR="00ED7AFD" w:rsidRPr="00475D98">
        <w:rPr>
          <w:rFonts w:ascii="Times New Roman" w:hAnsi="Times New Roman" w:cs="Times New Roman"/>
          <w:sz w:val="24"/>
          <w:szCs w:val="24"/>
        </w:rPr>
        <w:t>Для достижения целей ТОС призвано решить следующие задачи</w:t>
      </w:r>
      <w:r w:rsidRPr="00475D98">
        <w:rPr>
          <w:rFonts w:ascii="Times New Roman" w:hAnsi="Times New Roman" w:cs="Times New Roman"/>
          <w:sz w:val="24"/>
          <w:szCs w:val="24"/>
        </w:rPr>
        <w:t>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ED7AFD" w:rsidRPr="00475D98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475D98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самоуправления по вопросам, затрагивающим интересы</w:t>
      </w:r>
      <w:r w:rsidR="0060517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2E1A42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2E1A42" w:rsidRPr="00475D98">
        <w:rPr>
          <w:rFonts w:ascii="Times New Roman" w:hAnsi="Times New Roman" w:cs="Times New Roman"/>
          <w:sz w:val="24"/>
          <w:szCs w:val="24"/>
        </w:rPr>
        <w:t>обеспечение учета интересов граждан, проживающих на территории ТОС, при рассмотрен</w:t>
      </w:r>
      <w:r w:rsidR="00374079" w:rsidRPr="00475D98">
        <w:rPr>
          <w:rFonts w:ascii="Times New Roman" w:hAnsi="Times New Roman" w:cs="Times New Roman"/>
          <w:sz w:val="24"/>
          <w:szCs w:val="24"/>
        </w:rPr>
        <w:t xml:space="preserve">ии вопросов местного значения, и содействие в их </w:t>
      </w:r>
      <w:r w:rsidR="002E1A42" w:rsidRPr="00475D98">
        <w:rPr>
          <w:rFonts w:ascii="Times New Roman" w:hAnsi="Times New Roman" w:cs="Times New Roman"/>
          <w:sz w:val="24"/>
          <w:szCs w:val="24"/>
        </w:rPr>
        <w:t>решени</w:t>
      </w:r>
      <w:r w:rsidR="00374079" w:rsidRPr="00475D98">
        <w:rPr>
          <w:rFonts w:ascii="Times New Roman" w:hAnsi="Times New Roman" w:cs="Times New Roman"/>
          <w:sz w:val="24"/>
          <w:szCs w:val="24"/>
        </w:rPr>
        <w:t>и;</w:t>
      </w:r>
    </w:p>
    <w:p w:rsidR="00E3712C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организация досуга жителей в границах </w:t>
      </w:r>
      <w:r w:rsidR="00374079" w:rsidRPr="00475D98">
        <w:rPr>
          <w:rFonts w:ascii="Times New Roman" w:hAnsi="Times New Roman" w:cs="Times New Roman"/>
          <w:sz w:val="24"/>
          <w:szCs w:val="24"/>
        </w:rPr>
        <w:t>ТОС.</w:t>
      </w:r>
    </w:p>
    <w:p w:rsidR="00E3712C" w:rsidRPr="00475D98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Для достижения поставленных целей и задач </w:t>
      </w:r>
      <w:r w:rsidRPr="00475D98">
        <w:rPr>
          <w:rFonts w:ascii="Times New Roman" w:hAnsi="Times New Roman" w:cs="Times New Roman"/>
          <w:sz w:val="24"/>
          <w:szCs w:val="24"/>
        </w:rPr>
        <w:t>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следующую деятельность: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содействие в организации </w:t>
      </w:r>
      <w:r w:rsidR="00E3712C" w:rsidRPr="00475D98">
        <w:rPr>
          <w:rFonts w:ascii="Times New Roman" w:hAnsi="Times New Roman" w:cs="Times New Roman"/>
          <w:sz w:val="24"/>
          <w:szCs w:val="24"/>
        </w:rPr>
        <w:t>работ</w:t>
      </w:r>
      <w:r w:rsidR="00E50000" w:rsidRPr="00475D98">
        <w:rPr>
          <w:rFonts w:ascii="Times New Roman" w:hAnsi="Times New Roman" w:cs="Times New Roman"/>
          <w:sz w:val="24"/>
          <w:szCs w:val="24"/>
        </w:rPr>
        <w:t>ы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 де</w:t>
      </w:r>
      <w:r w:rsidR="00374079" w:rsidRPr="00475D98">
        <w:rPr>
          <w:rFonts w:ascii="Times New Roman" w:hAnsi="Times New Roman" w:cs="Times New Roman"/>
          <w:sz w:val="24"/>
          <w:szCs w:val="24"/>
        </w:rPr>
        <w:t>тьми и подростками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605179">
        <w:rPr>
          <w:rFonts w:ascii="Times New Roman" w:hAnsi="Times New Roman" w:cs="Times New Roman"/>
          <w:sz w:val="24"/>
          <w:szCs w:val="24"/>
        </w:rPr>
        <w:t>мониторинг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 w:rsidR="00605179">
        <w:rPr>
          <w:rFonts w:ascii="Times New Roman" w:hAnsi="Times New Roman" w:cs="Times New Roman"/>
          <w:sz w:val="24"/>
          <w:szCs w:val="24"/>
        </w:rPr>
        <w:t>ы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74079" w:rsidRPr="00475D98" w:rsidRDefault="00964101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712C" w:rsidRPr="00475D98">
        <w:rPr>
          <w:rFonts w:ascii="Times New Roman" w:hAnsi="Times New Roman"/>
          <w:sz w:val="24"/>
          <w:szCs w:val="24"/>
        </w:rPr>
        <w:t xml:space="preserve">) </w:t>
      </w:r>
      <w:r w:rsidR="00374079" w:rsidRPr="00475D98">
        <w:rPr>
          <w:rFonts w:ascii="Times New Roman" w:hAnsi="Times New Roman"/>
          <w:sz w:val="24"/>
          <w:szCs w:val="24"/>
        </w:rPr>
        <w:t>внесение предложений в органы местного самоуправления по вопросам:</w:t>
      </w:r>
    </w:p>
    <w:p w:rsidR="00374079" w:rsidRPr="00475D98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475D98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475D98" w:rsidRDefault="00C56715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C01599" w:rsidRPr="00475D98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 w:rsidR="00964101">
        <w:rPr>
          <w:rFonts w:ascii="Times New Roman" w:hAnsi="Times New Roman" w:cs="Times New Roman"/>
          <w:sz w:val="24"/>
          <w:szCs w:val="24"/>
        </w:rPr>
        <w:t xml:space="preserve">организовывать добровольный сбор средств для реализации собственных инициатив 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16725A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t>с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</w:t>
      </w:r>
      <w:r w:rsidRPr="00475D98">
        <w:rPr>
          <w:rFonts w:ascii="Times New Roman" w:hAnsi="Times New Roman" w:cs="Times New Roman"/>
          <w:sz w:val="24"/>
          <w:szCs w:val="24"/>
        </w:rPr>
        <w:t>ддержания гражданских инициатив;</w:t>
      </w:r>
    </w:p>
    <w:p w:rsidR="00D35BF3" w:rsidRPr="00012AEF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 xml:space="preserve">6. </w:t>
      </w:r>
      <w:r w:rsidR="00D35BF3" w:rsidRPr="00012AEF">
        <w:rPr>
          <w:rFonts w:ascii="Times New Roman" w:hAnsi="Times New Roman" w:cs="Times New Roman"/>
          <w:sz w:val="24"/>
          <w:szCs w:val="24"/>
          <w:highlight w:val="green"/>
        </w:rPr>
        <w:t>Органы ТОС обязаны:</w:t>
      </w:r>
    </w:p>
    <w:p w:rsidR="00D35BF3" w:rsidRPr="00012AEF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1) учитывать мнение населения при принятии решений;</w:t>
      </w:r>
    </w:p>
    <w:p w:rsidR="00D35BF3" w:rsidRPr="00012AEF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D40E25" w:rsidRPr="00012AEF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="00D35BF3" w:rsidRPr="00012AEF">
        <w:rPr>
          <w:rFonts w:ascii="Times New Roman" w:hAnsi="Times New Roman" w:cs="Times New Roman"/>
          <w:sz w:val="24"/>
          <w:szCs w:val="24"/>
          <w:highlight w:val="green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012AEF">
        <w:rPr>
          <w:rFonts w:ascii="Times New Roman" w:hAnsi="Times New Roman" w:cs="Times New Roman"/>
          <w:sz w:val="24"/>
          <w:szCs w:val="24"/>
          <w:highlight w:val="green"/>
        </w:rPr>
        <w:t>ры в пределах своей компетенции;</w:t>
      </w:r>
    </w:p>
    <w:p w:rsidR="009308E5" w:rsidRPr="00012AEF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4) обеспечивать исполнение решений, принятых на собраниях (конференциях) граждан;</w:t>
      </w:r>
    </w:p>
    <w:p w:rsidR="009308E5" w:rsidRPr="00012AEF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475D98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6) соблюдать законодательство регулирующее деятельность территориального общественного самоуправления.</w:t>
      </w:r>
      <w:bookmarkStart w:id="0" w:name="_GoBack"/>
      <w:bookmarkEnd w:id="0"/>
    </w:p>
    <w:p w:rsidR="00297FC6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</w:t>
      </w:r>
      <w:r w:rsidR="00892CF2" w:rsidRPr="00475D98">
        <w:rPr>
          <w:rFonts w:ascii="Times New Roman" w:hAnsi="Times New Roman" w:cs="Times New Roman"/>
          <w:sz w:val="24"/>
          <w:szCs w:val="24"/>
        </w:rPr>
        <w:t>Органы управления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(конференция)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157DA2">
        <w:rPr>
          <w:rFonts w:ascii="Times New Roman" w:hAnsi="Times New Roman" w:cs="Times New Roman"/>
          <w:sz w:val="24"/>
          <w:szCs w:val="24"/>
        </w:rPr>
        <w:t>_________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 w:rsidR="00157DA2">
        <w:rPr>
          <w:rFonts w:ascii="Times New Roman" w:hAnsi="Times New Roman" w:cs="Times New Roman"/>
          <w:sz w:val="24"/>
          <w:szCs w:val="24"/>
        </w:rPr>
        <w:t>должна составлять не менее ______ человек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граждан, созванное инициативной группой граждан, проводится </w:t>
      </w:r>
      <w:r w:rsidR="00297FC6" w:rsidRPr="00475D98">
        <w:rPr>
          <w:rFonts w:ascii="Times New Roman" w:hAnsi="Times New Roman" w:cs="Times New Roman"/>
          <w:sz w:val="24"/>
          <w:szCs w:val="24"/>
        </w:rPr>
        <w:t>в течение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157DA2">
        <w:rPr>
          <w:rFonts w:ascii="Times New Roman" w:hAnsi="Times New Roman" w:cs="Times New Roman"/>
          <w:sz w:val="24"/>
          <w:szCs w:val="24"/>
        </w:rPr>
        <w:t>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97FC6" w:rsidRPr="00475D98">
        <w:rPr>
          <w:rFonts w:ascii="Times New Roman" w:hAnsi="Times New Roman" w:cs="Times New Roman"/>
          <w:sz w:val="24"/>
          <w:szCs w:val="24"/>
        </w:rPr>
        <w:t>после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письменного обращения инициативной группы граждан в Совет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3712C" w:rsidRPr="00475D98" w:rsidRDefault="00FE6F7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граждане, проживающие на территории ТОС, уведомляются о проведении собрания (конференции) граждан не позднее</w:t>
      </w:r>
      <w:r w:rsidRPr="00475D98">
        <w:rPr>
          <w:rFonts w:ascii="Times New Roman" w:hAnsi="Times New Roman" w:cs="Times New Roman"/>
          <w:sz w:val="24"/>
          <w:szCs w:val="24"/>
        </w:rPr>
        <w:t>,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57DA2">
        <w:rPr>
          <w:rFonts w:ascii="Times New Roman" w:hAnsi="Times New Roman" w:cs="Times New Roman"/>
          <w:sz w:val="24"/>
          <w:szCs w:val="24"/>
        </w:rPr>
        <w:t>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4. К исключительным полномочиям собрания (конференции) граждан относятся: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установление</w:t>
      </w:r>
      <w:r w:rsidR="00FE6F72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64101"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 w:rsidR="00964101"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принятие </w:t>
      </w:r>
      <w:r w:rsidR="00964101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</w:t>
      </w:r>
      <w:r w:rsidR="00964101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sz w:val="24"/>
          <w:szCs w:val="24"/>
          <w:highlight w:val="green"/>
        </w:rPr>
        <w:t>3) избрание органов ТОС (Совета ТОС, иных органов)</w:t>
      </w:r>
      <w:r w:rsidR="00354766" w:rsidRPr="003B1264">
        <w:rPr>
          <w:rFonts w:ascii="Times New Roman" w:hAnsi="Times New Roman" w:cs="Times New Roman"/>
          <w:sz w:val="24"/>
          <w:szCs w:val="24"/>
          <w:highlight w:val="green"/>
        </w:rPr>
        <w:t xml:space="preserve"> и досрочное прекращение их полномочий</w:t>
      </w:r>
      <w:r w:rsidRPr="003B1264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E3712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</w:t>
      </w:r>
      <w:r w:rsidR="008517AB">
        <w:rPr>
          <w:rFonts w:ascii="Times New Roman" w:hAnsi="Times New Roman" w:cs="Times New Roman"/>
          <w:sz w:val="24"/>
          <w:szCs w:val="24"/>
        </w:rPr>
        <w:t xml:space="preserve"> ТОС (Совета ТОС, иных органов)</w:t>
      </w:r>
      <w:r w:rsidR="00B342A4">
        <w:rPr>
          <w:rFonts w:ascii="Times New Roman" w:hAnsi="Times New Roman" w:cs="Times New Roman"/>
          <w:sz w:val="24"/>
          <w:szCs w:val="24"/>
        </w:rPr>
        <w:t>;</w:t>
      </w:r>
    </w:p>
    <w:p w:rsidR="00B342A4" w:rsidRPr="00E36054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36054">
        <w:rPr>
          <w:rFonts w:ascii="Times New Roman" w:hAnsi="Times New Roman" w:cs="Times New Roman"/>
          <w:sz w:val="24"/>
          <w:szCs w:val="24"/>
          <w:highlight w:val="green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B342A4" w:rsidRPr="00E36054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36054">
        <w:rPr>
          <w:rFonts w:ascii="Times New Roman" w:hAnsi="Times New Roman" w:cs="Times New Roman"/>
          <w:sz w:val="24"/>
          <w:szCs w:val="24"/>
          <w:highlight w:val="green"/>
        </w:rPr>
        <w:t>8) принятие решений о реорганизации и ликвидации ТОС</w:t>
      </w:r>
      <w:r w:rsidR="00E36054" w:rsidRPr="00E36054">
        <w:rPr>
          <w:rFonts w:ascii="Times New Roman" w:hAnsi="Times New Roman" w:cs="Times New Roman"/>
          <w:sz w:val="24"/>
          <w:szCs w:val="24"/>
          <w:highlight w:val="green"/>
        </w:rPr>
        <w:t>, о назначении ликвидационной комиссии (ликвидатора) и об утверждении ликвидационного баланса;</w:t>
      </w:r>
    </w:p>
    <w:p w:rsidR="00E36054" w:rsidRDefault="00E3605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54">
        <w:rPr>
          <w:rFonts w:ascii="Times New Roman" w:hAnsi="Times New Roman" w:cs="Times New Roman"/>
          <w:sz w:val="24"/>
          <w:szCs w:val="24"/>
          <w:highlight w:val="green"/>
        </w:rPr>
        <w:t>9) избрание контрольно-ревизионной комиссии ТОС и назначение аудиторской организации и</w:t>
      </w:r>
      <w:r>
        <w:rPr>
          <w:rFonts w:ascii="Times New Roman" w:hAnsi="Times New Roman" w:cs="Times New Roman"/>
          <w:sz w:val="24"/>
          <w:szCs w:val="24"/>
          <w:highlight w:val="green"/>
        </w:rPr>
        <w:t>ли индивидуального аудитора ТОС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054" w:rsidRDefault="002A3B6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66">
        <w:rPr>
          <w:rFonts w:ascii="Times New Roman" w:hAnsi="Times New Roman" w:cs="Times New Roman"/>
          <w:sz w:val="24"/>
          <w:szCs w:val="24"/>
          <w:highlight w:val="green"/>
        </w:rPr>
        <w:t>10 определение принципов образования и использования имущества ТОС.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5</w:t>
      </w:r>
      <w:r w:rsidRPr="00B254E7">
        <w:rPr>
          <w:rFonts w:ascii="Times New Roman" w:hAnsi="Times New Roman" w:cs="Times New Roman"/>
          <w:sz w:val="24"/>
          <w:szCs w:val="24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 xml:space="preserve">влением собственноручно </w:t>
      </w:r>
      <w:r w:rsidR="007D27CE">
        <w:rPr>
          <w:rFonts w:ascii="Times New Roman" w:hAnsi="Times New Roman" w:cs="Times New Roman"/>
          <w:sz w:val="24"/>
          <w:szCs w:val="24"/>
        </w:rPr>
        <w:t>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54766">
        <w:rPr>
          <w:rFonts w:ascii="Times New Roman" w:hAnsi="Times New Roman" w:cs="Times New Roman"/>
          <w:sz w:val="24"/>
          <w:szCs w:val="24"/>
        </w:rPr>
        <w:t>7</w:t>
      </w:r>
      <w:r w:rsidRPr="00B254E7">
        <w:rPr>
          <w:rFonts w:ascii="Times New Roman" w:hAnsi="Times New Roman" w:cs="Times New Roman"/>
          <w:sz w:val="24"/>
          <w:szCs w:val="24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1) от 100 до 300 человек - 1 делегат от 10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2) от 300 до 2000 человек - 1 делегат от 20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3) от 2000 до 3000 человек - 1 делегат от 30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4) от 3000 до 5000 человек - 1 делегат от 50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5) свыше 5000 человек - 1 делегат от 100 граждан.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8B">
        <w:rPr>
          <w:rFonts w:ascii="Times New Roman" w:hAnsi="Times New Roman" w:cs="Times New Roman"/>
          <w:sz w:val="24"/>
          <w:szCs w:val="24"/>
          <w:highlight w:val="green"/>
        </w:rPr>
        <w:t>1.</w:t>
      </w:r>
      <w:r w:rsidR="00B254E7" w:rsidRPr="0066538B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354766" w:rsidRPr="0066538B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="00E3712C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 w:rsidR="00912573" w:rsidRPr="0066538B">
        <w:rPr>
          <w:rFonts w:ascii="Times New Roman" w:hAnsi="Times New Roman" w:cs="Times New Roman"/>
          <w:sz w:val="24"/>
          <w:szCs w:val="24"/>
          <w:highlight w:val="green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 по вопросам исключительной компетенции общего собрания (конференции)</w:t>
      </w:r>
      <w:r w:rsidR="00912573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66538B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решение принимается единогласно или квалифицированным большинством  голосов, </w:t>
      </w:r>
      <w:r w:rsidR="00912573" w:rsidRPr="0066538B">
        <w:rPr>
          <w:rFonts w:ascii="Times New Roman" w:hAnsi="Times New Roman" w:cs="Times New Roman"/>
          <w:sz w:val="24"/>
          <w:szCs w:val="24"/>
          <w:highlight w:val="green"/>
        </w:rPr>
        <w:t>оформляются протоколом, подлеж</w:t>
      </w:r>
      <w:r w:rsidR="00E23441" w:rsidRPr="0066538B">
        <w:rPr>
          <w:rFonts w:ascii="Times New Roman" w:hAnsi="Times New Roman" w:cs="Times New Roman"/>
          <w:sz w:val="24"/>
          <w:szCs w:val="24"/>
          <w:highlight w:val="green"/>
        </w:rPr>
        <w:t>ат доведению до всех членов ТОС</w:t>
      </w:r>
      <w:r w:rsidR="00E3712C" w:rsidRPr="0066538B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B254E7">
        <w:rPr>
          <w:rFonts w:ascii="Times New Roman" w:hAnsi="Times New Roman" w:cs="Times New Roman"/>
          <w:sz w:val="24"/>
          <w:szCs w:val="24"/>
        </w:rPr>
        <w:t>1</w:t>
      </w:r>
      <w:r w:rsidR="00354766"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и непосредственной реализации функций ТОС действует Совет ТОС </w:t>
      </w:r>
      <w:r w:rsidR="00FB15B0">
        <w:rPr>
          <w:rFonts w:ascii="Times New Roman" w:hAnsi="Times New Roman" w:cs="Times New Roman"/>
          <w:sz w:val="24"/>
          <w:szCs w:val="24"/>
        </w:rPr>
        <w:t>–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354766"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="00912573"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подконтролен и подотчетен собранию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Совет ТОС отчитывается о своей деятельности не реже одного раза в год на собрании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состоит из _____ человек, избираемых на собрании (конференции) граждан открытым голосованием сроком на _____.</w:t>
      </w:r>
    </w:p>
    <w:p w:rsidR="00DB1C17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  <w:r w:rsidR="00DB1C17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9) призыва на военную службу или направления на заменяющую ее альтернативную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гражданскую службу;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Заседания Совета ТОС проводятся по мере необходимости, но не реже </w:t>
      </w:r>
      <w:r w:rsidR="00E234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12C" w:rsidRPr="00475D98">
        <w:rPr>
          <w:rFonts w:ascii="Times New Roman" w:hAnsi="Times New Roman" w:cs="Times New Roman"/>
          <w:sz w:val="24"/>
          <w:szCs w:val="24"/>
        </w:rPr>
        <w:t>одного раза</w:t>
      </w:r>
      <w:r w:rsidR="00E23441">
        <w:rPr>
          <w:rFonts w:ascii="Times New Roman" w:hAnsi="Times New Roman" w:cs="Times New Roman"/>
          <w:sz w:val="24"/>
          <w:szCs w:val="24"/>
        </w:rPr>
        <w:t xml:space="preserve"> ______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E23441">
        <w:rPr>
          <w:rFonts w:ascii="Times New Roman" w:hAnsi="Times New Roman" w:cs="Times New Roman"/>
          <w:sz w:val="24"/>
          <w:szCs w:val="24"/>
        </w:rPr>
        <w:t>в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присутствует </w:t>
      </w:r>
      <w:r w:rsidR="00354766" w:rsidRPr="00354766">
        <w:rPr>
          <w:rFonts w:ascii="Times New Roman" w:hAnsi="Times New Roman" w:cs="Times New Roman"/>
          <w:sz w:val="24"/>
          <w:szCs w:val="24"/>
          <w:highlight w:val="green"/>
        </w:rPr>
        <w:t>более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половины его членов.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8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</w:t>
      </w:r>
      <w:r w:rsidR="00E73502" w:rsidRPr="00475D98">
        <w:rPr>
          <w:rFonts w:ascii="Times New Roman" w:hAnsi="Times New Roman" w:cs="Times New Roman"/>
          <w:sz w:val="24"/>
          <w:szCs w:val="24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 w:rsidR="008517AB"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предусмотренные законодательством, </w:t>
      </w:r>
      <w:r w:rsidR="00C27045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E3712C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475D9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07EA"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55741D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</w:t>
      </w:r>
      <w:r w:rsidR="008517AB" w:rsidRPr="0055741D">
        <w:rPr>
          <w:rFonts w:ascii="Times New Roman" w:hAnsi="Times New Roman" w:cs="Times New Roman"/>
          <w:sz w:val="24"/>
          <w:szCs w:val="24"/>
        </w:rPr>
        <w:t>я</w:t>
      </w:r>
      <w:r w:rsidRPr="0055741D">
        <w:rPr>
          <w:rFonts w:ascii="Times New Roman" w:hAnsi="Times New Roman" w:cs="Times New Roman"/>
          <w:sz w:val="24"/>
          <w:szCs w:val="24"/>
        </w:rPr>
        <w:t>) граждан, на котором избирается новый состав Совета ТОС.</w:t>
      </w:r>
    </w:p>
    <w:p w:rsidR="002131C3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2.</w:t>
      </w:r>
      <w:r w:rsidR="00E3712C" w:rsidRPr="0055741D">
        <w:rPr>
          <w:rFonts w:ascii="Times New Roman" w:hAnsi="Times New Roman" w:cs="Times New Roman"/>
          <w:sz w:val="24"/>
          <w:szCs w:val="24"/>
        </w:rPr>
        <w:t>1</w:t>
      </w:r>
      <w:r w:rsidR="008517AB" w:rsidRPr="0055741D">
        <w:rPr>
          <w:rFonts w:ascii="Times New Roman" w:hAnsi="Times New Roman" w:cs="Times New Roman"/>
          <w:sz w:val="24"/>
          <w:szCs w:val="24"/>
        </w:rPr>
        <w:t>0</w:t>
      </w:r>
      <w:r w:rsidR="00E3712C" w:rsidRPr="0055741D">
        <w:rPr>
          <w:rFonts w:ascii="Times New Roman" w:hAnsi="Times New Roman" w:cs="Times New Roman"/>
          <w:sz w:val="24"/>
          <w:szCs w:val="24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55741D">
        <w:rPr>
          <w:rFonts w:ascii="Times New Roman" w:hAnsi="Times New Roman" w:cs="Times New Roman"/>
          <w:sz w:val="24"/>
          <w:szCs w:val="24"/>
        </w:rPr>
        <w:t>секретарем</w:t>
      </w:r>
      <w:r w:rsidR="00DB1C17" w:rsidRPr="0055741D">
        <w:rPr>
          <w:rFonts w:ascii="Times New Roman" w:hAnsi="Times New Roman" w:cs="Times New Roman"/>
          <w:sz w:val="24"/>
          <w:szCs w:val="24"/>
        </w:rPr>
        <w:t>. Решения Совета ТОС оформляются выписками из протокола заседания Совета ТОС</w:t>
      </w:r>
      <w:r w:rsidR="002131C3" w:rsidRPr="0055741D">
        <w:rPr>
          <w:rFonts w:ascii="Times New Roman" w:hAnsi="Times New Roman" w:cs="Times New Roman"/>
          <w:sz w:val="24"/>
          <w:szCs w:val="24"/>
        </w:rPr>
        <w:t>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8D" w:rsidRPr="0055741D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 xml:space="preserve">. </w:t>
      </w:r>
      <w:r w:rsidR="004B53C9" w:rsidRPr="00940B82">
        <w:rPr>
          <w:rFonts w:ascii="Times New Roman" w:hAnsi="Times New Roman" w:cs="Times New Roman"/>
          <w:sz w:val="24"/>
          <w:szCs w:val="24"/>
          <w:highlight w:val="green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940B82">
        <w:rPr>
          <w:rFonts w:ascii="Times New Roman" w:hAnsi="Times New Roman" w:cs="Times New Roman"/>
          <w:sz w:val="24"/>
          <w:szCs w:val="24"/>
          <w:highlight w:val="green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55741D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3.1. </w:t>
      </w:r>
      <w:r w:rsidR="00E3712C" w:rsidRPr="0055741D">
        <w:rPr>
          <w:rFonts w:ascii="Times New Roman" w:hAnsi="Times New Roman" w:cs="Times New Roman"/>
          <w:sz w:val="24"/>
          <w:szCs w:val="24"/>
        </w:rPr>
        <w:t>Полномочия председателя Совета ТОС:</w:t>
      </w:r>
    </w:p>
    <w:p w:rsidR="00CB07EA" w:rsidRPr="0055741D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E3712C" w:rsidRPr="0055741D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) участвует в работе созданных органами </w:t>
      </w:r>
      <w:r w:rsidR="00C9066F" w:rsidRPr="0055741D">
        <w:rPr>
          <w:rFonts w:ascii="Times New Roman" w:hAnsi="Times New Roman" w:cs="Times New Roman"/>
          <w:sz w:val="24"/>
          <w:szCs w:val="24"/>
        </w:rPr>
        <w:t>местного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55741D">
        <w:rPr>
          <w:rFonts w:ascii="Times New Roman" w:hAnsi="Times New Roman" w:cs="Times New Roman"/>
          <w:sz w:val="24"/>
          <w:szCs w:val="24"/>
        </w:rPr>
        <w:t>ТОС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</w:t>
      </w:r>
      <w:r w:rsidR="00C9066F" w:rsidRPr="0055741D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="00E3712C" w:rsidRPr="0055741D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7EA"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</w:t>
      </w:r>
      <w:r w:rsidR="00BD657B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C3378D" w:rsidRPr="00475D98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3</w:t>
      </w:r>
      <w:r w:rsidR="003D777B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 w:rsidR="00097B47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 w:rsidR="001468BE">
        <w:rPr>
          <w:rFonts w:ascii="Times New Roman" w:hAnsi="Times New Roman" w:cs="Times New Roman"/>
          <w:sz w:val="24"/>
          <w:szCs w:val="24"/>
        </w:rPr>
        <w:t>_______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097B47" w:rsidRPr="00475D98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ТОС создается для контроля и проверки финансовой деятельности сроком на ____.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</w:t>
      </w:r>
      <w:r w:rsidR="00E3712C" w:rsidRPr="00475D98">
        <w:rPr>
          <w:rFonts w:ascii="Times New Roman" w:hAnsi="Times New Roman" w:cs="Times New Roman"/>
          <w:sz w:val="24"/>
          <w:szCs w:val="24"/>
        </w:rPr>
        <w:t>. Контрольно-ревизионная комиссия ТОС подотчетна только собранию (конференции) граждан.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3D777B" w:rsidRPr="00475D98">
        <w:rPr>
          <w:rFonts w:ascii="Times New Roman" w:hAnsi="Times New Roman" w:cs="Times New Roman"/>
          <w:sz w:val="24"/>
          <w:szCs w:val="24"/>
        </w:rPr>
        <w:t>3.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не могут являться членами </w:t>
      </w:r>
      <w:r w:rsidR="00C3378D">
        <w:rPr>
          <w:rFonts w:ascii="Times New Roman" w:hAnsi="Times New Roman" w:cs="Times New Roman"/>
          <w:sz w:val="24"/>
          <w:szCs w:val="24"/>
        </w:rPr>
        <w:t>С</w:t>
      </w:r>
      <w:r w:rsidR="00097B47">
        <w:rPr>
          <w:rFonts w:ascii="Times New Roman" w:hAnsi="Times New Roman" w:cs="Times New Roman"/>
          <w:sz w:val="24"/>
          <w:szCs w:val="24"/>
        </w:rPr>
        <w:t>овета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ТОС, уполномоченными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5.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Ревизия финансово-хозяйственной деятельности ТОС п</w:t>
      </w:r>
      <w:r w:rsidR="001468BE">
        <w:rPr>
          <w:rFonts w:ascii="Times New Roman" w:hAnsi="Times New Roman" w:cs="Times New Roman"/>
          <w:sz w:val="24"/>
          <w:szCs w:val="24"/>
        </w:rPr>
        <w:t>роводится не реже одного раза   в _____</w:t>
      </w:r>
      <w:r w:rsidR="00E3712C"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6.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 w:rsidR="00097B47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Основания и виды ответственности определяютс</w:t>
      </w:r>
      <w:r w:rsidR="00571338" w:rsidRPr="00475D98">
        <w:rPr>
          <w:rFonts w:ascii="Times New Roman" w:hAnsi="Times New Roman" w:cs="Times New Roman"/>
          <w:sz w:val="24"/>
          <w:szCs w:val="24"/>
        </w:rPr>
        <w:t>я действующим законодательством.</w:t>
      </w:r>
    </w:p>
    <w:p w:rsidR="00571338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4E7" w:rsidRPr="009E362F">
        <w:rPr>
          <w:rFonts w:ascii="Times New Roman" w:hAnsi="Times New Roman" w:cs="Times New Roman"/>
          <w:sz w:val="24"/>
          <w:szCs w:val="24"/>
        </w:rPr>
        <w:t xml:space="preserve">. Порядок избрания делегатов конференции граждан 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принявших участие в собрании по избранию делегатов конференции граждан,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B254E7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Избрание органов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должны быть назначены не позднее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Думы об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 случае истечения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ранее чем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не позднее чем за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позднее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Выборы должны быть проведены не позднее чем через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их назначения.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не позднее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выборов. Данная информация также представляется в администрацию муниципального образования не позднее,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проведения выборов.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конференции, но не может быть менее </w:t>
      </w:r>
      <w:r w:rsidR="002F2524">
        <w:rPr>
          <w:rFonts w:ascii="Times New Roman" w:hAnsi="Times New Roman" w:cs="Times New Roman"/>
          <w:sz w:val="24"/>
          <w:szCs w:val="24"/>
        </w:rPr>
        <w:t>_______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3"/>
      <w:bookmarkEnd w:id="1"/>
      <w:r w:rsidRPr="007B7AA4">
        <w:rPr>
          <w:rFonts w:ascii="Times New Roman" w:hAnsi="Times New Roman" w:cs="Times New Roman"/>
          <w:sz w:val="24"/>
          <w:szCs w:val="24"/>
        </w:rPr>
        <w:t>9</w:t>
      </w:r>
      <w:r w:rsidR="002F2524" w:rsidRPr="007B7AA4">
        <w:rPr>
          <w:rFonts w:ascii="Times New Roman" w:hAnsi="Times New Roman" w:cs="Times New Roman"/>
          <w:sz w:val="24"/>
          <w:szCs w:val="24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 w:rsidR="005452EE">
        <w:rPr>
          <w:rFonts w:ascii="Times New Roman" w:hAnsi="Times New Roman" w:cs="Times New Roman"/>
          <w:sz w:val="24"/>
          <w:szCs w:val="24"/>
        </w:rPr>
        <w:t>0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524" w:rsidRPr="009E362F">
        <w:rPr>
          <w:rFonts w:ascii="Times New Roman" w:hAnsi="Times New Roman" w:cs="Times New Roman"/>
          <w:sz w:val="24"/>
          <w:szCs w:val="24"/>
        </w:rPr>
        <w:t>. Подписной лист по выборам делегата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Делегат считается избранным, если получил поддержку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 от установленной нормы представительства.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7. На конференции вправе присутствовать представители органов местного самоуправления и иные граждане.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</w:t>
        </w:r>
        <w:r w:rsidR="005452EE" w:rsidRPr="007B7AA4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статьи </w:t>
        </w:r>
      </w:hyperlink>
      <w:r w:rsidR="003E7747"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4A3A" w:rsidRPr="007B7AA4">
        <w:rPr>
          <w:rFonts w:ascii="Times New Roman" w:hAnsi="Times New Roman" w:cs="Times New Roman"/>
          <w:sz w:val="24"/>
          <w:szCs w:val="24"/>
        </w:rPr>
        <w:t>устава</w:t>
      </w:r>
      <w:r w:rsidRPr="007B7AA4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>. Голосование по выборам</w:t>
      </w:r>
      <w:r w:rsidR="002F2524">
        <w:rPr>
          <w:rFonts w:ascii="Times New Roman" w:hAnsi="Times New Roman" w:cs="Times New Roman"/>
          <w:sz w:val="24"/>
          <w:szCs w:val="24"/>
        </w:rPr>
        <w:t xml:space="preserve"> 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в орган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7"/>
      <w:bookmarkEnd w:id="2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 w:rsidR="00FB15B0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от принявших участие в голосовании.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Собственность и финансовые ресурсы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средства бюджета </w:t>
      </w:r>
      <w:r w:rsidR="00571338" w:rsidRPr="00475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другие не запрещенные или не ограниченные законом поступления.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338" w:rsidRPr="00475D98">
        <w:rPr>
          <w:rFonts w:ascii="Times New Roman" w:hAnsi="Times New Roman" w:cs="Times New Roman"/>
          <w:sz w:val="24"/>
          <w:szCs w:val="24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 w:rsidR="00097B47">
        <w:rPr>
          <w:rFonts w:ascii="Times New Roman" w:hAnsi="Times New Roman" w:cs="Times New Roman"/>
          <w:sz w:val="24"/>
          <w:szCs w:val="24"/>
        </w:rPr>
        <w:t>С</w:t>
      </w:r>
      <w:r w:rsidR="00571338" w:rsidRPr="00475D98">
        <w:rPr>
          <w:rFonts w:ascii="Times New Roman" w:hAnsi="Times New Roman" w:cs="Times New Roman"/>
          <w:sz w:val="24"/>
          <w:szCs w:val="24"/>
        </w:rPr>
        <w:t>овета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</w:t>
      </w:r>
      <w:r w:rsidR="00F66D6A" w:rsidRPr="00475D98">
        <w:rPr>
          <w:rFonts w:ascii="Times New Roman" w:hAnsi="Times New Roman" w:cs="Times New Roman"/>
          <w:sz w:val="24"/>
          <w:szCs w:val="24"/>
        </w:rPr>
        <w:t>ТОС согласно утвержденной смете доходов и расходов.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 w:rsidR="001468BE">
        <w:rPr>
          <w:rFonts w:ascii="Times New Roman" w:hAnsi="Times New Roman" w:cs="Times New Roman"/>
          <w:sz w:val="24"/>
          <w:szCs w:val="24"/>
        </w:rPr>
        <w:t>местн</w:t>
      </w:r>
      <w:r w:rsidR="00571338"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</w:t>
      </w:r>
      <w:r w:rsidR="00F66D6A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Прекращение деятельности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 xml:space="preserve">После принятия соответствующего решения в </w:t>
      </w:r>
      <w:r w:rsidR="001468BE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</w:t>
      </w:r>
      <w:r w:rsidR="00475D98" w:rsidRPr="00475D98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Интернет</w:t>
      </w:r>
      <w:r w:rsidR="00475D98" w:rsidRPr="00475D98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суда</w:t>
      </w:r>
      <w:r w:rsidR="00475D98" w:rsidRPr="00475D98">
        <w:rPr>
          <w:rFonts w:ascii="Times New Roman" w:hAnsi="Times New Roman" w:cs="Times New Roman"/>
          <w:sz w:val="24"/>
          <w:szCs w:val="24"/>
        </w:rPr>
        <w:t>,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E26A21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При ликвидации ТОС средства и имущес</w:t>
      </w:r>
      <w:r w:rsidR="004D6EF1">
        <w:rPr>
          <w:rFonts w:ascii="Times New Roman" w:hAnsi="Times New Roman" w:cs="Times New Roman"/>
          <w:sz w:val="24"/>
          <w:szCs w:val="24"/>
        </w:rPr>
        <w:t>тво, находящееся на балансе ТОС</w:t>
      </w:r>
      <w:r w:rsidRPr="00475D98">
        <w:rPr>
          <w:rFonts w:ascii="Times New Roman" w:hAnsi="Times New Roman" w:cs="Times New Roman"/>
          <w:sz w:val="24"/>
          <w:szCs w:val="24"/>
        </w:rPr>
        <w:t>, оставшиеся после удовлетворения требований кредиторов, направляются на цели</w:t>
      </w:r>
      <w:r w:rsidR="004D6EF1">
        <w:rPr>
          <w:rFonts w:ascii="Times New Roman" w:hAnsi="Times New Roman" w:cs="Times New Roman"/>
          <w:sz w:val="24"/>
          <w:szCs w:val="24"/>
        </w:rPr>
        <w:t xml:space="preserve"> деятельности ТОС</w:t>
      </w:r>
      <w:r w:rsidRPr="00475D98">
        <w:rPr>
          <w:rFonts w:ascii="Times New Roman" w:hAnsi="Times New Roman" w:cs="Times New Roman"/>
          <w:sz w:val="24"/>
          <w:szCs w:val="24"/>
        </w:rPr>
        <w:t>, пр</w:t>
      </w:r>
      <w:r w:rsidR="00E26A21">
        <w:rPr>
          <w:rFonts w:ascii="Times New Roman" w:hAnsi="Times New Roman" w:cs="Times New Roman"/>
          <w:sz w:val="24"/>
          <w:szCs w:val="24"/>
        </w:rPr>
        <w:t xml:space="preserve">едусмотренные настоящим уставом. </w:t>
      </w:r>
    </w:p>
    <w:p w:rsidR="00E26A21" w:rsidRDefault="00E26A21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26A21">
        <w:rPr>
          <w:rFonts w:ascii="Times New Roman" w:hAnsi="Times New Roman" w:cs="Times New Roman"/>
          <w:sz w:val="24"/>
          <w:szCs w:val="24"/>
        </w:rPr>
        <w:t>сли использование имущества ликвидируемо</w:t>
      </w:r>
      <w:r>
        <w:rPr>
          <w:rFonts w:ascii="Times New Roman" w:hAnsi="Times New Roman" w:cs="Times New Roman"/>
          <w:sz w:val="24"/>
          <w:szCs w:val="24"/>
        </w:rPr>
        <w:t>го ТОС</w:t>
      </w:r>
      <w:r w:rsidRPr="00E26A2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уставом</w:t>
      </w:r>
      <w:r w:rsidRPr="00E26A21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оно обращается в доход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D98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98" w:rsidRPr="00A547E6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Решение</w:t>
      </w:r>
      <w:r w:rsidR="00E26A21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об использовании оставшегося имущества ликвидированного ТОС </w:t>
      </w:r>
      <w:r w:rsidR="00E26A21">
        <w:rPr>
          <w:rFonts w:ascii="Times New Roman" w:hAnsi="Times New Roman" w:cs="Times New Roman"/>
          <w:sz w:val="24"/>
          <w:szCs w:val="24"/>
        </w:rPr>
        <w:t>может быть доведено до сведения граждан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sectPr w:rsidR="00475D98" w:rsidRPr="00A547E6" w:rsidSect="00C3378D">
      <w:headerReference w:type="default" r:id="rId7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A8" w:rsidRDefault="00495BA8">
      <w:pPr>
        <w:spacing w:after="0" w:line="240" w:lineRule="auto"/>
      </w:pPr>
      <w:r>
        <w:separator/>
      </w:r>
    </w:p>
  </w:endnote>
  <w:endnote w:type="continuationSeparator" w:id="0">
    <w:p w:rsidR="00495BA8" w:rsidRDefault="0049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A8" w:rsidRDefault="00495BA8">
      <w:pPr>
        <w:spacing w:after="0" w:line="240" w:lineRule="auto"/>
      </w:pPr>
      <w:r>
        <w:separator/>
      </w:r>
    </w:p>
  </w:footnote>
  <w:footnote w:type="continuationSeparator" w:id="0">
    <w:p w:rsidR="00495BA8" w:rsidRDefault="0049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34" w:rsidRPr="00BF6489" w:rsidRDefault="00F54A34" w:rsidP="00BF6489">
    <w:pPr>
      <w:pStyle w:val="a3"/>
    </w:pPr>
    <w:r w:rsidRPr="00BF648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F6489"/>
    <w:rsid w:val="00012AEF"/>
    <w:rsid w:val="000616C4"/>
    <w:rsid w:val="00097B47"/>
    <w:rsid w:val="000D7BB5"/>
    <w:rsid w:val="001468BE"/>
    <w:rsid w:val="00157DA2"/>
    <w:rsid w:val="0016725A"/>
    <w:rsid w:val="0019509D"/>
    <w:rsid w:val="001A775D"/>
    <w:rsid w:val="00212290"/>
    <w:rsid w:val="002131C3"/>
    <w:rsid w:val="00284D3F"/>
    <w:rsid w:val="00287358"/>
    <w:rsid w:val="00297FC6"/>
    <w:rsid w:val="002A00E5"/>
    <w:rsid w:val="002A3B66"/>
    <w:rsid w:val="002D02EF"/>
    <w:rsid w:val="002E1A42"/>
    <w:rsid w:val="002F2524"/>
    <w:rsid w:val="00354766"/>
    <w:rsid w:val="003720DC"/>
    <w:rsid w:val="00374079"/>
    <w:rsid w:val="003B1264"/>
    <w:rsid w:val="003D45CE"/>
    <w:rsid w:val="003D777B"/>
    <w:rsid w:val="003E7747"/>
    <w:rsid w:val="0041792F"/>
    <w:rsid w:val="00430B11"/>
    <w:rsid w:val="00441373"/>
    <w:rsid w:val="00443F1E"/>
    <w:rsid w:val="00475D98"/>
    <w:rsid w:val="00495BA8"/>
    <w:rsid w:val="004B53C9"/>
    <w:rsid w:val="004C2E46"/>
    <w:rsid w:val="004D6EF1"/>
    <w:rsid w:val="00503A73"/>
    <w:rsid w:val="005050A4"/>
    <w:rsid w:val="00515BA2"/>
    <w:rsid w:val="00516F6D"/>
    <w:rsid w:val="005452EE"/>
    <w:rsid w:val="0055741D"/>
    <w:rsid w:val="00571338"/>
    <w:rsid w:val="00597E4D"/>
    <w:rsid w:val="005E561C"/>
    <w:rsid w:val="00605179"/>
    <w:rsid w:val="0061387C"/>
    <w:rsid w:val="00616BDD"/>
    <w:rsid w:val="00655732"/>
    <w:rsid w:val="006627D6"/>
    <w:rsid w:val="0066538B"/>
    <w:rsid w:val="007806F6"/>
    <w:rsid w:val="007B7AA4"/>
    <w:rsid w:val="007D27CE"/>
    <w:rsid w:val="00814608"/>
    <w:rsid w:val="00823852"/>
    <w:rsid w:val="008517AB"/>
    <w:rsid w:val="0085210C"/>
    <w:rsid w:val="008616BA"/>
    <w:rsid w:val="00892CF2"/>
    <w:rsid w:val="00903889"/>
    <w:rsid w:val="00912573"/>
    <w:rsid w:val="009308E5"/>
    <w:rsid w:val="00932441"/>
    <w:rsid w:val="00940B82"/>
    <w:rsid w:val="00964101"/>
    <w:rsid w:val="00987024"/>
    <w:rsid w:val="009B43AD"/>
    <w:rsid w:val="009B4A3A"/>
    <w:rsid w:val="009E362F"/>
    <w:rsid w:val="00A36880"/>
    <w:rsid w:val="00A547E6"/>
    <w:rsid w:val="00AC04F9"/>
    <w:rsid w:val="00AD3D0F"/>
    <w:rsid w:val="00AE2280"/>
    <w:rsid w:val="00B254E7"/>
    <w:rsid w:val="00B342A4"/>
    <w:rsid w:val="00BC1A28"/>
    <w:rsid w:val="00BD657B"/>
    <w:rsid w:val="00BF6489"/>
    <w:rsid w:val="00C01599"/>
    <w:rsid w:val="00C27045"/>
    <w:rsid w:val="00C3378D"/>
    <w:rsid w:val="00C56715"/>
    <w:rsid w:val="00C9066F"/>
    <w:rsid w:val="00CA123A"/>
    <w:rsid w:val="00CB07EA"/>
    <w:rsid w:val="00D35BF3"/>
    <w:rsid w:val="00D364DB"/>
    <w:rsid w:val="00D40E25"/>
    <w:rsid w:val="00D50477"/>
    <w:rsid w:val="00D7228B"/>
    <w:rsid w:val="00D8530C"/>
    <w:rsid w:val="00D87079"/>
    <w:rsid w:val="00DB1A90"/>
    <w:rsid w:val="00DB1C17"/>
    <w:rsid w:val="00E01A7A"/>
    <w:rsid w:val="00E23441"/>
    <w:rsid w:val="00E25F99"/>
    <w:rsid w:val="00E26A21"/>
    <w:rsid w:val="00E36054"/>
    <w:rsid w:val="00E3712C"/>
    <w:rsid w:val="00E47F18"/>
    <w:rsid w:val="00E50000"/>
    <w:rsid w:val="00E73502"/>
    <w:rsid w:val="00EC28A7"/>
    <w:rsid w:val="00EC719D"/>
    <w:rsid w:val="00ED7AFD"/>
    <w:rsid w:val="00EE301E"/>
    <w:rsid w:val="00F54A34"/>
    <w:rsid w:val="00F66D6A"/>
    <w:rsid w:val="00F80370"/>
    <w:rsid w:val="00F94AD0"/>
    <w:rsid w:val="00FB15B0"/>
    <w:rsid w:val="00FD49DB"/>
    <w:rsid w:val="00FE6F72"/>
    <w:rsid w:val="00FF112C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F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3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3F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43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43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43F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43F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4720</Words>
  <Characters>26910</Characters>
  <Application>Microsoft Office Word</Application>
  <DocSecurity>2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Кравченко</cp:lastModifiedBy>
  <cp:revision>2</cp:revision>
  <cp:lastPrinted>2016-10-03T09:57:00Z</cp:lastPrinted>
  <dcterms:created xsi:type="dcterms:W3CDTF">2017-10-27T12:45:00Z</dcterms:created>
  <dcterms:modified xsi:type="dcterms:W3CDTF">2017-10-27T12:45:00Z</dcterms:modified>
</cp:coreProperties>
</file>