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FD" w:rsidRDefault="003109B4" w:rsidP="00E22F33">
      <w:pPr>
        <w:spacing w:after="0"/>
        <w:ind w:left="3827"/>
        <w:rPr>
          <w:rFonts w:ascii="Times New Roman" w:hAnsi="Times New Roman"/>
          <w:sz w:val="28"/>
          <w:szCs w:val="28"/>
        </w:rPr>
      </w:pPr>
      <w:r>
        <w:rPr>
          <w:rFonts w:ascii="Times New Roman" w:hAnsi="Times New Roman"/>
          <w:sz w:val="28"/>
          <w:szCs w:val="28"/>
        </w:rPr>
        <w:t>Утверждаю:</w:t>
      </w:r>
    </w:p>
    <w:p w:rsidR="003109B4" w:rsidRDefault="003109B4" w:rsidP="00E22F33">
      <w:pPr>
        <w:spacing w:after="0"/>
        <w:ind w:left="3827"/>
        <w:rPr>
          <w:rFonts w:ascii="Times New Roman" w:hAnsi="Times New Roman"/>
          <w:sz w:val="28"/>
          <w:szCs w:val="28"/>
        </w:rPr>
      </w:pPr>
      <w:r>
        <w:rPr>
          <w:rFonts w:ascii="Times New Roman" w:hAnsi="Times New Roman"/>
          <w:sz w:val="28"/>
          <w:szCs w:val="28"/>
        </w:rPr>
        <w:t xml:space="preserve">Глава Администрации Мясниковского района </w:t>
      </w:r>
    </w:p>
    <w:p w:rsidR="003109B4" w:rsidRDefault="003109B4" w:rsidP="00E22F33">
      <w:pPr>
        <w:spacing w:after="0"/>
        <w:ind w:left="3827"/>
        <w:rPr>
          <w:rFonts w:ascii="Times New Roman" w:hAnsi="Times New Roman"/>
          <w:sz w:val="28"/>
          <w:szCs w:val="28"/>
        </w:rPr>
      </w:pPr>
      <w:r>
        <w:rPr>
          <w:rFonts w:ascii="Times New Roman" w:hAnsi="Times New Roman"/>
          <w:sz w:val="28"/>
          <w:szCs w:val="28"/>
        </w:rPr>
        <w:t>________________________В.С.Килафян</w:t>
      </w:r>
    </w:p>
    <w:p w:rsidR="003109B4" w:rsidRPr="002F643F" w:rsidRDefault="003109B4" w:rsidP="00E22F33">
      <w:pPr>
        <w:spacing w:after="0"/>
        <w:ind w:left="3827"/>
        <w:rPr>
          <w:rFonts w:ascii="Times New Roman" w:hAnsi="Times New Roman"/>
          <w:sz w:val="28"/>
          <w:szCs w:val="28"/>
        </w:rPr>
      </w:pPr>
      <w:r>
        <w:rPr>
          <w:rFonts w:ascii="Times New Roman" w:hAnsi="Times New Roman"/>
          <w:sz w:val="28"/>
          <w:szCs w:val="28"/>
        </w:rPr>
        <w:t>«___»__________ 2018 г.</w:t>
      </w: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Default="002A71FD" w:rsidP="002A71FD">
      <w:pPr>
        <w:spacing w:after="0" w:line="360" w:lineRule="auto"/>
        <w:jc w:val="center"/>
        <w:rPr>
          <w:rFonts w:ascii="Times New Roman" w:hAnsi="Times New Roman"/>
          <w:sz w:val="28"/>
          <w:szCs w:val="28"/>
        </w:rPr>
      </w:pPr>
    </w:p>
    <w:p w:rsidR="00E22F33" w:rsidRPr="002F643F" w:rsidRDefault="00E22F33"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A71FD" w:rsidRDefault="002A71FD" w:rsidP="002A71FD">
      <w:pPr>
        <w:pStyle w:val="Default"/>
        <w:jc w:val="center"/>
        <w:rPr>
          <w:sz w:val="44"/>
          <w:szCs w:val="44"/>
        </w:rPr>
      </w:pPr>
      <w:r w:rsidRPr="002A71FD">
        <w:rPr>
          <w:b/>
          <w:bCs/>
          <w:sz w:val="44"/>
          <w:szCs w:val="44"/>
        </w:rPr>
        <w:t>ДОКЛАД</w:t>
      </w:r>
    </w:p>
    <w:p w:rsidR="002A71FD" w:rsidRPr="002A71FD" w:rsidRDefault="002A71FD" w:rsidP="002A71FD">
      <w:pPr>
        <w:pStyle w:val="Default"/>
        <w:jc w:val="center"/>
        <w:rPr>
          <w:sz w:val="44"/>
          <w:szCs w:val="44"/>
        </w:rPr>
      </w:pPr>
      <w:r w:rsidRPr="002A71FD">
        <w:rPr>
          <w:b/>
          <w:bCs/>
          <w:sz w:val="44"/>
          <w:szCs w:val="44"/>
        </w:rPr>
        <w:t>о состоянии и развитии конкурентной среды на рынках товаров и услуг</w:t>
      </w:r>
    </w:p>
    <w:p w:rsidR="002A71FD" w:rsidRDefault="002A71FD" w:rsidP="002A71FD">
      <w:pPr>
        <w:pStyle w:val="Default"/>
        <w:jc w:val="center"/>
        <w:rPr>
          <w:b/>
          <w:bCs/>
          <w:sz w:val="44"/>
          <w:szCs w:val="44"/>
        </w:rPr>
      </w:pPr>
      <w:r w:rsidRPr="002A71FD">
        <w:rPr>
          <w:b/>
          <w:bCs/>
          <w:sz w:val="44"/>
          <w:szCs w:val="44"/>
        </w:rPr>
        <w:t xml:space="preserve">Мясниковского района </w:t>
      </w:r>
    </w:p>
    <w:p w:rsidR="002A71FD" w:rsidRDefault="002A71FD" w:rsidP="002A71FD">
      <w:pPr>
        <w:pStyle w:val="Default"/>
        <w:jc w:val="center"/>
        <w:rPr>
          <w:b/>
          <w:bCs/>
          <w:sz w:val="44"/>
          <w:szCs w:val="44"/>
        </w:rPr>
      </w:pPr>
      <w:r w:rsidRPr="002A71FD">
        <w:rPr>
          <w:b/>
          <w:bCs/>
          <w:sz w:val="44"/>
          <w:szCs w:val="44"/>
        </w:rPr>
        <w:t xml:space="preserve">Ростовской области </w:t>
      </w:r>
    </w:p>
    <w:p w:rsidR="002A71FD" w:rsidRPr="002A71FD" w:rsidRDefault="002A71FD" w:rsidP="002A71FD">
      <w:pPr>
        <w:pStyle w:val="Default"/>
        <w:jc w:val="center"/>
        <w:rPr>
          <w:sz w:val="44"/>
          <w:szCs w:val="44"/>
        </w:rPr>
      </w:pPr>
      <w:r w:rsidRPr="002A71FD">
        <w:rPr>
          <w:b/>
          <w:bCs/>
          <w:sz w:val="44"/>
          <w:szCs w:val="44"/>
        </w:rPr>
        <w:t>за 2017 год</w:t>
      </w: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Pr="002F643F" w:rsidRDefault="002A71FD" w:rsidP="002A71FD">
      <w:pPr>
        <w:spacing w:after="0" w:line="360" w:lineRule="auto"/>
        <w:rPr>
          <w:rFonts w:ascii="Times New Roman" w:hAnsi="Times New Roman"/>
          <w:sz w:val="28"/>
          <w:szCs w:val="28"/>
        </w:rPr>
      </w:pPr>
    </w:p>
    <w:p w:rsidR="002A71FD" w:rsidRPr="002F643F" w:rsidRDefault="002A71FD" w:rsidP="002A71FD">
      <w:pPr>
        <w:spacing w:after="0" w:line="360" w:lineRule="auto"/>
        <w:jc w:val="center"/>
        <w:rPr>
          <w:rFonts w:ascii="Times New Roman" w:hAnsi="Times New Roman"/>
          <w:sz w:val="28"/>
          <w:szCs w:val="28"/>
        </w:rPr>
      </w:pPr>
    </w:p>
    <w:p w:rsidR="002A71FD" w:rsidRDefault="002A71FD" w:rsidP="002A71FD">
      <w:pPr>
        <w:spacing w:after="0" w:line="360" w:lineRule="auto"/>
        <w:jc w:val="center"/>
        <w:rPr>
          <w:rFonts w:ascii="Times New Roman" w:hAnsi="Times New Roman"/>
          <w:sz w:val="28"/>
          <w:szCs w:val="28"/>
        </w:rPr>
      </w:pPr>
    </w:p>
    <w:p w:rsidR="002A71FD" w:rsidRDefault="002A71FD" w:rsidP="002A71FD">
      <w:pPr>
        <w:spacing w:after="0" w:line="360" w:lineRule="auto"/>
        <w:jc w:val="center"/>
        <w:rPr>
          <w:rFonts w:ascii="Times New Roman" w:hAnsi="Times New Roman"/>
          <w:sz w:val="28"/>
          <w:szCs w:val="28"/>
        </w:rPr>
      </w:pPr>
    </w:p>
    <w:p w:rsidR="002A71FD" w:rsidRPr="004442AB" w:rsidRDefault="002A71FD" w:rsidP="002A71FD">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с.Чалтырь</w:t>
      </w:r>
    </w:p>
    <w:p w:rsidR="002A71FD" w:rsidRPr="002F643F" w:rsidRDefault="002A71FD" w:rsidP="002A71FD">
      <w:pPr>
        <w:spacing w:after="0" w:line="240" w:lineRule="auto"/>
        <w:jc w:val="center"/>
        <w:rPr>
          <w:rFonts w:ascii="Times New Roman" w:hAnsi="Times New Roman" w:cs="Times New Roman"/>
          <w:b/>
          <w:sz w:val="28"/>
          <w:szCs w:val="28"/>
        </w:rPr>
      </w:pPr>
      <w:r w:rsidRPr="004442AB">
        <w:rPr>
          <w:rFonts w:ascii="Times New Roman" w:hAnsi="Times New Roman"/>
          <w:sz w:val="28"/>
          <w:szCs w:val="28"/>
        </w:rPr>
        <w:t>201</w:t>
      </w:r>
      <w:r>
        <w:rPr>
          <w:rFonts w:ascii="Times New Roman" w:hAnsi="Times New Roman"/>
          <w:sz w:val="28"/>
          <w:szCs w:val="28"/>
        </w:rPr>
        <w:t>8</w:t>
      </w:r>
      <w:r w:rsidRPr="002F643F">
        <w:rPr>
          <w:rFonts w:ascii="Times New Roman" w:hAnsi="Times New Roman" w:cs="Times New Roman"/>
          <w:b/>
          <w:sz w:val="28"/>
          <w:szCs w:val="28"/>
        </w:rPr>
        <w:br w:type="page"/>
      </w:r>
    </w:p>
    <w:p w:rsidR="00781BC8" w:rsidRDefault="00781BC8" w:rsidP="00781BC8">
      <w:pPr>
        <w:pStyle w:val="Default"/>
        <w:jc w:val="center"/>
        <w:rPr>
          <w:b/>
          <w:bCs/>
          <w:sz w:val="28"/>
          <w:szCs w:val="28"/>
        </w:rPr>
      </w:pPr>
      <w:r>
        <w:rPr>
          <w:b/>
          <w:bCs/>
          <w:sz w:val="28"/>
          <w:szCs w:val="28"/>
        </w:rPr>
        <w:lastRenderedPageBreak/>
        <w:t>СОДЕРЖАНИЕ</w:t>
      </w:r>
    </w:p>
    <w:p w:rsidR="00DF712B" w:rsidRDefault="00DF712B" w:rsidP="00781BC8">
      <w:pPr>
        <w:pStyle w:val="Default"/>
        <w:jc w:val="center"/>
        <w:rPr>
          <w:sz w:val="28"/>
          <w:szCs w:val="28"/>
        </w:rPr>
      </w:pPr>
    </w:p>
    <w:p w:rsidR="000338E1" w:rsidRPr="00DF712B" w:rsidRDefault="00DF712B" w:rsidP="000338E1">
      <w:pPr>
        <w:pStyle w:val="Default"/>
        <w:spacing w:after="120"/>
        <w:jc w:val="both"/>
        <w:rPr>
          <w:color w:val="auto"/>
        </w:rPr>
      </w:pPr>
      <w:r w:rsidRPr="00DF712B">
        <w:rPr>
          <w:rStyle w:val="a6"/>
          <w:noProof/>
          <w:color w:val="auto"/>
          <w:sz w:val="22"/>
          <w:szCs w:val="22"/>
          <w:u w:val="none"/>
        </w:rPr>
        <w:t>Введение</w:t>
      </w:r>
      <w:r>
        <w:ptab w:relativeTo="margin" w:alignment="right" w:leader="dot"/>
      </w:r>
      <w:r w:rsidR="00CA42D7">
        <w:t>3</w:t>
      </w:r>
    </w:p>
    <w:p w:rsidR="000338E1" w:rsidRPr="000338E1" w:rsidRDefault="000338E1" w:rsidP="000338E1">
      <w:pPr>
        <w:pStyle w:val="Default"/>
        <w:spacing w:after="120"/>
        <w:jc w:val="both"/>
      </w:pPr>
      <w:r w:rsidRPr="000338E1">
        <w:t>Раздел 1.</w:t>
      </w:r>
      <w:r w:rsidRPr="000338E1">
        <w:rPr>
          <w:bCs/>
        </w:rPr>
        <w:t xml:space="preserve"> Решение о внедрении </w:t>
      </w:r>
      <w:r w:rsidRPr="000338E1">
        <w:t>на территории Мясниковского района Стандарта развития конкуренции</w:t>
      </w:r>
      <w:r w:rsidR="00DF712B">
        <w:ptab w:relativeTo="margin" w:alignment="right" w:leader="dot"/>
      </w:r>
      <w:r w:rsidR="00CA42D7">
        <w:t>3</w:t>
      </w:r>
    </w:p>
    <w:p w:rsidR="000338E1" w:rsidRPr="000338E1" w:rsidRDefault="000338E1" w:rsidP="000338E1">
      <w:pPr>
        <w:pStyle w:val="Default"/>
        <w:spacing w:after="120"/>
        <w:jc w:val="both"/>
        <w:rPr>
          <w:bCs/>
        </w:rPr>
      </w:pPr>
      <w:r w:rsidRPr="000338E1">
        <w:rPr>
          <w:bCs/>
        </w:rPr>
        <w:t xml:space="preserve">Раздел 2. Сведения о реализации составляющих Стандарта развития конкуренции </w:t>
      </w:r>
      <w:r w:rsidRPr="000338E1">
        <w:t>в муниципальных районах (городских округах) Ростовской области</w:t>
      </w:r>
      <w:r w:rsidR="00DF712B" w:rsidRPr="00DF712B">
        <w:t xml:space="preserve"> </w:t>
      </w:r>
      <w:r w:rsidR="00DF712B">
        <w:ptab w:relativeTo="margin" w:alignment="right" w:leader="dot"/>
      </w:r>
      <w:r w:rsidR="00CA42D7">
        <w:t>4</w:t>
      </w:r>
    </w:p>
    <w:p w:rsidR="000338E1" w:rsidRPr="000338E1" w:rsidRDefault="000338E1" w:rsidP="00CA42D7">
      <w:pPr>
        <w:pStyle w:val="Default"/>
        <w:spacing w:after="120"/>
        <w:ind w:left="284"/>
        <w:jc w:val="both"/>
        <w:rPr>
          <w:bCs/>
        </w:rPr>
      </w:pPr>
      <w:r w:rsidRPr="000338E1">
        <w:rPr>
          <w:bCs/>
        </w:rPr>
        <w:t xml:space="preserve">2.1. Наличие уполномоченного органа по внедрению Стандарта </w:t>
      </w:r>
      <w:r w:rsidR="00DF712B">
        <w:ptab w:relativeTo="margin" w:alignment="right" w:leader="dot"/>
      </w:r>
      <w:r w:rsidR="00CA42D7">
        <w:t>4</w:t>
      </w:r>
    </w:p>
    <w:p w:rsidR="000338E1" w:rsidRPr="000338E1" w:rsidRDefault="000338E1" w:rsidP="00CA42D7">
      <w:pPr>
        <w:spacing w:after="120" w:line="240" w:lineRule="auto"/>
        <w:ind w:left="284"/>
        <w:jc w:val="both"/>
        <w:rPr>
          <w:rFonts w:ascii="Times New Roman" w:hAnsi="Times New Roman" w:cs="Times New Roman"/>
          <w:sz w:val="24"/>
          <w:szCs w:val="24"/>
        </w:rPr>
      </w:pPr>
      <w:r w:rsidRPr="000338E1">
        <w:rPr>
          <w:rFonts w:ascii="Times New Roman" w:hAnsi="Times New Roman" w:cs="Times New Roman"/>
          <w:sz w:val="24"/>
          <w:szCs w:val="24"/>
        </w:rPr>
        <w:t>2.2. Наличие коллегиального органа по развитию конкуренции при главе местной администрации</w:t>
      </w:r>
      <w:r w:rsidR="00DF712B">
        <w:ptab w:relativeTo="margin" w:alignment="right" w:leader="dot"/>
      </w:r>
      <w:r w:rsidR="00CA42D7">
        <w:t>4</w:t>
      </w:r>
    </w:p>
    <w:p w:rsidR="000338E1" w:rsidRPr="000338E1" w:rsidRDefault="000338E1" w:rsidP="00CA42D7">
      <w:pPr>
        <w:pStyle w:val="Default"/>
        <w:spacing w:after="120"/>
        <w:ind w:left="284"/>
        <w:jc w:val="both"/>
      </w:pPr>
      <w:r w:rsidRPr="000338E1">
        <w:t>2.3. Проведение мониторинга состояния развития конкурентной среды органами местного самоуправления муниципальных районов (городс</w:t>
      </w:r>
      <w:r w:rsidR="00DF712B">
        <w:t>ких округов) Ростовской области</w:t>
      </w:r>
      <w:r w:rsidR="00DF712B">
        <w:ptab w:relativeTo="margin" w:alignment="right" w:leader="dot"/>
      </w:r>
      <w:r w:rsidR="00512B31">
        <w:t>5</w:t>
      </w:r>
    </w:p>
    <w:p w:rsidR="000338E1" w:rsidRPr="000338E1" w:rsidRDefault="000338E1" w:rsidP="00CA42D7">
      <w:pPr>
        <w:pStyle w:val="Default"/>
        <w:spacing w:after="120"/>
        <w:ind w:left="284"/>
        <w:jc w:val="both"/>
      </w:pPr>
      <w:r w:rsidRPr="000338E1">
        <w:t>2.4. Наличие утвержденного главой местной администрации перечня социально значимых и приоритетных рынков для содействия развитию конкуренции в муниципальных районах (городских округах) Ростовской области</w:t>
      </w:r>
      <w:r w:rsidR="00DF712B">
        <w:ptab w:relativeTo="margin" w:alignment="right" w:leader="dot"/>
      </w:r>
      <w:r w:rsidR="00CA42D7">
        <w:t>5</w:t>
      </w:r>
    </w:p>
    <w:p w:rsidR="000338E1" w:rsidRPr="000338E1" w:rsidRDefault="000338E1" w:rsidP="00CA42D7">
      <w:pPr>
        <w:pStyle w:val="Default"/>
        <w:spacing w:after="120"/>
        <w:ind w:left="709"/>
        <w:jc w:val="both"/>
        <w:rPr>
          <w:bCs/>
        </w:rPr>
      </w:pPr>
      <w:r w:rsidRPr="000338E1">
        <w:t xml:space="preserve">2.4.1. </w:t>
      </w:r>
      <w:r w:rsidRPr="000338E1">
        <w:rPr>
          <w:bCs/>
        </w:rPr>
        <w:t xml:space="preserve">Перечень приоритетных и социально значимых рынков для содействия развитию конкуренции на </w:t>
      </w:r>
      <w:r w:rsidR="00DF712B">
        <w:rPr>
          <w:bCs/>
        </w:rPr>
        <w:t>территории Мясниковского района</w:t>
      </w:r>
      <w:r w:rsidR="00DF712B">
        <w:ptab w:relativeTo="margin" w:alignment="right" w:leader="dot"/>
      </w:r>
      <w:r w:rsidR="00CA42D7">
        <w:t>5</w:t>
      </w:r>
    </w:p>
    <w:p w:rsidR="000338E1" w:rsidRPr="000338E1" w:rsidRDefault="000338E1" w:rsidP="00CA42D7">
      <w:pPr>
        <w:pStyle w:val="Default"/>
        <w:spacing w:after="120"/>
        <w:ind w:left="709"/>
        <w:jc w:val="both"/>
        <w:rPr>
          <w:bCs/>
        </w:rPr>
      </w:pPr>
      <w:r w:rsidRPr="000338E1">
        <w:rPr>
          <w:bCs/>
        </w:rPr>
        <w:t>2.4.2. Обоснование выбора перечня приоритетных и социально значимых рынков для содействия развитию конкуренции</w:t>
      </w:r>
      <w:r w:rsidR="00DF712B">
        <w:ptab w:relativeTo="margin" w:alignment="right" w:leader="dot"/>
      </w:r>
      <w:r w:rsidR="00CA42D7">
        <w:t>6</w:t>
      </w:r>
    </w:p>
    <w:p w:rsidR="000338E1" w:rsidRPr="000338E1" w:rsidRDefault="000338E1" w:rsidP="00CA42D7">
      <w:pPr>
        <w:spacing w:after="120" w:line="240" w:lineRule="auto"/>
        <w:ind w:left="284"/>
        <w:jc w:val="both"/>
        <w:rPr>
          <w:rFonts w:ascii="Times New Roman" w:hAnsi="Times New Roman" w:cs="Times New Roman"/>
          <w:sz w:val="24"/>
          <w:szCs w:val="24"/>
        </w:rPr>
      </w:pPr>
      <w:r w:rsidRPr="000338E1">
        <w:rPr>
          <w:rFonts w:ascii="Times New Roman" w:hAnsi="Times New Roman" w:cs="Times New Roman"/>
          <w:sz w:val="24"/>
          <w:szCs w:val="24"/>
        </w:rPr>
        <w:t>2.5. Наличие плана мероприятий («дорожной карты») по содействию развитию конкуренции в муниципальном районе (городском округе) Рост</w:t>
      </w:r>
      <w:r w:rsidR="00DF712B">
        <w:rPr>
          <w:rFonts w:ascii="Times New Roman" w:hAnsi="Times New Roman" w:cs="Times New Roman"/>
          <w:sz w:val="24"/>
          <w:szCs w:val="24"/>
        </w:rPr>
        <w:t>овской области на 2017-2020 годы</w:t>
      </w:r>
      <w:r w:rsidR="00DF712B">
        <w:ptab w:relativeTo="margin" w:alignment="right" w:leader="dot"/>
      </w:r>
      <w:r w:rsidR="00CA42D7">
        <w:t>21</w:t>
      </w:r>
    </w:p>
    <w:p w:rsidR="000338E1" w:rsidRPr="000338E1" w:rsidRDefault="000338E1" w:rsidP="00CA42D7">
      <w:pPr>
        <w:spacing w:after="120" w:line="240" w:lineRule="auto"/>
        <w:ind w:left="284"/>
        <w:jc w:val="both"/>
        <w:rPr>
          <w:rFonts w:ascii="Times New Roman" w:hAnsi="Times New Roman" w:cs="Times New Roman"/>
          <w:sz w:val="24"/>
          <w:szCs w:val="24"/>
        </w:rPr>
      </w:pPr>
      <w:r w:rsidRPr="000338E1">
        <w:rPr>
          <w:rFonts w:ascii="Times New Roman" w:hAnsi="Times New Roman" w:cs="Times New Roman"/>
          <w:sz w:val="24"/>
          <w:szCs w:val="24"/>
        </w:rPr>
        <w:t>2.6. Наличие на официальном сайте органа местного самоуправления муниципального района (городского округа) Ростовской области в информационно</w:t>
      </w:r>
      <w:r w:rsidR="00DF712B">
        <w:rPr>
          <w:rFonts w:ascii="Times New Roman" w:hAnsi="Times New Roman" w:cs="Times New Roman"/>
          <w:sz w:val="24"/>
          <w:szCs w:val="24"/>
        </w:rPr>
        <w:t>-</w:t>
      </w:r>
      <w:r w:rsidRPr="000338E1">
        <w:rPr>
          <w:rFonts w:ascii="Times New Roman" w:hAnsi="Times New Roman" w:cs="Times New Roman"/>
          <w:sz w:val="24"/>
          <w:szCs w:val="24"/>
        </w:rPr>
        <w:t>телекоммуникационной сети «Интернет» раздела, посвященного содействию развитию конкуренци</w:t>
      </w:r>
      <w:r w:rsidR="00DF712B">
        <w:rPr>
          <w:rFonts w:ascii="Times New Roman" w:hAnsi="Times New Roman" w:cs="Times New Roman"/>
          <w:sz w:val="24"/>
          <w:szCs w:val="24"/>
        </w:rPr>
        <w:t>и (повышение информированности)</w:t>
      </w:r>
      <w:r w:rsidR="00DF712B" w:rsidRPr="00DF712B">
        <w:t xml:space="preserve"> </w:t>
      </w:r>
      <w:r w:rsidR="00DF712B">
        <w:ptab w:relativeTo="margin" w:alignment="right" w:leader="dot"/>
      </w:r>
      <w:r w:rsidR="00CA42D7">
        <w:t>22</w:t>
      </w:r>
    </w:p>
    <w:p w:rsidR="000338E1" w:rsidRPr="000338E1" w:rsidRDefault="000338E1" w:rsidP="000338E1">
      <w:pPr>
        <w:spacing w:after="120" w:line="240" w:lineRule="auto"/>
        <w:jc w:val="both"/>
        <w:rPr>
          <w:rFonts w:ascii="Times New Roman" w:hAnsi="Times New Roman" w:cs="Times New Roman"/>
          <w:sz w:val="24"/>
          <w:szCs w:val="24"/>
        </w:rPr>
      </w:pPr>
      <w:r w:rsidRPr="000338E1">
        <w:rPr>
          <w:rFonts w:ascii="Times New Roman" w:hAnsi="Times New Roman" w:cs="Times New Roman"/>
          <w:sz w:val="24"/>
          <w:szCs w:val="24"/>
        </w:rPr>
        <w:t>Раздел 3. Характеристика состояния конкурентной среды в Мясниковском районе и структурные показатели состояния конкуренции в Мясниковском районе</w:t>
      </w:r>
      <w:r w:rsidR="00DF712B">
        <w:ptab w:relativeTo="margin" w:alignment="right" w:leader="dot"/>
      </w:r>
      <w:r w:rsidR="00CA42D7">
        <w:t>23</w:t>
      </w:r>
    </w:p>
    <w:p w:rsidR="000338E1" w:rsidRPr="000338E1" w:rsidRDefault="000338E1" w:rsidP="000338E1">
      <w:pPr>
        <w:spacing w:after="120" w:line="240" w:lineRule="auto"/>
        <w:jc w:val="both"/>
        <w:rPr>
          <w:rFonts w:ascii="Times New Roman" w:hAnsi="Times New Roman" w:cs="Times New Roman"/>
          <w:sz w:val="24"/>
          <w:szCs w:val="24"/>
        </w:rPr>
      </w:pPr>
      <w:r w:rsidRPr="000338E1">
        <w:rPr>
          <w:rFonts w:ascii="Times New Roman" w:hAnsi="Times New Roman" w:cs="Times New Roman"/>
          <w:sz w:val="24"/>
          <w:szCs w:val="24"/>
        </w:rPr>
        <w:t>Раздел 4.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Мясниковского района</w:t>
      </w:r>
      <w:r w:rsidR="00DF712B">
        <w:ptab w:relativeTo="margin" w:alignment="right" w:leader="dot"/>
      </w:r>
      <w:r w:rsidR="00CA42D7">
        <w:t>25</w:t>
      </w:r>
    </w:p>
    <w:p w:rsidR="000338E1" w:rsidRPr="000338E1" w:rsidRDefault="000338E1" w:rsidP="00CA42D7">
      <w:pPr>
        <w:pStyle w:val="a8"/>
        <w:numPr>
          <w:ilvl w:val="1"/>
          <w:numId w:val="18"/>
        </w:numPr>
        <w:shd w:val="clear" w:color="auto" w:fill="FFFFFE"/>
        <w:tabs>
          <w:tab w:val="left" w:pos="284"/>
          <w:tab w:val="left" w:pos="567"/>
        </w:tabs>
        <w:spacing w:after="120"/>
        <w:ind w:left="284" w:right="21" w:firstLine="0"/>
        <w:jc w:val="both"/>
        <w:rPr>
          <w:shd w:val="clear" w:color="auto" w:fill="FFFFFE"/>
        </w:rPr>
      </w:pPr>
      <w:r w:rsidRPr="000338E1">
        <w:t>Мониторинг удовлетворенности потребителей качеством товаров, работ и услуг на товарных рынках Мясниковского района и состоянием ценовой конкуренции</w:t>
      </w:r>
      <w:r w:rsidR="00DF712B">
        <w:ptab w:relativeTo="margin" w:alignment="right" w:leader="dot"/>
      </w:r>
      <w:r w:rsidR="00CA42D7">
        <w:t>26</w:t>
      </w:r>
    </w:p>
    <w:p w:rsidR="000338E1" w:rsidRPr="000338E1" w:rsidRDefault="000338E1" w:rsidP="00CA42D7">
      <w:pPr>
        <w:pStyle w:val="Default"/>
        <w:spacing w:after="120"/>
        <w:ind w:left="284"/>
        <w:jc w:val="both"/>
        <w:rPr>
          <w:color w:val="auto"/>
        </w:rPr>
      </w:pPr>
      <w:r w:rsidRPr="000338E1">
        <w:t>4.2. Мониторинг оценки состояния и развития конкурентной среды субъектами предпринимательской деятельности Мясниковского района</w:t>
      </w:r>
      <w:r w:rsidR="00DF712B">
        <w:ptab w:relativeTo="margin" w:alignment="right" w:leader="dot"/>
      </w:r>
      <w:r w:rsidR="00CA42D7">
        <w:t>40</w:t>
      </w:r>
    </w:p>
    <w:p w:rsidR="000338E1" w:rsidRPr="00DF712B" w:rsidRDefault="000338E1" w:rsidP="00DF712B">
      <w:pPr>
        <w:pStyle w:val="a7"/>
        <w:spacing w:after="240" w:line="240" w:lineRule="auto"/>
        <w:ind w:left="0"/>
        <w:jc w:val="both"/>
        <w:rPr>
          <w:rFonts w:ascii="Times New Roman" w:hAnsi="Times New Roman" w:cs="Times New Roman"/>
          <w:sz w:val="24"/>
          <w:szCs w:val="28"/>
        </w:rPr>
      </w:pPr>
      <w:r w:rsidRPr="00DF712B">
        <w:rPr>
          <w:rFonts w:ascii="Times New Roman" w:hAnsi="Times New Roman" w:cs="Times New Roman"/>
          <w:sz w:val="24"/>
          <w:szCs w:val="28"/>
        </w:rPr>
        <w:t xml:space="preserve">Раздел 5. </w:t>
      </w:r>
      <w:r w:rsidRPr="00DF712B">
        <w:rPr>
          <w:rFonts w:ascii="Times New Roman" w:hAnsi="Times New Roman" w:cs="Times New Roman"/>
          <w:bCs/>
          <w:sz w:val="24"/>
          <w:szCs w:val="28"/>
        </w:rPr>
        <w:t>Сведения о достижении целевых показателей развития конкуренции в Мясниковском районе, установленных в плане мероприятий («дорожной карте») по содействию развитию кон</w:t>
      </w:r>
      <w:r w:rsidR="00DF712B" w:rsidRPr="00DF712B">
        <w:rPr>
          <w:rFonts w:ascii="Times New Roman" w:hAnsi="Times New Roman" w:cs="Times New Roman"/>
          <w:bCs/>
          <w:sz w:val="24"/>
          <w:szCs w:val="28"/>
        </w:rPr>
        <w:t>куренции в Мясниковском районе</w:t>
      </w:r>
      <w:r w:rsidR="00DF712B" w:rsidRPr="00DF712B">
        <w:rPr>
          <w:rFonts w:ascii="Times New Roman" w:hAnsi="Times New Roman" w:cs="Times New Roman"/>
          <w:sz w:val="24"/>
          <w:szCs w:val="28"/>
        </w:rPr>
        <w:ptab w:relativeTo="margin" w:alignment="right" w:leader="dot"/>
      </w:r>
      <w:r w:rsidR="00CA42D7">
        <w:rPr>
          <w:rFonts w:ascii="Times New Roman" w:hAnsi="Times New Roman" w:cs="Times New Roman"/>
          <w:sz w:val="24"/>
          <w:szCs w:val="28"/>
        </w:rPr>
        <w:t>47</w:t>
      </w:r>
    </w:p>
    <w:p w:rsidR="00DF712B" w:rsidRPr="00DF712B" w:rsidRDefault="00DF712B" w:rsidP="00DF712B">
      <w:pPr>
        <w:pStyle w:val="a7"/>
        <w:spacing w:after="120" w:line="240" w:lineRule="auto"/>
        <w:ind w:left="0"/>
        <w:jc w:val="both"/>
        <w:rPr>
          <w:rFonts w:ascii="Times New Roman" w:hAnsi="Times New Roman" w:cs="Times New Roman"/>
          <w:sz w:val="12"/>
          <w:szCs w:val="28"/>
        </w:rPr>
      </w:pPr>
    </w:p>
    <w:p w:rsidR="000338E1" w:rsidRPr="00DF712B" w:rsidRDefault="000338E1" w:rsidP="00DF712B">
      <w:pPr>
        <w:pStyle w:val="a7"/>
        <w:spacing w:after="120" w:line="240" w:lineRule="auto"/>
        <w:ind w:left="0"/>
        <w:jc w:val="both"/>
        <w:rPr>
          <w:rFonts w:ascii="Times New Roman" w:hAnsi="Times New Roman" w:cs="Times New Roman"/>
          <w:sz w:val="24"/>
          <w:szCs w:val="28"/>
        </w:rPr>
      </w:pPr>
    </w:p>
    <w:p w:rsidR="000338E1" w:rsidRDefault="000338E1" w:rsidP="00781BC8">
      <w:pPr>
        <w:pStyle w:val="Default"/>
        <w:ind w:firstLine="851"/>
        <w:jc w:val="both"/>
        <w:rPr>
          <w:b/>
          <w:sz w:val="28"/>
          <w:szCs w:val="28"/>
        </w:rPr>
      </w:pPr>
    </w:p>
    <w:p w:rsidR="00781BC8" w:rsidRDefault="00781BC8" w:rsidP="00781BC8">
      <w:pPr>
        <w:pStyle w:val="Default"/>
        <w:ind w:firstLine="851"/>
        <w:jc w:val="both"/>
        <w:rPr>
          <w:sz w:val="28"/>
          <w:szCs w:val="28"/>
        </w:rPr>
      </w:pPr>
    </w:p>
    <w:p w:rsidR="002A71FD" w:rsidRPr="002A71FD" w:rsidRDefault="002A71FD" w:rsidP="002A71FD">
      <w:pPr>
        <w:pStyle w:val="Default"/>
        <w:jc w:val="center"/>
        <w:rPr>
          <w:b/>
          <w:sz w:val="28"/>
          <w:szCs w:val="28"/>
        </w:rPr>
      </w:pPr>
      <w:r w:rsidRPr="002A71FD">
        <w:rPr>
          <w:b/>
          <w:sz w:val="28"/>
          <w:szCs w:val="28"/>
        </w:rPr>
        <w:lastRenderedPageBreak/>
        <w:t>Введение</w:t>
      </w:r>
    </w:p>
    <w:p w:rsidR="002A71FD" w:rsidRDefault="002A71FD" w:rsidP="00ED3901">
      <w:pPr>
        <w:pStyle w:val="Default"/>
        <w:ind w:firstLine="851"/>
        <w:jc w:val="both"/>
        <w:rPr>
          <w:sz w:val="28"/>
          <w:szCs w:val="28"/>
        </w:rPr>
      </w:pPr>
    </w:p>
    <w:p w:rsidR="005C622D" w:rsidRPr="00ED3901" w:rsidRDefault="005C622D" w:rsidP="00ED3901">
      <w:pPr>
        <w:pStyle w:val="Default"/>
        <w:ind w:firstLine="851"/>
        <w:jc w:val="both"/>
        <w:rPr>
          <w:sz w:val="28"/>
          <w:szCs w:val="28"/>
        </w:rPr>
      </w:pPr>
      <w:r w:rsidRPr="00ED3901">
        <w:rPr>
          <w:sz w:val="28"/>
          <w:szCs w:val="28"/>
        </w:rPr>
        <w:t xml:space="preserve">Доклад «Состояние и развитие конкурентной среды на рынках товаров и услуг </w:t>
      </w:r>
      <w:r w:rsidR="00A312E0" w:rsidRPr="00ED3901">
        <w:rPr>
          <w:sz w:val="28"/>
          <w:szCs w:val="28"/>
        </w:rPr>
        <w:t>Мясниковск</w:t>
      </w:r>
      <w:r w:rsidR="002A71FD">
        <w:rPr>
          <w:sz w:val="28"/>
          <w:szCs w:val="28"/>
        </w:rPr>
        <w:t>ого</w:t>
      </w:r>
      <w:r w:rsidR="00A312E0" w:rsidRPr="00ED3901">
        <w:rPr>
          <w:sz w:val="28"/>
          <w:szCs w:val="28"/>
        </w:rPr>
        <w:t xml:space="preserve"> </w:t>
      </w:r>
      <w:r w:rsidRPr="00ED3901">
        <w:rPr>
          <w:sz w:val="28"/>
          <w:szCs w:val="28"/>
        </w:rPr>
        <w:t>район</w:t>
      </w:r>
      <w:r w:rsidR="002A71FD">
        <w:rPr>
          <w:sz w:val="28"/>
          <w:szCs w:val="28"/>
        </w:rPr>
        <w:t>а</w:t>
      </w:r>
      <w:r w:rsidRPr="00ED3901">
        <w:rPr>
          <w:sz w:val="28"/>
          <w:szCs w:val="28"/>
        </w:rPr>
        <w:t xml:space="preserve"> </w:t>
      </w:r>
      <w:r w:rsidR="00A312E0" w:rsidRPr="00ED3901">
        <w:rPr>
          <w:sz w:val="28"/>
          <w:szCs w:val="28"/>
        </w:rPr>
        <w:t>Ростовской</w:t>
      </w:r>
      <w:r w:rsidRPr="00ED3901">
        <w:rPr>
          <w:sz w:val="28"/>
          <w:szCs w:val="28"/>
        </w:rPr>
        <w:t xml:space="preserve"> области подготовлен во исполнение </w:t>
      </w:r>
      <w:r w:rsidR="002A71FD" w:rsidRPr="009726AF">
        <w:rPr>
          <w:sz w:val="28"/>
        </w:rPr>
        <w:t xml:space="preserve">Стандарта развития конкуренции в </w:t>
      </w:r>
      <w:r w:rsidR="002A71FD">
        <w:rPr>
          <w:sz w:val="28"/>
        </w:rPr>
        <w:t>муниципальных районах (городских округах) Ростовской области</w:t>
      </w:r>
      <w:r w:rsidR="002A71FD" w:rsidRPr="00ED3901">
        <w:rPr>
          <w:sz w:val="28"/>
          <w:szCs w:val="28"/>
        </w:rPr>
        <w:t xml:space="preserve"> </w:t>
      </w:r>
      <w:r w:rsidRPr="00ED3901">
        <w:rPr>
          <w:sz w:val="28"/>
          <w:szCs w:val="28"/>
        </w:rPr>
        <w:t xml:space="preserve">(далее </w:t>
      </w:r>
      <w:r w:rsidR="00CB392B">
        <w:rPr>
          <w:sz w:val="28"/>
          <w:szCs w:val="28"/>
        </w:rPr>
        <w:t xml:space="preserve">- </w:t>
      </w:r>
      <w:r w:rsidRPr="00ED3901">
        <w:rPr>
          <w:sz w:val="28"/>
          <w:szCs w:val="28"/>
        </w:rPr>
        <w:t xml:space="preserve">Стандарт). </w:t>
      </w:r>
    </w:p>
    <w:p w:rsidR="005C622D" w:rsidRPr="00ED3901" w:rsidRDefault="005C622D" w:rsidP="00ED3901">
      <w:pPr>
        <w:pStyle w:val="Default"/>
        <w:ind w:firstLine="851"/>
        <w:jc w:val="both"/>
        <w:rPr>
          <w:sz w:val="28"/>
          <w:szCs w:val="28"/>
        </w:rPr>
      </w:pPr>
      <w:r w:rsidRPr="00ED3901">
        <w:rPr>
          <w:sz w:val="28"/>
          <w:szCs w:val="28"/>
        </w:rPr>
        <w:t xml:space="preserve">Доклад является документом, формируемым в целях обеспечения органов местного самоуправления, юридических лиц, индивидуальных предпринимателей и граждан систематизированной аналитической информацией о состоянии конкуренции в </w:t>
      </w:r>
      <w:r w:rsidR="006A70AD">
        <w:rPr>
          <w:sz w:val="28"/>
          <w:szCs w:val="28"/>
        </w:rPr>
        <w:t>Мясниковском районе</w:t>
      </w:r>
      <w:r w:rsidR="00A312E0" w:rsidRPr="00ED3901">
        <w:rPr>
          <w:sz w:val="28"/>
          <w:szCs w:val="28"/>
        </w:rPr>
        <w:t xml:space="preserve"> Ростовской </w:t>
      </w:r>
      <w:r w:rsidRPr="00ED3901">
        <w:rPr>
          <w:sz w:val="28"/>
          <w:szCs w:val="28"/>
        </w:rPr>
        <w:t xml:space="preserve">области. </w:t>
      </w:r>
    </w:p>
    <w:p w:rsidR="005C622D" w:rsidRPr="00ED3901" w:rsidRDefault="005C622D" w:rsidP="00ED3901">
      <w:pPr>
        <w:pStyle w:val="Default"/>
        <w:ind w:firstLine="851"/>
        <w:jc w:val="both"/>
        <w:rPr>
          <w:sz w:val="28"/>
          <w:szCs w:val="28"/>
        </w:rPr>
      </w:pPr>
      <w:r w:rsidRPr="00ED3901">
        <w:rPr>
          <w:sz w:val="28"/>
          <w:szCs w:val="28"/>
        </w:rPr>
        <w:t xml:space="preserve">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 </w:t>
      </w:r>
    </w:p>
    <w:p w:rsidR="00B7614B" w:rsidRDefault="00B7614B" w:rsidP="00ED3901">
      <w:pPr>
        <w:pStyle w:val="Default"/>
        <w:ind w:firstLine="851"/>
        <w:jc w:val="both"/>
        <w:rPr>
          <w:sz w:val="28"/>
          <w:szCs w:val="28"/>
        </w:rPr>
      </w:pPr>
      <w:r>
        <w:rPr>
          <w:sz w:val="28"/>
          <w:szCs w:val="28"/>
        </w:rPr>
        <w:t>В докладе представлена характеристика состояния конкуренции на социально значимых и приоритетных рынках Мясниковского района для содействия развитию конкуренции, проведен анализ факторов, ограничивающих конкуренцию, представлены результаты проведенного</w:t>
      </w:r>
      <w:r w:rsidR="005C622D" w:rsidRPr="00ED3901">
        <w:rPr>
          <w:sz w:val="28"/>
          <w:szCs w:val="28"/>
        </w:rPr>
        <w:t xml:space="preserve"> мониторинга состояния конкуренции в </w:t>
      </w:r>
      <w:r w:rsidR="006A70AD">
        <w:rPr>
          <w:sz w:val="28"/>
          <w:szCs w:val="28"/>
        </w:rPr>
        <w:t>Мясниковском районе</w:t>
      </w:r>
      <w:r>
        <w:rPr>
          <w:sz w:val="28"/>
          <w:szCs w:val="28"/>
        </w:rPr>
        <w:t>, а также степень достижения целевых показателей развития конкуренции в Мясниковском районе.</w:t>
      </w:r>
    </w:p>
    <w:p w:rsidR="005C622D" w:rsidRPr="00ED3901" w:rsidRDefault="005C622D" w:rsidP="00ED3901">
      <w:pPr>
        <w:pStyle w:val="Default"/>
        <w:ind w:firstLine="851"/>
        <w:jc w:val="both"/>
        <w:rPr>
          <w:sz w:val="28"/>
          <w:szCs w:val="28"/>
        </w:rPr>
      </w:pPr>
      <w:r w:rsidRPr="00ED3901">
        <w:rPr>
          <w:sz w:val="28"/>
          <w:szCs w:val="28"/>
        </w:rPr>
        <w:t xml:space="preserve"> При подготовке доклада использованы данные Территориального органа Федеральной службы государственной статистики по </w:t>
      </w:r>
      <w:r w:rsidR="00A312E0" w:rsidRPr="00ED3901">
        <w:rPr>
          <w:sz w:val="28"/>
          <w:szCs w:val="28"/>
        </w:rPr>
        <w:t>Ростовской</w:t>
      </w:r>
      <w:r w:rsidRPr="00ED3901">
        <w:rPr>
          <w:sz w:val="28"/>
          <w:szCs w:val="28"/>
        </w:rPr>
        <w:t xml:space="preserve"> области (</w:t>
      </w:r>
      <w:r w:rsidR="00A312E0" w:rsidRPr="00ED3901">
        <w:rPr>
          <w:sz w:val="28"/>
          <w:szCs w:val="28"/>
        </w:rPr>
        <w:t>Ростов</w:t>
      </w:r>
      <w:r w:rsidRPr="00ED3901">
        <w:rPr>
          <w:sz w:val="28"/>
          <w:szCs w:val="28"/>
        </w:rPr>
        <w:t>стата) и оперативные данные органов местного самоуправления муниципального образования «</w:t>
      </w:r>
      <w:r w:rsidR="00A312E0" w:rsidRPr="00ED3901">
        <w:rPr>
          <w:sz w:val="28"/>
          <w:szCs w:val="28"/>
        </w:rPr>
        <w:t>Мясниковский</w:t>
      </w:r>
      <w:r w:rsidRPr="00ED3901">
        <w:rPr>
          <w:sz w:val="28"/>
          <w:szCs w:val="28"/>
        </w:rPr>
        <w:t xml:space="preserve"> район», структурных подразделений администрации района, муниципальных учреждений. </w:t>
      </w:r>
    </w:p>
    <w:p w:rsidR="00AA25FC" w:rsidRDefault="00AA25FC" w:rsidP="002A71FD">
      <w:pPr>
        <w:pStyle w:val="Default"/>
        <w:rPr>
          <w:b/>
          <w:bCs/>
          <w:sz w:val="28"/>
          <w:szCs w:val="28"/>
        </w:rPr>
      </w:pPr>
    </w:p>
    <w:p w:rsidR="002A71FD" w:rsidRPr="008B0882" w:rsidRDefault="002A71FD" w:rsidP="008B0882">
      <w:pPr>
        <w:pStyle w:val="Default"/>
        <w:ind w:firstLine="709"/>
        <w:jc w:val="both"/>
        <w:rPr>
          <w:b/>
          <w:sz w:val="28"/>
          <w:szCs w:val="28"/>
        </w:rPr>
      </w:pPr>
      <w:r w:rsidRPr="008B0882">
        <w:rPr>
          <w:b/>
          <w:bCs/>
          <w:sz w:val="28"/>
          <w:szCs w:val="28"/>
        </w:rPr>
        <w:t xml:space="preserve">Раздел 1. </w:t>
      </w:r>
      <w:r w:rsidR="008B0882" w:rsidRPr="008B0882">
        <w:rPr>
          <w:b/>
          <w:bCs/>
          <w:sz w:val="28"/>
          <w:szCs w:val="28"/>
        </w:rPr>
        <w:t xml:space="preserve">Решение о внедрении </w:t>
      </w:r>
      <w:r w:rsidR="008B0882" w:rsidRPr="008B0882">
        <w:rPr>
          <w:b/>
          <w:sz w:val="28"/>
          <w:szCs w:val="28"/>
        </w:rPr>
        <w:t xml:space="preserve">на территории Мясниковского района Стандарта развития конкуренции </w:t>
      </w:r>
    </w:p>
    <w:p w:rsidR="00CB392B" w:rsidRDefault="00CB392B" w:rsidP="00CB392B">
      <w:pPr>
        <w:spacing w:after="0" w:line="240" w:lineRule="auto"/>
        <w:ind w:firstLine="709"/>
        <w:jc w:val="both"/>
        <w:rPr>
          <w:rFonts w:ascii="Times New Roman" w:hAnsi="Times New Roman" w:cs="Times New Roman"/>
          <w:sz w:val="28"/>
          <w:szCs w:val="28"/>
        </w:rPr>
      </w:pPr>
    </w:p>
    <w:p w:rsidR="00CB392B" w:rsidRPr="00CB392B" w:rsidRDefault="002A71FD" w:rsidP="00CB392B">
      <w:pPr>
        <w:spacing w:after="0" w:line="240" w:lineRule="auto"/>
        <w:ind w:firstLine="709"/>
        <w:jc w:val="both"/>
        <w:rPr>
          <w:rFonts w:ascii="Times New Roman" w:hAnsi="Times New Roman" w:cs="Times New Roman"/>
          <w:sz w:val="28"/>
          <w:szCs w:val="28"/>
        </w:rPr>
      </w:pPr>
      <w:r w:rsidRPr="00CB392B">
        <w:rPr>
          <w:rFonts w:ascii="Times New Roman" w:hAnsi="Times New Roman" w:cs="Times New Roman"/>
          <w:sz w:val="28"/>
          <w:szCs w:val="28"/>
        </w:rPr>
        <w:t xml:space="preserve">В целях развития конкурентной среды на территории </w:t>
      </w:r>
      <w:r w:rsidR="00AA25FC" w:rsidRPr="00CB392B">
        <w:rPr>
          <w:rFonts w:ascii="Times New Roman" w:hAnsi="Times New Roman" w:cs="Times New Roman"/>
          <w:sz w:val="28"/>
          <w:szCs w:val="28"/>
        </w:rPr>
        <w:t>Мясниковского района</w:t>
      </w:r>
      <w:r w:rsidRPr="00CB392B">
        <w:rPr>
          <w:rFonts w:ascii="Times New Roman" w:hAnsi="Times New Roman" w:cs="Times New Roman"/>
          <w:sz w:val="28"/>
          <w:szCs w:val="28"/>
        </w:rPr>
        <w:t>, повышения уровня удовлетворенности хозяйствующих субъектов и населения состоянием и развитием конкурентной среды, качеством производимых товаров и услуг</w:t>
      </w:r>
      <w:r w:rsidR="008B0882">
        <w:rPr>
          <w:rFonts w:ascii="Times New Roman" w:hAnsi="Times New Roman" w:cs="Times New Roman"/>
          <w:sz w:val="28"/>
          <w:szCs w:val="28"/>
        </w:rPr>
        <w:t xml:space="preserve">, </w:t>
      </w:r>
      <w:r w:rsidR="00AA25FC" w:rsidRPr="00CB392B">
        <w:rPr>
          <w:rFonts w:ascii="Times New Roman" w:eastAsia="Times New Roman" w:hAnsi="Times New Roman" w:cs="Times New Roman"/>
          <w:sz w:val="28"/>
          <w:szCs w:val="28"/>
          <w:lang w:eastAsia="ru-RU"/>
        </w:rPr>
        <w:t xml:space="preserve"> в соответствии с распоряжением Губернатора Ростовской области от 04.05.2016 № 156 «О внедрении на территории Ростовской области стандарта развития конкуренции в субъектах Российской Федерации»</w:t>
      </w:r>
      <w:r w:rsidR="00CB392B" w:rsidRPr="00CB392B">
        <w:rPr>
          <w:rFonts w:ascii="Times New Roman" w:eastAsia="Times New Roman" w:hAnsi="Times New Roman" w:cs="Times New Roman"/>
          <w:sz w:val="28"/>
          <w:szCs w:val="28"/>
          <w:lang w:eastAsia="ru-RU"/>
        </w:rPr>
        <w:t>, а также в рамках заключенного между</w:t>
      </w:r>
      <w:r w:rsidR="00CB392B" w:rsidRPr="00CB392B">
        <w:rPr>
          <w:rFonts w:ascii="Times New Roman" w:hAnsi="Times New Roman" w:cs="Times New Roman"/>
          <w:sz w:val="28"/>
          <w:szCs w:val="28"/>
        </w:rPr>
        <w:t xml:space="preserve"> департаментом инвестиций и предпринимательства Ростовской области</w:t>
      </w:r>
      <w:r w:rsidR="00CB392B" w:rsidRPr="00CB392B">
        <w:rPr>
          <w:rFonts w:ascii="Times New Roman" w:eastAsia="Times New Roman" w:hAnsi="Times New Roman" w:cs="Times New Roman"/>
          <w:sz w:val="28"/>
          <w:szCs w:val="28"/>
          <w:lang w:eastAsia="ru-RU"/>
        </w:rPr>
        <w:t xml:space="preserve"> и Администрацией Мясниковского района соглашения о внедрении стандарта (№37 от 10.06.2016 г.) </w:t>
      </w:r>
      <w:r w:rsidR="00AA25FC" w:rsidRPr="00CB392B">
        <w:rPr>
          <w:rFonts w:ascii="Times New Roman" w:hAnsi="Times New Roman" w:cs="Times New Roman"/>
          <w:sz w:val="28"/>
          <w:szCs w:val="28"/>
        </w:rPr>
        <w:t xml:space="preserve">Администрацией Мясниковского района </w:t>
      </w:r>
      <w:r w:rsidR="00CB392B" w:rsidRPr="00CB392B">
        <w:rPr>
          <w:rFonts w:ascii="Times New Roman" w:hAnsi="Times New Roman" w:cs="Times New Roman"/>
          <w:sz w:val="28"/>
          <w:szCs w:val="28"/>
        </w:rPr>
        <w:t xml:space="preserve">принято решение внедрить и реализовать Стандарт развития конкуренции на </w:t>
      </w:r>
      <w:r w:rsidR="00CB392B" w:rsidRPr="00CB392B">
        <w:rPr>
          <w:rFonts w:ascii="Times New Roman" w:hAnsi="Times New Roman" w:cs="Times New Roman"/>
          <w:sz w:val="28"/>
          <w:szCs w:val="28"/>
        </w:rPr>
        <w:lastRenderedPageBreak/>
        <w:t xml:space="preserve">территории Мясниковского района </w:t>
      </w:r>
      <w:r w:rsidR="00CB392B">
        <w:rPr>
          <w:rFonts w:ascii="Times New Roman" w:hAnsi="Times New Roman" w:cs="Times New Roman"/>
          <w:sz w:val="28"/>
          <w:szCs w:val="28"/>
        </w:rPr>
        <w:t>(</w:t>
      </w:r>
      <w:r w:rsidR="00AA25FC" w:rsidRPr="00CB392B">
        <w:rPr>
          <w:rFonts w:ascii="Times New Roman" w:hAnsi="Times New Roman" w:cs="Times New Roman"/>
          <w:sz w:val="28"/>
          <w:szCs w:val="28"/>
        </w:rPr>
        <w:t>постановление Администрации Мясниковского района от 30.11.2017 №1248 «О внедрении Стандарта развития конкуренции в Мясниковском районе»</w:t>
      </w:r>
      <w:r w:rsidR="00CB392B">
        <w:rPr>
          <w:rFonts w:ascii="Times New Roman" w:hAnsi="Times New Roman" w:cs="Times New Roman"/>
          <w:sz w:val="28"/>
          <w:szCs w:val="28"/>
        </w:rPr>
        <w:t>).</w:t>
      </w:r>
    </w:p>
    <w:p w:rsidR="00FA5C06" w:rsidRDefault="00FA5C06" w:rsidP="00FA5C06">
      <w:pPr>
        <w:pStyle w:val="Default"/>
        <w:ind w:firstLine="709"/>
        <w:jc w:val="both"/>
        <w:rPr>
          <w:b/>
          <w:bCs/>
          <w:sz w:val="28"/>
          <w:szCs w:val="28"/>
        </w:rPr>
      </w:pPr>
    </w:p>
    <w:p w:rsidR="00CB392B" w:rsidRPr="008B0882" w:rsidRDefault="002A71FD" w:rsidP="00FA5C06">
      <w:pPr>
        <w:pStyle w:val="Default"/>
        <w:ind w:firstLine="709"/>
        <w:jc w:val="both"/>
        <w:rPr>
          <w:b/>
          <w:bCs/>
          <w:sz w:val="28"/>
          <w:szCs w:val="28"/>
        </w:rPr>
      </w:pPr>
      <w:r w:rsidRPr="008B0882">
        <w:rPr>
          <w:b/>
          <w:bCs/>
          <w:sz w:val="28"/>
          <w:szCs w:val="28"/>
        </w:rPr>
        <w:t>Раздел 2. Свед</w:t>
      </w:r>
      <w:r w:rsidR="008B0882">
        <w:rPr>
          <w:b/>
          <w:bCs/>
          <w:sz w:val="28"/>
          <w:szCs w:val="28"/>
        </w:rPr>
        <w:t>ения о реализации составляющих С</w:t>
      </w:r>
      <w:r w:rsidRPr="008B0882">
        <w:rPr>
          <w:b/>
          <w:bCs/>
          <w:sz w:val="28"/>
          <w:szCs w:val="28"/>
        </w:rPr>
        <w:t xml:space="preserve">тандарта развития конкуренции </w:t>
      </w:r>
      <w:r w:rsidR="008B0882" w:rsidRPr="008B0882">
        <w:rPr>
          <w:b/>
          <w:sz w:val="28"/>
        </w:rPr>
        <w:t>в муниципальных районах (городских округах) Ростовской области</w:t>
      </w:r>
      <w:r w:rsidRPr="008B0882">
        <w:rPr>
          <w:b/>
          <w:bCs/>
          <w:sz w:val="28"/>
          <w:szCs w:val="28"/>
        </w:rPr>
        <w:t>.</w:t>
      </w:r>
    </w:p>
    <w:p w:rsidR="00CB392B" w:rsidRDefault="00CB392B" w:rsidP="00FA5C06">
      <w:pPr>
        <w:pStyle w:val="Default"/>
        <w:ind w:firstLine="709"/>
        <w:jc w:val="both"/>
        <w:rPr>
          <w:b/>
          <w:bCs/>
          <w:sz w:val="28"/>
          <w:szCs w:val="28"/>
        </w:rPr>
      </w:pPr>
    </w:p>
    <w:p w:rsidR="002A71FD" w:rsidRDefault="00CB392B" w:rsidP="00FA5C06">
      <w:pPr>
        <w:pStyle w:val="Default"/>
        <w:ind w:firstLine="709"/>
        <w:jc w:val="both"/>
        <w:rPr>
          <w:b/>
          <w:bCs/>
          <w:sz w:val="28"/>
          <w:szCs w:val="28"/>
        </w:rPr>
      </w:pPr>
      <w:r>
        <w:rPr>
          <w:b/>
          <w:bCs/>
          <w:sz w:val="28"/>
          <w:szCs w:val="28"/>
        </w:rPr>
        <w:t>2.1. Наличие уполномоченного органа по внедрению Стандарта</w:t>
      </w:r>
      <w:r w:rsidR="002A71FD">
        <w:rPr>
          <w:b/>
          <w:bCs/>
          <w:sz w:val="28"/>
          <w:szCs w:val="28"/>
        </w:rPr>
        <w:t xml:space="preserve"> </w:t>
      </w:r>
    </w:p>
    <w:p w:rsidR="00CB392B" w:rsidRDefault="00CB392B"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5C622D" w:rsidRPr="00ED3901">
        <w:rPr>
          <w:rFonts w:ascii="Times New Roman" w:hAnsi="Times New Roman" w:cs="Times New Roman"/>
          <w:sz w:val="28"/>
          <w:szCs w:val="28"/>
        </w:rPr>
        <w:t>остановление</w:t>
      </w:r>
      <w:r>
        <w:rPr>
          <w:rFonts w:ascii="Times New Roman" w:hAnsi="Times New Roman" w:cs="Times New Roman"/>
          <w:sz w:val="28"/>
          <w:szCs w:val="28"/>
        </w:rPr>
        <w:t>м</w:t>
      </w:r>
      <w:r w:rsidR="005C622D" w:rsidRPr="00ED3901">
        <w:rPr>
          <w:rFonts w:ascii="Times New Roman" w:hAnsi="Times New Roman" w:cs="Times New Roman"/>
          <w:sz w:val="28"/>
          <w:szCs w:val="28"/>
        </w:rPr>
        <w:t xml:space="preserve"> </w:t>
      </w:r>
      <w:r w:rsidR="00A312E0" w:rsidRPr="00ED3901">
        <w:rPr>
          <w:rFonts w:ascii="Times New Roman" w:hAnsi="Times New Roman" w:cs="Times New Roman"/>
          <w:sz w:val="28"/>
          <w:szCs w:val="28"/>
        </w:rPr>
        <w:t xml:space="preserve">Администрации Мясниковского района </w:t>
      </w:r>
      <w:r w:rsidR="005C622D" w:rsidRPr="00ED3901">
        <w:rPr>
          <w:rFonts w:ascii="Times New Roman" w:hAnsi="Times New Roman" w:cs="Times New Roman"/>
          <w:sz w:val="28"/>
          <w:szCs w:val="28"/>
        </w:rPr>
        <w:t xml:space="preserve">от </w:t>
      </w:r>
      <w:r w:rsidR="00A312E0" w:rsidRPr="00ED3901">
        <w:rPr>
          <w:rFonts w:ascii="Times New Roman" w:hAnsi="Times New Roman" w:cs="Times New Roman"/>
          <w:sz w:val="28"/>
          <w:szCs w:val="28"/>
        </w:rPr>
        <w:t>30</w:t>
      </w:r>
      <w:r w:rsidR="005C622D" w:rsidRPr="00ED3901">
        <w:rPr>
          <w:rFonts w:ascii="Times New Roman" w:hAnsi="Times New Roman" w:cs="Times New Roman"/>
          <w:sz w:val="28"/>
          <w:szCs w:val="28"/>
        </w:rPr>
        <w:t>.1</w:t>
      </w:r>
      <w:r w:rsidR="00A312E0" w:rsidRPr="00ED3901">
        <w:rPr>
          <w:rFonts w:ascii="Times New Roman" w:hAnsi="Times New Roman" w:cs="Times New Roman"/>
          <w:sz w:val="28"/>
          <w:szCs w:val="28"/>
        </w:rPr>
        <w:t>1</w:t>
      </w:r>
      <w:r w:rsidR="005C622D" w:rsidRPr="00ED3901">
        <w:rPr>
          <w:rFonts w:ascii="Times New Roman" w:hAnsi="Times New Roman" w:cs="Times New Roman"/>
          <w:sz w:val="28"/>
          <w:szCs w:val="28"/>
        </w:rPr>
        <w:t>.201</w:t>
      </w:r>
      <w:r w:rsidR="00A312E0" w:rsidRPr="00ED3901">
        <w:rPr>
          <w:rFonts w:ascii="Times New Roman" w:hAnsi="Times New Roman" w:cs="Times New Roman"/>
          <w:sz w:val="28"/>
          <w:szCs w:val="28"/>
        </w:rPr>
        <w:t>7</w:t>
      </w:r>
      <w:r w:rsidR="005C622D" w:rsidRPr="00ED3901">
        <w:rPr>
          <w:rFonts w:ascii="Times New Roman" w:hAnsi="Times New Roman" w:cs="Times New Roman"/>
          <w:sz w:val="28"/>
          <w:szCs w:val="28"/>
        </w:rPr>
        <w:t xml:space="preserve"> № </w:t>
      </w:r>
      <w:r w:rsidR="00A312E0" w:rsidRPr="00ED3901">
        <w:rPr>
          <w:rFonts w:ascii="Times New Roman" w:hAnsi="Times New Roman" w:cs="Times New Roman"/>
          <w:sz w:val="28"/>
          <w:szCs w:val="28"/>
        </w:rPr>
        <w:t>1248 «О внедрении Стандарта развития конкуренции в Мясниковском район</w:t>
      </w:r>
      <w:r>
        <w:rPr>
          <w:rFonts w:ascii="Times New Roman" w:hAnsi="Times New Roman" w:cs="Times New Roman"/>
          <w:sz w:val="28"/>
          <w:szCs w:val="28"/>
        </w:rPr>
        <w:t xml:space="preserve">е» </w:t>
      </w:r>
      <w:r w:rsidRPr="00473E9B">
        <w:rPr>
          <w:rFonts w:ascii="Times New Roman" w:hAnsi="Times New Roman" w:cs="Times New Roman"/>
          <w:sz w:val="28"/>
          <w:szCs w:val="28"/>
        </w:rPr>
        <w:t>уполномоченным органом по внедрению Стандарта развития конкуренции на территории Мясниковского района</w:t>
      </w:r>
      <w:r>
        <w:rPr>
          <w:rFonts w:ascii="Times New Roman" w:hAnsi="Times New Roman" w:cs="Times New Roman"/>
          <w:sz w:val="28"/>
          <w:szCs w:val="28"/>
        </w:rPr>
        <w:t xml:space="preserve"> о</w:t>
      </w:r>
      <w:r w:rsidRPr="00473E9B">
        <w:rPr>
          <w:rFonts w:ascii="Times New Roman" w:hAnsi="Times New Roman" w:cs="Times New Roman"/>
          <w:sz w:val="28"/>
          <w:szCs w:val="28"/>
        </w:rPr>
        <w:t>предел</w:t>
      </w:r>
      <w:r>
        <w:rPr>
          <w:rFonts w:ascii="Times New Roman" w:hAnsi="Times New Roman" w:cs="Times New Roman"/>
          <w:sz w:val="28"/>
          <w:szCs w:val="28"/>
        </w:rPr>
        <w:t>ен</w:t>
      </w:r>
      <w:r w:rsidRPr="00473E9B">
        <w:rPr>
          <w:rFonts w:ascii="Times New Roman" w:hAnsi="Times New Roman" w:cs="Times New Roman"/>
          <w:sz w:val="28"/>
          <w:szCs w:val="28"/>
        </w:rPr>
        <w:t xml:space="preserve"> сектор развития инвестиций и предпринимательства Администрации Мясниковского района</w:t>
      </w:r>
      <w:r>
        <w:rPr>
          <w:rFonts w:ascii="Times New Roman" w:hAnsi="Times New Roman" w:cs="Times New Roman"/>
          <w:sz w:val="28"/>
          <w:szCs w:val="28"/>
        </w:rPr>
        <w:t>.</w:t>
      </w:r>
    </w:p>
    <w:p w:rsidR="00CB392B" w:rsidRDefault="00CB392B" w:rsidP="00ED3901">
      <w:pPr>
        <w:spacing w:after="0" w:line="240" w:lineRule="auto"/>
        <w:ind w:right="-1" w:firstLine="851"/>
        <w:jc w:val="both"/>
        <w:rPr>
          <w:rFonts w:ascii="Times New Roman" w:hAnsi="Times New Roman" w:cs="Times New Roman"/>
          <w:b/>
          <w:sz w:val="28"/>
          <w:szCs w:val="28"/>
        </w:rPr>
      </w:pPr>
    </w:p>
    <w:p w:rsidR="00CB392B" w:rsidRPr="00CB392B" w:rsidRDefault="00CB392B" w:rsidP="00FA5C06">
      <w:pPr>
        <w:spacing w:after="0" w:line="240" w:lineRule="auto"/>
        <w:ind w:right="-1" w:firstLine="709"/>
        <w:jc w:val="both"/>
        <w:rPr>
          <w:rFonts w:ascii="Times New Roman" w:hAnsi="Times New Roman" w:cs="Times New Roman"/>
          <w:b/>
          <w:sz w:val="28"/>
          <w:szCs w:val="28"/>
        </w:rPr>
      </w:pPr>
      <w:r w:rsidRPr="00CB392B">
        <w:rPr>
          <w:rFonts w:ascii="Times New Roman" w:hAnsi="Times New Roman" w:cs="Times New Roman"/>
          <w:b/>
          <w:sz w:val="28"/>
          <w:szCs w:val="28"/>
        </w:rPr>
        <w:t>2.2. Наличие коллегиального органа по развитию конкуренции при главе местной администрации.</w:t>
      </w:r>
    </w:p>
    <w:p w:rsidR="00A312E0" w:rsidRDefault="007901A1" w:rsidP="00FA5C06">
      <w:pPr>
        <w:spacing w:after="0" w:line="240" w:lineRule="auto"/>
        <w:ind w:right="-1" w:firstLine="709"/>
        <w:jc w:val="both"/>
        <w:rPr>
          <w:rFonts w:ascii="Times New Roman" w:hAnsi="Times New Roman" w:cs="Times New Roman"/>
          <w:sz w:val="28"/>
          <w:szCs w:val="28"/>
        </w:rPr>
      </w:pPr>
      <w:r w:rsidRPr="007901A1">
        <w:rPr>
          <w:rFonts w:ascii="Times New Roman" w:hAnsi="Times New Roman" w:cs="Times New Roman"/>
          <w:sz w:val="28"/>
          <w:szCs w:val="28"/>
        </w:rPr>
        <w:t>Для достижения целей Стандарта и соблюдения принципов его внедрения постановлением Администрации Мясниковского района от 30.11.2017 № 1248 «О внедрении Стандарта развития конкуренции в</w:t>
      </w:r>
      <w:r w:rsidRPr="00ED3901">
        <w:rPr>
          <w:rFonts w:ascii="Times New Roman" w:hAnsi="Times New Roman" w:cs="Times New Roman"/>
          <w:sz w:val="28"/>
          <w:szCs w:val="28"/>
        </w:rPr>
        <w:t xml:space="preserve"> Мясниковском район</w:t>
      </w:r>
      <w:r>
        <w:rPr>
          <w:rFonts w:ascii="Times New Roman" w:hAnsi="Times New Roman" w:cs="Times New Roman"/>
          <w:sz w:val="28"/>
          <w:szCs w:val="28"/>
        </w:rPr>
        <w:t>е» создан</w:t>
      </w:r>
      <w:r w:rsidR="00CB392B" w:rsidRPr="00473E9B">
        <w:rPr>
          <w:rFonts w:ascii="Times New Roman" w:hAnsi="Times New Roman" w:cs="Times New Roman"/>
          <w:sz w:val="28"/>
          <w:szCs w:val="28"/>
        </w:rPr>
        <w:t xml:space="preserve"> </w:t>
      </w:r>
      <w:r w:rsidRPr="00473E9B">
        <w:rPr>
          <w:rFonts w:ascii="Times New Roman" w:hAnsi="Times New Roman" w:cs="Times New Roman"/>
          <w:sz w:val="28"/>
          <w:szCs w:val="28"/>
        </w:rPr>
        <w:t>Совет по развитию конкуренции при главе Администрации Мясниковского района</w:t>
      </w:r>
      <w:r>
        <w:rPr>
          <w:rFonts w:ascii="Times New Roman" w:hAnsi="Times New Roman" w:cs="Times New Roman"/>
          <w:sz w:val="28"/>
          <w:szCs w:val="28"/>
        </w:rPr>
        <w:t xml:space="preserve"> (далее – Совет).</w:t>
      </w:r>
    </w:p>
    <w:p w:rsidR="007901A1" w:rsidRDefault="007901A1"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Возглавляет Совет глава Администрации Мясниковского района. В состав Совета входят:</w:t>
      </w:r>
    </w:p>
    <w:p w:rsidR="007901A1" w:rsidRDefault="007901A1"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заместители главы Администрации Мясниковского района, в функции которых входит реализация мероприятий по содействию развитию конкуренции;</w:t>
      </w:r>
    </w:p>
    <w:p w:rsidR="007901A1" w:rsidRDefault="007901A1"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главы Администраций сельских поселений муниципального образования «Мясниковский район»;</w:t>
      </w:r>
    </w:p>
    <w:p w:rsidR="007901A1" w:rsidRDefault="007901A1"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начальники структурных подразделений и отраслевых </w:t>
      </w:r>
      <w:r>
        <w:rPr>
          <w:rFonts w:ascii="Times New Roman" w:hAnsi="Times New Roman" w:cs="Times New Roman"/>
          <w:kern w:val="2"/>
          <w:sz w:val="28"/>
          <w:szCs w:val="28"/>
        </w:rPr>
        <w:t>функциональных</w:t>
      </w:r>
      <w:r w:rsidRPr="001F07B6">
        <w:rPr>
          <w:rFonts w:ascii="Times New Roman" w:hAnsi="Times New Roman" w:cs="Times New Roman"/>
          <w:kern w:val="2"/>
          <w:sz w:val="28"/>
          <w:szCs w:val="28"/>
        </w:rPr>
        <w:t xml:space="preserve"> орган</w:t>
      </w:r>
      <w:r>
        <w:rPr>
          <w:rFonts w:ascii="Times New Roman" w:hAnsi="Times New Roman" w:cs="Times New Roman"/>
          <w:kern w:val="2"/>
          <w:sz w:val="28"/>
          <w:szCs w:val="28"/>
        </w:rPr>
        <w:t>ов</w:t>
      </w:r>
      <w:r w:rsidRPr="001F07B6">
        <w:rPr>
          <w:rFonts w:ascii="Times New Roman" w:hAnsi="Times New Roman" w:cs="Times New Roman"/>
          <w:kern w:val="2"/>
          <w:sz w:val="28"/>
          <w:szCs w:val="28"/>
        </w:rPr>
        <w:t xml:space="preserve"> Администрации Мясниковского района</w:t>
      </w:r>
      <w:r>
        <w:rPr>
          <w:rFonts w:ascii="Times New Roman" w:hAnsi="Times New Roman" w:cs="Times New Roman"/>
          <w:kern w:val="2"/>
          <w:sz w:val="28"/>
          <w:szCs w:val="28"/>
        </w:rPr>
        <w:t>,</w:t>
      </w:r>
      <w:r w:rsidRPr="007901A1">
        <w:rPr>
          <w:rFonts w:ascii="Times New Roman" w:hAnsi="Times New Roman" w:cs="Times New Roman"/>
          <w:sz w:val="28"/>
          <w:szCs w:val="28"/>
        </w:rPr>
        <w:t xml:space="preserve"> </w:t>
      </w:r>
      <w:r>
        <w:rPr>
          <w:rFonts w:ascii="Times New Roman" w:hAnsi="Times New Roman" w:cs="Times New Roman"/>
          <w:sz w:val="28"/>
          <w:szCs w:val="28"/>
        </w:rPr>
        <w:t>в функции которых входит реализация мероприятий по содействию развитию конкуренции;</w:t>
      </w:r>
    </w:p>
    <w:p w:rsidR="00FA5C06" w:rsidRDefault="007901A1"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5C06">
        <w:rPr>
          <w:rFonts w:ascii="Times New Roman" w:hAnsi="Times New Roman" w:cs="Times New Roman"/>
          <w:sz w:val="28"/>
          <w:szCs w:val="28"/>
        </w:rPr>
        <w:t>представители организаций в сфере защиты прав потребителей;</w:t>
      </w:r>
    </w:p>
    <w:p w:rsidR="007901A1" w:rsidRDefault="00FA5C06"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01A1">
        <w:rPr>
          <w:rFonts w:ascii="Times New Roman" w:hAnsi="Times New Roman" w:cs="Times New Roman"/>
          <w:sz w:val="28"/>
          <w:szCs w:val="28"/>
        </w:rPr>
        <w:t>общественный представитель Уполномоченного по защите прав предпринимателей в Ростовской области по Мясниковскому району;</w:t>
      </w:r>
    </w:p>
    <w:p w:rsidR="007901A1" w:rsidRDefault="007901A1"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представители объектов инфраструктуры поддержки предпринимателей;</w:t>
      </w:r>
    </w:p>
    <w:p w:rsidR="007901A1" w:rsidRDefault="007901A1"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представители бизнес-сообщества района.</w:t>
      </w:r>
    </w:p>
    <w:p w:rsidR="00FA5C06" w:rsidRPr="00254FE6" w:rsidRDefault="00FA5C06" w:rsidP="00FA5C0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Информация о деятельности Совета и м</w:t>
      </w:r>
      <w:r w:rsidRPr="00FA5C06">
        <w:rPr>
          <w:rFonts w:ascii="Times New Roman" w:hAnsi="Times New Roman" w:cs="Times New Roman"/>
          <w:sz w:val="28"/>
          <w:szCs w:val="28"/>
        </w:rPr>
        <w:t xml:space="preserve">атериалы заседаний  </w:t>
      </w:r>
      <w:r w:rsidRPr="00254FE6">
        <w:rPr>
          <w:rFonts w:ascii="Times New Roman" w:hAnsi="Times New Roman" w:cs="Times New Roman"/>
          <w:sz w:val="28"/>
          <w:szCs w:val="28"/>
        </w:rPr>
        <w:t xml:space="preserve">размещены на официальном сайте Администрации Мясниковского района по </w:t>
      </w:r>
      <w:r w:rsidR="00254FE6" w:rsidRPr="00254FE6">
        <w:rPr>
          <w:rFonts w:ascii="Times New Roman" w:hAnsi="Times New Roman" w:cs="Times New Roman"/>
          <w:sz w:val="28"/>
          <w:szCs w:val="28"/>
        </w:rPr>
        <w:t xml:space="preserve"> (</w:t>
      </w:r>
      <w:hyperlink r:id="rId8" w:history="1">
        <w:r w:rsidR="00254FE6" w:rsidRPr="00254FE6">
          <w:rPr>
            <w:rStyle w:val="a6"/>
            <w:rFonts w:ascii="Times New Roman" w:hAnsi="Times New Roman" w:cs="Times New Roman"/>
            <w:sz w:val="28"/>
            <w:szCs w:val="28"/>
          </w:rPr>
          <w:t>www.</w:t>
        </w:r>
        <w:r w:rsidR="00254FE6" w:rsidRPr="00254FE6">
          <w:rPr>
            <w:rStyle w:val="a6"/>
            <w:rFonts w:ascii="Times New Roman" w:hAnsi="Times New Roman" w:cs="Times New Roman"/>
            <w:sz w:val="28"/>
            <w:szCs w:val="28"/>
            <w:lang w:val="en-US"/>
          </w:rPr>
          <w:t>amrro</w:t>
        </w:r>
        <w:r w:rsidR="00254FE6" w:rsidRPr="00254FE6">
          <w:rPr>
            <w:rStyle w:val="a6"/>
            <w:rFonts w:ascii="Times New Roman" w:hAnsi="Times New Roman" w:cs="Times New Roman"/>
            <w:sz w:val="28"/>
            <w:szCs w:val="28"/>
          </w:rPr>
          <w:t>.ru</w:t>
        </w:r>
      </w:hyperlink>
      <w:r w:rsidR="00254FE6" w:rsidRPr="00254FE6">
        <w:rPr>
          <w:rFonts w:ascii="Times New Roman" w:hAnsi="Times New Roman" w:cs="Times New Roman"/>
          <w:sz w:val="28"/>
          <w:szCs w:val="28"/>
        </w:rPr>
        <w:t>)  в разделе «Развитие конкуренции».</w:t>
      </w:r>
    </w:p>
    <w:p w:rsidR="00124BC7" w:rsidRDefault="00124BC7" w:rsidP="00FA5C06">
      <w:pPr>
        <w:pStyle w:val="Default"/>
        <w:ind w:firstLine="709"/>
        <w:jc w:val="both"/>
        <w:rPr>
          <w:sz w:val="28"/>
          <w:szCs w:val="28"/>
        </w:rPr>
      </w:pPr>
    </w:p>
    <w:p w:rsidR="00C12F04" w:rsidRPr="00C12F04" w:rsidRDefault="00124BC7" w:rsidP="00FA5C06">
      <w:pPr>
        <w:pStyle w:val="Default"/>
        <w:ind w:firstLine="709"/>
        <w:jc w:val="both"/>
        <w:rPr>
          <w:b/>
          <w:sz w:val="28"/>
          <w:szCs w:val="28"/>
        </w:rPr>
      </w:pPr>
      <w:r w:rsidRPr="00C12F04">
        <w:rPr>
          <w:b/>
          <w:sz w:val="28"/>
          <w:szCs w:val="28"/>
        </w:rPr>
        <w:lastRenderedPageBreak/>
        <w:t>2.3. Проведение мониторинга состояния развития конкурентной среды</w:t>
      </w:r>
      <w:r w:rsidR="00C12F04" w:rsidRPr="00C12F04">
        <w:rPr>
          <w:b/>
          <w:sz w:val="28"/>
          <w:szCs w:val="28"/>
        </w:rPr>
        <w:t xml:space="preserve"> органами местного самоуправления муниципальных районов (городских округов) Ростовской области.</w:t>
      </w:r>
    </w:p>
    <w:p w:rsidR="00C12F04" w:rsidRDefault="00C12F04" w:rsidP="000055EB">
      <w:pPr>
        <w:pStyle w:val="Default"/>
        <w:ind w:firstLine="709"/>
        <w:jc w:val="both"/>
        <w:rPr>
          <w:sz w:val="28"/>
          <w:szCs w:val="28"/>
        </w:rPr>
      </w:pPr>
      <w:r>
        <w:rPr>
          <w:sz w:val="28"/>
          <w:szCs w:val="28"/>
        </w:rPr>
        <w:t xml:space="preserve">В соответствии со Стандартом </w:t>
      </w:r>
      <w:r w:rsidRPr="009726AF">
        <w:rPr>
          <w:sz w:val="28"/>
        </w:rPr>
        <w:t xml:space="preserve">развития конкуренции в </w:t>
      </w:r>
      <w:r>
        <w:rPr>
          <w:sz w:val="28"/>
        </w:rPr>
        <w:t xml:space="preserve">муниципальных районах (городских округах) Ростовской области в Мясниковском районе в 2017 году </w:t>
      </w:r>
      <w:r w:rsidRPr="00FA5C06">
        <w:rPr>
          <w:sz w:val="28"/>
          <w:szCs w:val="28"/>
        </w:rPr>
        <w:t xml:space="preserve">путем анкетирования потребителей товаров, работ и услуг на рынках Мясниковского района и субъектов предпринимательской деятельности </w:t>
      </w:r>
      <w:r>
        <w:rPr>
          <w:sz w:val="28"/>
        </w:rPr>
        <w:t xml:space="preserve">был проведен </w:t>
      </w:r>
      <w:r w:rsidRPr="00FA5C06">
        <w:rPr>
          <w:sz w:val="28"/>
          <w:szCs w:val="28"/>
        </w:rPr>
        <w:t>мониторинг состояния и развития конкурентной среды на территории Мясниковского района</w:t>
      </w:r>
      <w:r>
        <w:rPr>
          <w:sz w:val="28"/>
          <w:szCs w:val="28"/>
        </w:rPr>
        <w:t>.</w:t>
      </w:r>
    </w:p>
    <w:p w:rsidR="00C12F04" w:rsidRDefault="00C12F04" w:rsidP="000055EB">
      <w:pPr>
        <w:pStyle w:val="Default"/>
        <w:ind w:firstLine="709"/>
        <w:jc w:val="both"/>
        <w:rPr>
          <w:sz w:val="28"/>
          <w:szCs w:val="28"/>
        </w:rPr>
      </w:pPr>
      <w:r>
        <w:rPr>
          <w:sz w:val="28"/>
          <w:szCs w:val="28"/>
        </w:rPr>
        <w:t xml:space="preserve">Результаты проведенного мониторинга были рассмотрены </w:t>
      </w:r>
      <w:r w:rsidR="00A86BB8">
        <w:rPr>
          <w:sz w:val="28"/>
          <w:szCs w:val="28"/>
        </w:rPr>
        <w:t xml:space="preserve">и утверждены </w:t>
      </w:r>
      <w:r>
        <w:rPr>
          <w:sz w:val="28"/>
          <w:szCs w:val="28"/>
        </w:rPr>
        <w:t xml:space="preserve">на </w:t>
      </w:r>
      <w:r w:rsidRPr="00FA5C06">
        <w:rPr>
          <w:sz w:val="28"/>
          <w:szCs w:val="28"/>
        </w:rPr>
        <w:t>заседани</w:t>
      </w:r>
      <w:r>
        <w:rPr>
          <w:sz w:val="28"/>
          <w:szCs w:val="28"/>
        </w:rPr>
        <w:t>и</w:t>
      </w:r>
      <w:r w:rsidRPr="00FA5C06">
        <w:rPr>
          <w:sz w:val="28"/>
          <w:szCs w:val="28"/>
        </w:rPr>
        <w:t xml:space="preserve"> </w:t>
      </w:r>
      <w:r>
        <w:rPr>
          <w:sz w:val="28"/>
          <w:szCs w:val="28"/>
        </w:rPr>
        <w:t xml:space="preserve">Совета </w:t>
      </w:r>
      <w:r w:rsidRPr="00FA5C06">
        <w:rPr>
          <w:sz w:val="28"/>
          <w:szCs w:val="28"/>
        </w:rPr>
        <w:t>по развитию конкуренции при главе Администрации Мясниковского района</w:t>
      </w:r>
      <w:r>
        <w:rPr>
          <w:sz w:val="28"/>
          <w:szCs w:val="28"/>
        </w:rPr>
        <w:t xml:space="preserve"> (протокол №1 от </w:t>
      </w:r>
      <w:r w:rsidR="00FA5C06" w:rsidRPr="00FA5C06">
        <w:rPr>
          <w:sz w:val="28"/>
          <w:szCs w:val="28"/>
        </w:rPr>
        <w:t>1 декабря 2017 года</w:t>
      </w:r>
      <w:r>
        <w:rPr>
          <w:sz w:val="28"/>
          <w:szCs w:val="28"/>
        </w:rPr>
        <w:t>).</w:t>
      </w:r>
    </w:p>
    <w:p w:rsidR="00254FE6" w:rsidRDefault="00C12F04" w:rsidP="000055EB">
      <w:pPr>
        <w:pStyle w:val="Default"/>
        <w:ind w:firstLine="709"/>
        <w:jc w:val="both"/>
        <w:rPr>
          <w:sz w:val="28"/>
          <w:szCs w:val="28"/>
        </w:rPr>
      </w:pPr>
      <w:r>
        <w:rPr>
          <w:sz w:val="28"/>
          <w:szCs w:val="28"/>
        </w:rPr>
        <w:t>На основе полученных данных подготовлен аналитический отчет о</w:t>
      </w:r>
      <w:r w:rsidR="00A86BB8">
        <w:rPr>
          <w:sz w:val="28"/>
          <w:szCs w:val="28"/>
        </w:rPr>
        <w:t xml:space="preserve"> результатах мониторинга</w:t>
      </w:r>
      <w:r>
        <w:rPr>
          <w:sz w:val="28"/>
          <w:szCs w:val="28"/>
        </w:rPr>
        <w:t xml:space="preserve"> состояни</w:t>
      </w:r>
      <w:r w:rsidR="00A86BB8">
        <w:rPr>
          <w:sz w:val="28"/>
          <w:szCs w:val="28"/>
        </w:rPr>
        <w:t>я и</w:t>
      </w:r>
      <w:r>
        <w:rPr>
          <w:sz w:val="28"/>
          <w:szCs w:val="28"/>
        </w:rPr>
        <w:t xml:space="preserve"> развития конкурентной среды в Мясниковском районе, который </w:t>
      </w:r>
      <w:r>
        <w:rPr>
          <w:color w:val="auto"/>
          <w:sz w:val="28"/>
          <w:szCs w:val="28"/>
        </w:rPr>
        <w:t xml:space="preserve">размещен на официальном сайте Администрации Мясниковского района </w:t>
      </w:r>
      <w:r w:rsidR="00254FE6">
        <w:rPr>
          <w:color w:val="auto"/>
          <w:sz w:val="28"/>
          <w:szCs w:val="28"/>
        </w:rPr>
        <w:t xml:space="preserve"> (</w:t>
      </w:r>
      <w:hyperlink r:id="rId9" w:history="1">
        <w:r w:rsidR="00254FE6" w:rsidRPr="00B13846">
          <w:rPr>
            <w:rStyle w:val="a6"/>
            <w:sz w:val="28"/>
            <w:szCs w:val="28"/>
          </w:rPr>
          <w:t>www.</w:t>
        </w:r>
        <w:r w:rsidR="00254FE6" w:rsidRPr="00B13846">
          <w:rPr>
            <w:rStyle w:val="a6"/>
            <w:sz w:val="28"/>
            <w:szCs w:val="28"/>
            <w:lang w:val="en-US"/>
          </w:rPr>
          <w:t>amrro</w:t>
        </w:r>
        <w:r w:rsidR="00254FE6" w:rsidRPr="00B13846">
          <w:rPr>
            <w:rStyle w:val="a6"/>
            <w:sz w:val="28"/>
            <w:szCs w:val="28"/>
          </w:rPr>
          <w:t>.ru</w:t>
        </w:r>
      </w:hyperlink>
      <w:r w:rsidR="00254FE6">
        <w:rPr>
          <w:color w:val="auto"/>
          <w:sz w:val="28"/>
          <w:szCs w:val="28"/>
        </w:rPr>
        <w:t xml:space="preserve">) </w:t>
      </w:r>
      <w:r>
        <w:rPr>
          <w:color w:val="auto"/>
          <w:sz w:val="28"/>
          <w:szCs w:val="28"/>
        </w:rPr>
        <w:t xml:space="preserve"> в разделе «Развитие конкуренции».</w:t>
      </w:r>
      <w:r>
        <w:rPr>
          <w:sz w:val="28"/>
          <w:szCs w:val="28"/>
        </w:rPr>
        <w:t xml:space="preserve"> </w:t>
      </w:r>
    </w:p>
    <w:p w:rsidR="00254FE6" w:rsidRDefault="00254FE6" w:rsidP="000055EB">
      <w:pPr>
        <w:pStyle w:val="Default"/>
        <w:ind w:firstLine="709"/>
        <w:jc w:val="both"/>
        <w:rPr>
          <w:sz w:val="28"/>
          <w:szCs w:val="28"/>
        </w:rPr>
      </w:pPr>
    </w:p>
    <w:p w:rsidR="00254FE6" w:rsidRPr="00254FE6" w:rsidRDefault="00254FE6" w:rsidP="00254FE6">
      <w:pPr>
        <w:pStyle w:val="Default"/>
        <w:ind w:firstLine="709"/>
        <w:jc w:val="both"/>
        <w:rPr>
          <w:b/>
          <w:sz w:val="28"/>
          <w:szCs w:val="28"/>
        </w:rPr>
      </w:pPr>
      <w:r w:rsidRPr="00254FE6">
        <w:rPr>
          <w:b/>
          <w:sz w:val="28"/>
          <w:szCs w:val="28"/>
        </w:rPr>
        <w:t>2.4. Наличие утвержденного главой местной администрации перечня социально значимых и приоритетных рынков для содействия развитию конкуренции в муниципальных районах (городских округах) Ростовской области</w:t>
      </w:r>
      <w:r>
        <w:rPr>
          <w:b/>
          <w:sz w:val="28"/>
          <w:szCs w:val="28"/>
        </w:rPr>
        <w:t>.</w:t>
      </w:r>
    </w:p>
    <w:p w:rsidR="00254FE6" w:rsidRPr="003273EC" w:rsidRDefault="00254FE6" w:rsidP="00254FE6">
      <w:pPr>
        <w:pStyle w:val="Default"/>
        <w:ind w:firstLine="709"/>
        <w:rPr>
          <w:b/>
          <w:sz w:val="28"/>
          <w:szCs w:val="28"/>
        </w:rPr>
      </w:pPr>
    </w:p>
    <w:p w:rsidR="003273EC" w:rsidRPr="003273EC" w:rsidRDefault="003273EC" w:rsidP="00254FE6">
      <w:pPr>
        <w:pStyle w:val="Default"/>
        <w:ind w:firstLine="709"/>
        <w:jc w:val="both"/>
        <w:rPr>
          <w:b/>
          <w:bCs/>
          <w:sz w:val="28"/>
          <w:szCs w:val="28"/>
        </w:rPr>
      </w:pPr>
      <w:r w:rsidRPr="003273EC">
        <w:rPr>
          <w:b/>
          <w:sz w:val="28"/>
          <w:szCs w:val="28"/>
        </w:rPr>
        <w:t xml:space="preserve">2.4.1. </w:t>
      </w:r>
      <w:r w:rsidRPr="003273EC">
        <w:rPr>
          <w:b/>
          <w:bCs/>
          <w:sz w:val="28"/>
          <w:szCs w:val="28"/>
        </w:rPr>
        <w:t>Перечень приоритетных и социально значимых рынков для содействия развитию конкуренции на территории Мясниковского района.</w:t>
      </w:r>
    </w:p>
    <w:p w:rsidR="00254FE6" w:rsidRDefault="00254FE6" w:rsidP="00254FE6">
      <w:pPr>
        <w:pStyle w:val="Default"/>
        <w:ind w:firstLine="709"/>
        <w:jc w:val="both"/>
        <w:rPr>
          <w:sz w:val="28"/>
          <w:szCs w:val="28"/>
        </w:rPr>
      </w:pPr>
      <w:r>
        <w:rPr>
          <w:sz w:val="28"/>
          <w:szCs w:val="28"/>
        </w:rPr>
        <w:t xml:space="preserve">Внедрение Стандарта предполагает наличие утвержденного перечня социально значимых и приоритетных рынков товаров, работ и услуг в целях содействия развитию конкуренции на данных рынках. </w:t>
      </w:r>
    </w:p>
    <w:p w:rsidR="00254FE6" w:rsidRDefault="00254FE6" w:rsidP="00137F20">
      <w:pPr>
        <w:pStyle w:val="Default"/>
        <w:ind w:firstLine="709"/>
        <w:jc w:val="both"/>
        <w:rPr>
          <w:sz w:val="28"/>
          <w:szCs w:val="28"/>
        </w:rPr>
      </w:pPr>
      <w:r>
        <w:rPr>
          <w:sz w:val="28"/>
          <w:szCs w:val="28"/>
        </w:rPr>
        <w:t>На основе результатов проведенного мониторинга, исходя из имеющихся статистических</w:t>
      </w:r>
      <w:r w:rsidR="00137F20">
        <w:rPr>
          <w:sz w:val="28"/>
          <w:szCs w:val="28"/>
        </w:rPr>
        <w:t xml:space="preserve"> и иных данных</w:t>
      </w:r>
      <w:r>
        <w:rPr>
          <w:sz w:val="28"/>
          <w:szCs w:val="28"/>
        </w:rPr>
        <w:t xml:space="preserve">, а также с учетом предложений администраций сельских поселений муниципального образования «Мясниковский район», был подготовлен проект </w:t>
      </w:r>
      <w:r w:rsidR="00137F20">
        <w:rPr>
          <w:sz w:val="28"/>
          <w:szCs w:val="28"/>
        </w:rPr>
        <w:t xml:space="preserve">правового акта об утверждении </w:t>
      </w:r>
      <w:r>
        <w:rPr>
          <w:sz w:val="28"/>
          <w:szCs w:val="28"/>
        </w:rPr>
        <w:t>перечня приоритетных и социально значимых рынков</w:t>
      </w:r>
      <w:r w:rsidR="00137F20" w:rsidRPr="00137F20">
        <w:rPr>
          <w:sz w:val="28"/>
          <w:szCs w:val="28"/>
        </w:rPr>
        <w:t xml:space="preserve"> </w:t>
      </w:r>
      <w:r w:rsidR="00137F20">
        <w:rPr>
          <w:sz w:val="28"/>
          <w:szCs w:val="28"/>
        </w:rPr>
        <w:t>для содействия развитию конкуренции в Мясниковском районе</w:t>
      </w:r>
      <w:r>
        <w:rPr>
          <w:sz w:val="28"/>
          <w:szCs w:val="28"/>
        </w:rPr>
        <w:t xml:space="preserve">. </w:t>
      </w:r>
    </w:p>
    <w:p w:rsidR="00137F20" w:rsidRDefault="00254FE6" w:rsidP="008B0882">
      <w:pPr>
        <w:pStyle w:val="Default"/>
        <w:ind w:firstLine="709"/>
        <w:jc w:val="both"/>
        <w:rPr>
          <w:sz w:val="28"/>
          <w:szCs w:val="28"/>
        </w:rPr>
      </w:pPr>
      <w:r>
        <w:rPr>
          <w:sz w:val="28"/>
          <w:szCs w:val="28"/>
        </w:rPr>
        <w:t>1</w:t>
      </w:r>
      <w:r w:rsidR="00137F20">
        <w:rPr>
          <w:sz w:val="28"/>
          <w:szCs w:val="28"/>
        </w:rPr>
        <w:t xml:space="preserve"> </w:t>
      </w:r>
      <w:r>
        <w:rPr>
          <w:sz w:val="28"/>
          <w:szCs w:val="28"/>
        </w:rPr>
        <w:t>декабря 2017 года на заседании Совета проект перечня рынков был рассмотрен и одобрен членами Совета. Перечень приоритетных и социально значимых рынков для содействия развитию конкуренции в Мясниковском районе включил в себя 1</w:t>
      </w:r>
      <w:r w:rsidR="00137F20">
        <w:rPr>
          <w:sz w:val="28"/>
          <w:szCs w:val="28"/>
        </w:rPr>
        <w:t>5</w:t>
      </w:r>
      <w:r>
        <w:rPr>
          <w:sz w:val="28"/>
          <w:szCs w:val="28"/>
        </w:rPr>
        <w:t xml:space="preserve"> социально значимых </w:t>
      </w:r>
      <w:r w:rsidR="00137F20">
        <w:rPr>
          <w:sz w:val="28"/>
          <w:szCs w:val="28"/>
        </w:rPr>
        <w:t xml:space="preserve">и приоритетных </w:t>
      </w:r>
      <w:r>
        <w:rPr>
          <w:sz w:val="28"/>
          <w:szCs w:val="28"/>
        </w:rPr>
        <w:t>рынков</w:t>
      </w:r>
      <w:r w:rsidR="00137F20">
        <w:rPr>
          <w:sz w:val="28"/>
          <w:szCs w:val="28"/>
        </w:rPr>
        <w:t>:</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sidRPr="0075350C">
        <w:rPr>
          <w:rFonts w:ascii="Times New Roman" w:hAnsi="Times New Roman" w:cs="Times New Roman"/>
          <w:kern w:val="2"/>
          <w:sz w:val="28"/>
          <w:szCs w:val="28"/>
        </w:rPr>
        <w:t>1. Рынок услуг дошкольного образования.</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sidRPr="0075350C">
        <w:rPr>
          <w:rFonts w:ascii="Times New Roman" w:hAnsi="Times New Roman" w:cs="Times New Roman"/>
          <w:kern w:val="2"/>
          <w:sz w:val="28"/>
          <w:szCs w:val="28"/>
        </w:rPr>
        <w:t>2. Рынок услуг детского отдыха и оздоровления.</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sidRPr="0075350C">
        <w:rPr>
          <w:rFonts w:ascii="Times New Roman" w:hAnsi="Times New Roman" w:cs="Times New Roman"/>
          <w:kern w:val="2"/>
          <w:sz w:val="28"/>
          <w:szCs w:val="28"/>
        </w:rPr>
        <w:t>3. Рынок услуг дополнительного образования детей.</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4</w:t>
      </w:r>
      <w:r w:rsidRPr="0075350C">
        <w:rPr>
          <w:rFonts w:ascii="Times New Roman" w:hAnsi="Times New Roman" w:cs="Times New Roman"/>
          <w:kern w:val="2"/>
          <w:sz w:val="28"/>
          <w:szCs w:val="28"/>
        </w:rPr>
        <w:t>. Рынок услуг психолого-педагогического сопровождения детей</w:t>
      </w:r>
      <w:r w:rsidRPr="0075350C">
        <w:rPr>
          <w:rFonts w:ascii="Times New Roman" w:hAnsi="Times New Roman" w:cs="Times New Roman"/>
          <w:kern w:val="2"/>
          <w:sz w:val="28"/>
          <w:szCs w:val="28"/>
        </w:rPr>
        <w:br/>
        <w:t>с ограниченными возможностями здоровья.</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75350C">
        <w:rPr>
          <w:rFonts w:ascii="Times New Roman" w:hAnsi="Times New Roman" w:cs="Times New Roman"/>
          <w:kern w:val="2"/>
          <w:sz w:val="28"/>
          <w:szCs w:val="28"/>
        </w:rPr>
        <w:t>. Рынок услуг в сфере культуры.</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Pr="0075350C">
        <w:rPr>
          <w:rFonts w:ascii="Times New Roman" w:hAnsi="Times New Roman" w:cs="Times New Roman"/>
          <w:kern w:val="2"/>
          <w:sz w:val="28"/>
          <w:szCs w:val="28"/>
        </w:rPr>
        <w:t>. Рынок услуг жилищно-коммунального хозяйства.</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Pr="0075350C">
        <w:rPr>
          <w:rFonts w:ascii="Times New Roman" w:hAnsi="Times New Roman" w:cs="Times New Roman"/>
          <w:kern w:val="2"/>
          <w:sz w:val="28"/>
          <w:szCs w:val="28"/>
        </w:rPr>
        <w:t>. Розничная торговля.</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w:t>
      </w:r>
      <w:r w:rsidRPr="0075350C">
        <w:rPr>
          <w:rFonts w:ascii="Times New Roman" w:hAnsi="Times New Roman" w:cs="Times New Roman"/>
          <w:kern w:val="2"/>
          <w:sz w:val="28"/>
          <w:szCs w:val="28"/>
        </w:rPr>
        <w:t xml:space="preserve"> Рынок услуг перевозок пассажиров наземным транспортом.</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75350C">
        <w:rPr>
          <w:rFonts w:ascii="Times New Roman" w:hAnsi="Times New Roman" w:cs="Times New Roman"/>
          <w:kern w:val="2"/>
          <w:sz w:val="28"/>
          <w:szCs w:val="28"/>
        </w:rPr>
        <w:t>. Рынок услуг связи.</w:t>
      </w:r>
      <w:r>
        <w:rPr>
          <w:rFonts w:ascii="Times New Roman" w:hAnsi="Times New Roman" w:cs="Times New Roman"/>
          <w:kern w:val="2"/>
          <w:sz w:val="28"/>
          <w:szCs w:val="28"/>
        </w:rPr>
        <w:t xml:space="preserve">    </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sidRPr="0075350C">
        <w:rPr>
          <w:rFonts w:ascii="Times New Roman" w:hAnsi="Times New Roman" w:cs="Times New Roman"/>
          <w:kern w:val="2"/>
          <w:sz w:val="28"/>
          <w:szCs w:val="28"/>
        </w:rPr>
        <w:t>1</w:t>
      </w:r>
      <w:r>
        <w:rPr>
          <w:rFonts w:ascii="Times New Roman" w:hAnsi="Times New Roman" w:cs="Times New Roman"/>
          <w:kern w:val="2"/>
          <w:sz w:val="28"/>
          <w:szCs w:val="28"/>
        </w:rPr>
        <w:t>0</w:t>
      </w:r>
      <w:r w:rsidRPr="0075350C">
        <w:rPr>
          <w:rFonts w:ascii="Times New Roman" w:hAnsi="Times New Roman" w:cs="Times New Roman"/>
          <w:kern w:val="2"/>
          <w:sz w:val="28"/>
          <w:szCs w:val="28"/>
        </w:rPr>
        <w:t>. Рынок животноводства.</w:t>
      </w:r>
    </w:p>
    <w:p w:rsidR="00137F20" w:rsidRPr="0075350C" w:rsidRDefault="00137F20" w:rsidP="008B0882">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w:t>
      </w:r>
      <w:r w:rsidRPr="0075350C">
        <w:rPr>
          <w:rFonts w:ascii="Times New Roman" w:hAnsi="Times New Roman" w:cs="Times New Roman"/>
          <w:kern w:val="2"/>
          <w:sz w:val="28"/>
          <w:szCs w:val="28"/>
        </w:rPr>
        <w:t>. Рынок жилищного строительства.</w:t>
      </w:r>
    </w:p>
    <w:p w:rsidR="00137F20" w:rsidRPr="0075350C" w:rsidRDefault="00137F20" w:rsidP="008B0882">
      <w:pPr>
        <w:pStyle w:val="a7"/>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12</w:t>
      </w:r>
      <w:r w:rsidRPr="0075350C">
        <w:rPr>
          <w:rFonts w:ascii="Times New Roman" w:hAnsi="Times New Roman" w:cs="Times New Roman"/>
          <w:kern w:val="2"/>
          <w:sz w:val="28"/>
          <w:szCs w:val="28"/>
        </w:rPr>
        <w:t>. Рынок промышленного производства.</w:t>
      </w:r>
    </w:p>
    <w:p w:rsidR="00137F20" w:rsidRDefault="00137F20" w:rsidP="008B0882">
      <w:pPr>
        <w:pStyle w:val="a7"/>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13. Рынок медицинских услуг.</w:t>
      </w:r>
    </w:p>
    <w:p w:rsidR="00137F20" w:rsidRDefault="00137F20" w:rsidP="008B0882">
      <w:pPr>
        <w:pStyle w:val="a7"/>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14. Рынок услуг в сфере туризма.</w:t>
      </w:r>
    </w:p>
    <w:p w:rsidR="00137F20" w:rsidRPr="0075350C" w:rsidRDefault="00137F20" w:rsidP="008B0882">
      <w:pPr>
        <w:pStyle w:val="a7"/>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15. Рынок бытовых услуг населению.</w:t>
      </w:r>
    </w:p>
    <w:p w:rsidR="00137F20" w:rsidRDefault="00137F20" w:rsidP="008B0882">
      <w:pPr>
        <w:pStyle w:val="Default"/>
        <w:ind w:firstLine="709"/>
        <w:jc w:val="both"/>
        <w:rPr>
          <w:sz w:val="28"/>
          <w:szCs w:val="28"/>
        </w:rPr>
      </w:pPr>
      <w:r>
        <w:rPr>
          <w:sz w:val="28"/>
          <w:szCs w:val="28"/>
        </w:rPr>
        <w:t>Уполномоченным органом в целях формирования прозрачной системы работы органов местного самоуправления Мясниковского района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 проведены публичные консультации проекта правового акта об утверждении перечня приоритетных и социально значимых рынков</w:t>
      </w:r>
      <w:r w:rsidRPr="00137F20">
        <w:rPr>
          <w:sz w:val="28"/>
          <w:szCs w:val="28"/>
        </w:rPr>
        <w:t xml:space="preserve"> </w:t>
      </w:r>
      <w:r>
        <w:rPr>
          <w:sz w:val="28"/>
          <w:szCs w:val="28"/>
        </w:rPr>
        <w:t>для содействия развитию конкуренции в Мясниковском районе</w:t>
      </w:r>
      <w:r w:rsidR="008B0882">
        <w:rPr>
          <w:sz w:val="28"/>
          <w:szCs w:val="28"/>
        </w:rPr>
        <w:t xml:space="preserve"> (обеспечена возможность представления замечаний и предложений по проекту перечня).</w:t>
      </w:r>
    </w:p>
    <w:p w:rsidR="00137F20" w:rsidRDefault="00137F20" w:rsidP="00137F20">
      <w:pPr>
        <w:pStyle w:val="Default"/>
        <w:ind w:firstLine="709"/>
        <w:jc w:val="both"/>
        <w:rPr>
          <w:sz w:val="28"/>
          <w:szCs w:val="28"/>
        </w:rPr>
      </w:pPr>
      <w:r>
        <w:rPr>
          <w:sz w:val="28"/>
          <w:szCs w:val="28"/>
        </w:rPr>
        <w:t>Перечень приоритетных и социально значимых рынков</w:t>
      </w:r>
      <w:r w:rsidRPr="00137F20">
        <w:rPr>
          <w:sz w:val="28"/>
          <w:szCs w:val="28"/>
        </w:rPr>
        <w:t xml:space="preserve"> </w:t>
      </w:r>
      <w:r>
        <w:rPr>
          <w:sz w:val="28"/>
          <w:szCs w:val="28"/>
        </w:rPr>
        <w:t>для содействия развитию конкуренции в Мясниковском районе утвержден постановлением Администрации Мясниковского района от 20.12.2017 №1364 «Об утверждении перечня приоритетных и социально значимых рынков</w:t>
      </w:r>
      <w:r w:rsidRPr="00137F20">
        <w:rPr>
          <w:sz w:val="28"/>
          <w:szCs w:val="28"/>
        </w:rPr>
        <w:t xml:space="preserve"> </w:t>
      </w:r>
      <w:r>
        <w:rPr>
          <w:sz w:val="28"/>
          <w:szCs w:val="28"/>
        </w:rPr>
        <w:t>для содействия развитию конкуренции в Мясниковском районе»</w:t>
      </w:r>
      <w:r w:rsidR="00A86BB8">
        <w:rPr>
          <w:sz w:val="28"/>
          <w:szCs w:val="28"/>
        </w:rPr>
        <w:t xml:space="preserve"> и размещен </w:t>
      </w:r>
      <w:r w:rsidR="00A86BB8">
        <w:rPr>
          <w:color w:val="auto"/>
          <w:sz w:val="28"/>
          <w:szCs w:val="28"/>
        </w:rPr>
        <w:t>на официальном сайте Администрации Мясниковского района  (</w:t>
      </w:r>
      <w:hyperlink r:id="rId10" w:history="1">
        <w:r w:rsidR="00A86BB8" w:rsidRPr="00B13846">
          <w:rPr>
            <w:rStyle w:val="a6"/>
            <w:sz w:val="28"/>
            <w:szCs w:val="28"/>
          </w:rPr>
          <w:t>www.</w:t>
        </w:r>
        <w:r w:rsidR="00A86BB8" w:rsidRPr="00B13846">
          <w:rPr>
            <w:rStyle w:val="a6"/>
            <w:sz w:val="28"/>
            <w:szCs w:val="28"/>
            <w:lang w:val="en-US"/>
          </w:rPr>
          <w:t>amrro</w:t>
        </w:r>
        <w:r w:rsidR="00A86BB8" w:rsidRPr="00B13846">
          <w:rPr>
            <w:rStyle w:val="a6"/>
            <w:sz w:val="28"/>
            <w:szCs w:val="28"/>
          </w:rPr>
          <w:t>.ru</w:t>
        </w:r>
      </w:hyperlink>
      <w:r w:rsidR="00A86BB8">
        <w:rPr>
          <w:color w:val="auto"/>
          <w:sz w:val="28"/>
          <w:szCs w:val="28"/>
        </w:rPr>
        <w:t>)  в разделе «Развитие конкуренции».</w:t>
      </w:r>
    </w:p>
    <w:p w:rsidR="008B0882" w:rsidRDefault="008B0882" w:rsidP="00137F20">
      <w:pPr>
        <w:pStyle w:val="Default"/>
        <w:ind w:firstLine="709"/>
        <w:jc w:val="both"/>
        <w:rPr>
          <w:b/>
          <w:bCs/>
          <w:sz w:val="28"/>
          <w:szCs w:val="28"/>
        </w:rPr>
      </w:pPr>
    </w:p>
    <w:p w:rsidR="00137F20" w:rsidRDefault="00137F20" w:rsidP="00137F20">
      <w:pPr>
        <w:pStyle w:val="Default"/>
        <w:ind w:firstLine="709"/>
        <w:jc w:val="both"/>
        <w:rPr>
          <w:b/>
          <w:bCs/>
          <w:sz w:val="28"/>
          <w:szCs w:val="28"/>
        </w:rPr>
      </w:pPr>
      <w:r>
        <w:rPr>
          <w:b/>
          <w:bCs/>
          <w:sz w:val="28"/>
          <w:szCs w:val="28"/>
        </w:rPr>
        <w:t>2.4.2. Обоснование выбора перечня приоритетных и социально значимых рынков для содействия развитию конкуренции</w:t>
      </w:r>
      <w:r w:rsidR="003273EC">
        <w:rPr>
          <w:b/>
          <w:bCs/>
          <w:sz w:val="28"/>
          <w:szCs w:val="28"/>
        </w:rPr>
        <w:t>.</w:t>
      </w:r>
    </w:p>
    <w:p w:rsidR="003273EC" w:rsidRDefault="003273EC" w:rsidP="00137F20">
      <w:pPr>
        <w:pStyle w:val="Default"/>
        <w:ind w:firstLine="709"/>
        <w:jc w:val="both"/>
        <w:rPr>
          <w:sz w:val="28"/>
          <w:szCs w:val="28"/>
        </w:rPr>
      </w:pPr>
    </w:p>
    <w:p w:rsidR="003273EC" w:rsidRDefault="003273EC" w:rsidP="00137F20">
      <w:pPr>
        <w:pStyle w:val="Default"/>
        <w:ind w:firstLine="709"/>
        <w:jc w:val="both"/>
        <w:rPr>
          <w:b/>
          <w:sz w:val="28"/>
          <w:szCs w:val="28"/>
        </w:rPr>
      </w:pPr>
      <w:r>
        <w:rPr>
          <w:b/>
          <w:bCs/>
          <w:sz w:val="28"/>
          <w:szCs w:val="28"/>
        </w:rPr>
        <w:t>I. Социально значимые рынки по содействию развитию конкуренции в Мясниковском районе.</w:t>
      </w:r>
    </w:p>
    <w:p w:rsidR="003273EC" w:rsidRDefault="003273EC" w:rsidP="00137F20">
      <w:pPr>
        <w:pStyle w:val="Default"/>
        <w:ind w:firstLine="709"/>
        <w:jc w:val="both"/>
        <w:rPr>
          <w:b/>
          <w:bCs/>
          <w:sz w:val="28"/>
          <w:szCs w:val="28"/>
        </w:rPr>
      </w:pPr>
    </w:p>
    <w:p w:rsidR="003273EC" w:rsidRDefault="003273EC" w:rsidP="003273EC">
      <w:pPr>
        <w:pStyle w:val="Default"/>
        <w:ind w:firstLine="709"/>
        <w:jc w:val="center"/>
        <w:rPr>
          <w:b/>
          <w:sz w:val="28"/>
          <w:szCs w:val="28"/>
        </w:rPr>
      </w:pPr>
      <w:r>
        <w:rPr>
          <w:b/>
          <w:bCs/>
          <w:sz w:val="28"/>
          <w:szCs w:val="28"/>
        </w:rPr>
        <w:t>1. Рынок услуг дошкольного образования</w:t>
      </w:r>
    </w:p>
    <w:p w:rsidR="003273EC" w:rsidRDefault="003273EC" w:rsidP="003273EC">
      <w:pPr>
        <w:pStyle w:val="a8"/>
        <w:shd w:val="clear" w:color="auto" w:fill="FFFFFE"/>
        <w:ind w:firstLine="709"/>
        <w:jc w:val="both"/>
        <w:rPr>
          <w:sz w:val="28"/>
          <w:szCs w:val="28"/>
        </w:rPr>
      </w:pPr>
      <w:r>
        <w:rPr>
          <w:sz w:val="28"/>
          <w:szCs w:val="28"/>
        </w:rPr>
        <w:t>Доступность дошкольного образования – один из важнейших приоритетов деятельности органов местного самоуправления.</w:t>
      </w:r>
    </w:p>
    <w:p w:rsidR="003273EC" w:rsidRDefault="003273EC" w:rsidP="003273EC">
      <w:pPr>
        <w:pStyle w:val="a8"/>
        <w:shd w:val="clear" w:color="auto" w:fill="FFFFFE"/>
        <w:ind w:firstLine="709"/>
        <w:jc w:val="both"/>
        <w:rPr>
          <w:sz w:val="28"/>
          <w:szCs w:val="28"/>
        </w:rPr>
      </w:pPr>
      <w:r w:rsidRPr="00DC790A">
        <w:rPr>
          <w:sz w:val="28"/>
          <w:szCs w:val="28"/>
        </w:rPr>
        <w:t xml:space="preserve">По состоянию на 1 сентября 2017 года численность детей, охваченных дошкольным образованием, по Мясниковскому району составляет 2360 человека, в том числе в возрасте до 3 лет – 380 человек. Образовательный комплекс района включает в себя 35 образовательных организаций: 14 школ, 22 детских сада, 2 организации дополнительного образования. За период с </w:t>
      </w:r>
      <w:r w:rsidRPr="00DC790A">
        <w:rPr>
          <w:sz w:val="28"/>
          <w:szCs w:val="28"/>
        </w:rPr>
        <w:lastRenderedPageBreak/>
        <w:t>2013 по 2016 год в Мясниковском районе создано 365 дополнительных дошкольных мест, в том числе 180 мест – в 2016 году. Численность детей, не обеспеченных местом с желаемой датой зачисления 1 сентября 2017 года (актуальная очередь), составила 86 человек в возрасте от 0 до 7 лет, в том числе в возрасте от 3 до 7 лет – 0 детей.</w:t>
      </w:r>
    </w:p>
    <w:p w:rsidR="003273EC" w:rsidRDefault="003273EC" w:rsidP="003273EC">
      <w:pPr>
        <w:pStyle w:val="a8"/>
        <w:shd w:val="clear" w:color="auto" w:fill="FFFFFE"/>
        <w:ind w:firstLine="709"/>
        <w:jc w:val="both"/>
        <w:rPr>
          <w:sz w:val="28"/>
          <w:szCs w:val="28"/>
        </w:rPr>
      </w:pPr>
      <w:r>
        <w:rPr>
          <w:sz w:val="28"/>
          <w:szCs w:val="28"/>
        </w:rPr>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социальную значимость данной сферы, рынок услуг дошкольного образования включен в перечень социально значимых рынков для содействия развитию конкуренции в </w:t>
      </w:r>
      <w:r w:rsidR="00C87FB4">
        <w:rPr>
          <w:sz w:val="28"/>
          <w:szCs w:val="28"/>
        </w:rPr>
        <w:t>Мясниковском районе</w:t>
      </w:r>
      <w:r>
        <w:rPr>
          <w:sz w:val="28"/>
          <w:szCs w:val="28"/>
        </w:rPr>
        <w:t>.</w:t>
      </w:r>
    </w:p>
    <w:p w:rsidR="007840C3" w:rsidRPr="00C87FB4" w:rsidRDefault="007840C3" w:rsidP="003273EC">
      <w:pPr>
        <w:pStyle w:val="a8"/>
        <w:shd w:val="clear" w:color="auto" w:fill="FFFFFE"/>
        <w:ind w:firstLine="709"/>
        <w:jc w:val="both"/>
        <w:rPr>
          <w:sz w:val="28"/>
          <w:szCs w:val="28"/>
        </w:rPr>
      </w:pPr>
      <w:r>
        <w:rPr>
          <w:sz w:val="28"/>
          <w:szCs w:val="28"/>
        </w:rPr>
        <w:t xml:space="preserve">Для содействия развития конкуренции на данном рынке в план </w:t>
      </w:r>
      <w:r w:rsidRPr="00C87FB4">
        <w:rPr>
          <w:sz w:val="28"/>
          <w:szCs w:val="28"/>
        </w:rPr>
        <w:t>мероприятий («дорожную карту») на 2017-2020 годы включены следующие мероприятия:</w:t>
      </w:r>
    </w:p>
    <w:p w:rsidR="00C87FB4" w:rsidRPr="00C87FB4" w:rsidRDefault="00C87FB4" w:rsidP="003273EC">
      <w:pPr>
        <w:pStyle w:val="a8"/>
        <w:shd w:val="clear" w:color="auto" w:fill="FFFFFE"/>
        <w:ind w:firstLine="709"/>
        <w:jc w:val="both"/>
        <w:rPr>
          <w:sz w:val="28"/>
          <w:szCs w:val="28"/>
        </w:rPr>
      </w:pPr>
      <w:r w:rsidRPr="00C87FB4">
        <w:rPr>
          <w:sz w:val="28"/>
          <w:szCs w:val="28"/>
        </w:rPr>
        <w:t>проведение совещаний, семинаров, «круглых столов» с участием частных дошкольных образовательных организаций по вопросу развития дошкольного образования;</w:t>
      </w:r>
    </w:p>
    <w:p w:rsidR="00C87FB4" w:rsidRPr="00C87FB4" w:rsidRDefault="00C87FB4" w:rsidP="003273EC">
      <w:pPr>
        <w:pStyle w:val="a8"/>
        <w:shd w:val="clear" w:color="auto" w:fill="FFFFFE"/>
        <w:ind w:firstLine="709"/>
        <w:jc w:val="both"/>
        <w:rPr>
          <w:kern w:val="2"/>
          <w:sz w:val="28"/>
          <w:szCs w:val="28"/>
        </w:rPr>
      </w:pPr>
      <w:r w:rsidRPr="00C87FB4">
        <w:rPr>
          <w:kern w:val="2"/>
          <w:sz w:val="28"/>
          <w:szCs w:val="28"/>
        </w:rPr>
        <w:t>систематизация данных об индивидуальных предпринимателях и организациях (кроме муниципальных), оказывающих услуги для детей дошкольного возраста в Мясниковском районе, зарегистрированных в автоматизированной информационной системе «Электронный детский сад»;</w:t>
      </w:r>
    </w:p>
    <w:p w:rsidR="00C87FB4" w:rsidRPr="00C87FB4" w:rsidRDefault="00C87FB4" w:rsidP="003273EC">
      <w:pPr>
        <w:pStyle w:val="a8"/>
        <w:shd w:val="clear" w:color="auto" w:fill="FFFFFE"/>
        <w:ind w:firstLine="709"/>
        <w:jc w:val="both"/>
        <w:rPr>
          <w:kern w:val="2"/>
          <w:sz w:val="28"/>
          <w:szCs w:val="28"/>
        </w:rPr>
      </w:pPr>
      <w:r w:rsidRPr="00C87FB4">
        <w:rPr>
          <w:kern w:val="2"/>
          <w:sz w:val="28"/>
          <w:szCs w:val="28"/>
        </w:rPr>
        <w:t>организация работы по информированию и методической поддержке по прохождению процедуры лицензирования образовательной деятельности субъектов малого и среднего предпринимательства, оказывающих услуги для детей дошкольного возраста.</w:t>
      </w:r>
    </w:p>
    <w:p w:rsidR="00C87FB4" w:rsidRPr="00C87FB4" w:rsidRDefault="00C87FB4" w:rsidP="003273EC">
      <w:pPr>
        <w:pStyle w:val="a8"/>
        <w:shd w:val="clear" w:color="auto" w:fill="FFFFFE"/>
        <w:ind w:firstLine="709"/>
        <w:jc w:val="both"/>
        <w:rPr>
          <w:sz w:val="28"/>
          <w:szCs w:val="28"/>
        </w:rPr>
      </w:pPr>
      <w:r w:rsidRPr="00C87FB4">
        <w:rPr>
          <w:sz w:val="28"/>
          <w:szCs w:val="28"/>
        </w:rPr>
        <w:t>Реализация данных мероприятий позволит обеспечить:</w:t>
      </w:r>
    </w:p>
    <w:p w:rsidR="00C87FB4" w:rsidRPr="00C87FB4" w:rsidRDefault="00C87FB4" w:rsidP="003273EC">
      <w:pPr>
        <w:pStyle w:val="a8"/>
        <w:shd w:val="clear" w:color="auto" w:fill="FFFFFE"/>
        <w:ind w:firstLine="709"/>
        <w:jc w:val="both"/>
        <w:rPr>
          <w:sz w:val="28"/>
          <w:szCs w:val="28"/>
        </w:rPr>
      </w:pPr>
      <w:r w:rsidRPr="00C87FB4">
        <w:rPr>
          <w:sz w:val="28"/>
          <w:szCs w:val="28"/>
        </w:rPr>
        <w:t>повышение качества образовательных услуг в сфере дошкольного образования на территории Мясниковского района;</w:t>
      </w:r>
    </w:p>
    <w:p w:rsidR="00C87FB4" w:rsidRPr="00C87FB4" w:rsidRDefault="00C87FB4" w:rsidP="003273EC">
      <w:pPr>
        <w:pStyle w:val="a8"/>
        <w:shd w:val="clear" w:color="auto" w:fill="FFFFFE"/>
        <w:ind w:firstLine="709"/>
        <w:jc w:val="both"/>
        <w:rPr>
          <w:kern w:val="2"/>
          <w:sz w:val="28"/>
          <w:szCs w:val="28"/>
        </w:rPr>
      </w:pPr>
      <w:r w:rsidRPr="00C87FB4">
        <w:rPr>
          <w:kern w:val="2"/>
          <w:sz w:val="28"/>
          <w:szCs w:val="28"/>
        </w:rPr>
        <w:t>развитие сектора частных дошкольных образовательных организаций в Мясниковском районе;</w:t>
      </w:r>
    </w:p>
    <w:p w:rsidR="00C87FB4" w:rsidRPr="00C87FB4" w:rsidRDefault="00C87FB4" w:rsidP="003273EC">
      <w:pPr>
        <w:pStyle w:val="a8"/>
        <w:shd w:val="clear" w:color="auto" w:fill="FFFFFE"/>
        <w:ind w:firstLine="709"/>
        <w:jc w:val="both"/>
        <w:rPr>
          <w:sz w:val="28"/>
          <w:szCs w:val="28"/>
        </w:rPr>
      </w:pPr>
      <w:r w:rsidRPr="00C87FB4">
        <w:rPr>
          <w:kern w:val="2"/>
          <w:sz w:val="28"/>
          <w:szCs w:val="28"/>
        </w:rPr>
        <w:t>расширение рынка услуг дошкольного образования, оказываемых частными образовательными организациями и индивидуальными предпринимателями</w:t>
      </w:r>
    </w:p>
    <w:p w:rsidR="008B0882" w:rsidRPr="00C87FB4" w:rsidRDefault="008B0882" w:rsidP="003273EC">
      <w:pPr>
        <w:pStyle w:val="Default"/>
        <w:ind w:firstLine="709"/>
        <w:jc w:val="center"/>
        <w:rPr>
          <w:b/>
          <w:bCs/>
          <w:sz w:val="28"/>
          <w:szCs w:val="28"/>
        </w:rPr>
      </w:pPr>
    </w:p>
    <w:p w:rsidR="003273EC" w:rsidRDefault="003273EC" w:rsidP="003273EC">
      <w:pPr>
        <w:pStyle w:val="Default"/>
        <w:ind w:firstLine="709"/>
        <w:jc w:val="center"/>
        <w:rPr>
          <w:b/>
          <w:bCs/>
          <w:sz w:val="28"/>
          <w:szCs w:val="28"/>
        </w:rPr>
      </w:pPr>
      <w:r>
        <w:rPr>
          <w:b/>
          <w:bCs/>
          <w:sz w:val="28"/>
          <w:szCs w:val="28"/>
        </w:rPr>
        <w:t>2. Рынок услуг детского отдыха и оздоровления</w:t>
      </w:r>
    </w:p>
    <w:p w:rsidR="003273EC" w:rsidRDefault="003273EC" w:rsidP="003273EC">
      <w:pPr>
        <w:pStyle w:val="Default"/>
        <w:ind w:firstLine="709"/>
        <w:rPr>
          <w:sz w:val="28"/>
          <w:szCs w:val="28"/>
        </w:rPr>
      </w:pPr>
      <w:r>
        <w:rPr>
          <w:sz w:val="28"/>
          <w:szCs w:val="28"/>
        </w:rPr>
        <w:t xml:space="preserve">Работа по созданию условий для качественного полноценного отдыха детей всех категорий в течение последних лет стала системной и осуществляется в целях: </w:t>
      </w:r>
    </w:p>
    <w:p w:rsidR="003273EC" w:rsidRDefault="003273EC" w:rsidP="003273EC">
      <w:pPr>
        <w:pStyle w:val="Default"/>
        <w:ind w:firstLine="709"/>
        <w:rPr>
          <w:sz w:val="28"/>
          <w:szCs w:val="28"/>
        </w:rPr>
      </w:pPr>
      <w:r>
        <w:rPr>
          <w:sz w:val="28"/>
          <w:szCs w:val="28"/>
        </w:rPr>
        <w:t xml:space="preserve">сохранения и укрепления физического и духовного здоровья детей; </w:t>
      </w:r>
    </w:p>
    <w:p w:rsidR="003273EC" w:rsidRDefault="003273EC" w:rsidP="003273EC">
      <w:pPr>
        <w:pStyle w:val="Default"/>
        <w:ind w:firstLine="709"/>
        <w:rPr>
          <w:sz w:val="28"/>
          <w:szCs w:val="28"/>
        </w:rPr>
      </w:pPr>
      <w:r>
        <w:rPr>
          <w:sz w:val="28"/>
          <w:szCs w:val="28"/>
        </w:rPr>
        <w:t xml:space="preserve">формирования толерантности; </w:t>
      </w:r>
    </w:p>
    <w:p w:rsidR="003273EC" w:rsidRDefault="003273EC" w:rsidP="003273EC">
      <w:pPr>
        <w:pStyle w:val="Default"/>
        <w:ind w:firstLine="709"/>
        <w:rPr>
          <w:sz w:val="28"/>
          <w:szCs w:val="28"/>
        </w:rPr>
      </w:pPr>
      <w:r>
        <w:rPr>
          <w:sz w:val="28"/>
          <w:szCs w:val="28"/>
        </w:rPr>
        <w:t xml:space="preserve">развития у детей и подростков познавательной активности, творческого потенциала, интеллектуальных способностей; </w:t>
      </w:r>
    </w:p>
    <w:p w:rsidR="003273EC" w:rsidRDefault="003273EC" w:rsidP="003273EC">
      <w:pPr>
        <w:pStyle w:val="Default"/>
        <w:ind w:firstLine="709"/>
        <w:rPr>
          <w:sz w:val="28"/>
          <w:szCs w:val="28"/>
        </w:rPr>
      </w:pPr>
      <w:r>
        <w:rPr>
          <w:sz w:val="28"/>
          <w:szCs w:val="28"/>
        </w:rPr>
        <w:t xml:space="preserve">социальной поддержки детей, оказавшихся в трудной жизненной ситуации; </w:t>
      </w:r>
    </w:p>
    <w:p w:rsidR="003273EC" w:rsidRDefault="003273EC" w:rsidP="003273EC">
      <w:pPr>
        <w:pStyle w:val="Default"/>
        <w:ind w:firstLine="709"/>
        <w:jc w:val="both"/>
        <w:rPr>
          <w:sz w:val="28"/>
          <w:szCs w:val="28"/>
        </w:rPr>
      </w:pPr>
      <w:r>
        <w:rPr>
          <w:sz w:val="28"/>
          <w:szCs w:val="28"/>
        </w:rPr>
        <w:lastRenderedPageBreak/>
        <w:t xml:space="preserve">профилактики вредных зависимостей, безнадзорности и правонарушений несовершеннолетних </w:t>
      </w:r>
    </w:p>
    <w:p w:rsidR="003273EC" w:rsidRDefault="003273EC" w:rsidP="003273EC">
      <w:pPr>
        <w:pStyle w:val="Default"/>
        <w:ind w:firstLine="673"/>
        <w:jc w:val="both"/>
        <w:rPr>
          <w:sz w:val="28"/>
        </w:rPr>
      </w:pPr>
      <w:r w:rsidRPr="00DC790A">
        <w:rPr>
          <w:sz w:val="28"/>
        </w:rPr>
        <w:t xml:space="preserve">Отдых и оздоровление детей </w:t>
      </w:r>
      <w:r>
        <w:rPr>
          <w:sz w:val="28"/>
        </w:rPr>
        <w:t xml:space="preserve">в Мясниковском районе </w:t>
      </w:r>
      <w:r w:rsidRPr="00DC790A">
        <w:rPr>
          <w:sz w:val="28"/>
        </w:rPr>
        <w:t>осуществляются на базе муниципального бюджетного учреждения дополнительного образования МБОУ ДОД ДДТ Мясниковского района и 13 лагерей с дневным пребыванием на базе образовательных организаций.</w:t>
      </w:r>
    </w:p>
    <w:p w:rsidR="003273EC" w:rsidRPr="00DC790A" w:rsidRDefault="003273EC" w:rsidP="003273EC">
      <w:pPr>
        <w:pStyle w:val="Default"/>
        <w:ind w:firstLine="673"/>
        <w:jc w:val="both"/>
        <w:rPr>
          <w:sz w:val="28"/>
        </w:rPr>
      </w:pPr>
      <w:r>
        <w:rPr>
          <w:sz w:val="28"/>
          <w:szCs w:val="28"/>
        </w:rPr>
        <w:t>Ежегодно в летний период охвачено отдыхом и оздоровлением около 1000 человек из числа детей в возрасте от 6 до 18 лет. Ежегодно предоставляются оздоровительные и санаторно-оздоровительные путевки для детей, в том числе находящихся в трудной жизненной ситуации,</w:t>
      </w:r>
      <w:r w:rsidRPr="00DC790A">
        <w:rPr>
          <w:sz w:val="28"/>
        </w:rPr>
        <w:t xml:space="preserve"> выплачивается компенсация родителям или опекунам за самостоятельно приобретенные путевки для детей. </w:t>
      </w:r>
    </w:p>
    <w:p w:rsidR="003273EC" w:rsidRDefault="003273EC" w:rsidP="00137F20">
      <w:pPr>
        <w:pStyle w:val="Default"/>
        <w:ind w:firstLine="709"/>
        <w:jc w:val="both"/>
        <w:rPr>
          <w:sz w:val="28"/>
          <w:szCs w:val="28"/>
        </w:rPr>
      </w:pPr>
      <w:r>
        <w:rPr>
          <w:sz w:val="28"/>
          <w:szCs w:val="28"/>
        </w:rPr>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социальную значимость рынка </w:t>
      </w:r>
      <w:r w:rsidRPr="008B0882">
        <w:rPr>
          <w:sz w:val="28"/>
          <w:szCs w:val="28"/>
        </w:rPr>
        <w:t xml:space="preserve">детского отдыха и оздоровления, </w:t>
      </w:r>
      <w:r w:rsidRPr="008B0882">
        <w:rPr>
          <w:bCs/>
          <w:sz w:val="28"/>
          <w:szCs w:val="28"/>
        </w:rPr>
        <w:t>рынок услуг детского отдыха и оздоровления</w:t>
      </w:r>
      <w:r w:rsidRPr="008B0882">
        <w:rPr>
          <w:sz w:val="28"/>
          <w:szCs w:val="28"/>
        </w:rPr>
        <w:t xml:space="preserve"> включен его в перечень социально значимых рынков для</w:t>
      </w:r>
      <w:r>
        <w:rPr>
          <w:sz w:val="28"/>
          <w:szCs w:val="28"/>
        </w:rPr>
        <w:t xml:space="preserve"> содействия развитию конкуренции в Мясниковском районе.</w:t>
      </w:r>
    </w:p>
    <w:p w:rsidR="00C87FB4" w:rsidRPr="00A40DC6" w:rsidRDefault="00C87FB4" w:rsidP="00C87FB4">
      <w:pPr>
        <w:pStyle w:val="a8"/>
        <w:shd w:val="clear" w:color="auto" w:fill="FFFFFE"/>
        <w:ind w:firstLine="709"/>
        <w:jc w:val="both"/>
        <w:rPr>
          <w:sz w:val="28"/>
          <w:szCs w:val="28"/>
        </w:rPr>
      </w:pPr>
      <w:r w:rsidRPr="00A40DC6">
        <w:rPr>
          <w:sz w:val="28"/>
          <w:szCs w:val="28"/>
        </w:rPr>
        <w:t>Для содействия развития конкуренции на данном рынке в план мероприятий («дорожную карту») на 2017-2020 годы включены следующие мероприятия:</w:t>
      </w:r>
    </w:p>
    <w:p w:rsidR="00C87FB4" w:rsidRPr="00A40DC6" w:rsidRDefault="00A66209" w:rsidP="00C87FB4">
      <w:pPr>
        <w:pStyle w:val="a8"/>
        <w:shd w:val="clear" w:color="auto" w:fill="FFFFFE"/>
        <w:ind w:firstLine="709"/>
        <w:jc w:val="both"/>
        <w:rPr>
          <w:kern w:val="2"/>
          <w:sz w:val="28"/>
          <w:szCs w:val="28"/>
        </w:rPr>
      </w:pPr>
      <w:r>
        <w:rPr>
          <w:kern w:val="2"/>
          <w:sz w:val="28"/>
          <w:szCs w:val="28"/>
        </w:rPr>
        <w:t>п</w:t>
      </w:r>
      <w:r w:rsidR="00C87FB4" w:rsidRPr="00A40DC6">
        <w:rPr>
          <w:kern w:val="2"/>
          <w:sz w:val="28"/>
          <w:szCs w:val="28"/>
        </w:rPr>
        <w:t>роведение районных семинаров и «круглых столов» по вопросам организации деятельности учреждений отдыха и оздоровления</w:t>
      </w:r>
      <w:r w:rsidR="00A40DC6">
        <w:rPr>
          <w:kern w:val="2"/>
          <w:sz w:val="28"/>
          <w:szCs w:val="28"/>
        </w:rPr>
        <w:t>;</w:t>
      </w:r>
    </w:p>
    <w:p w:rsidR="00C87FB4" w:rsidRPr="00A40DC6" w:rsidRDefault="00A66209" w:rsidP="00C87FB4">
      <w:pPr>
        <w:pStyle w:val="a8"/>
        <w:shd w:val="clear" w:color="auto" w:fill="FFFFFE"/>
        <w:ind w:firstLine="709"/>
        <w:jc w:val="both"/>
        <w:rPr>
          <w:kern w:val="2"/>
          <w:sz w:val="28"/>
          <w:szCs w:val="28"/>
        </w:rPr>
      </w:pPr>
      <w:r>
        <w:rPr>
          <w:kern w:val="2"/>
          <w:sz w:val="28"/>
          <w:szCs w:val="28"/>
        </w:rPr>
        <w:t>в</w:t>
      </w:r>
      <w:r w:rsidR="00C87FB4" w:rsidRPr="00A40DC6">
        <w:rPr>
          <w:kern w:val="2"/>
          <w:sz w:val="28"/>
          <w:szCs w:val="28"/>
        </w:rPr>
        <w:t>едение Реестра организаций отдыха и оздоровления детей Мясниковского района</w:t>
      </w:r>
      <w:r w:rsidR="00A40DC6">
        <w:rPr>
          <w:kern w:val="2"/>
          <w:sz w:val="28"/>
          <w:szCs w:val="28"/>
        </w:rPr>
        <w:t>.</w:t>
      </w:r>
    </w:p>
    <w:p w:rsidR="00C87FB4" w:rsidRPr="00A40DC6" w:rsidRDefault="00C87FB4" w:rsidP="00C87FB4">
      <w:pPr>
        <w:pStyle w:val="a8"/>
        <w:shd w:val="clear" w:color="auto" w:fill="FFFFFE"/>
        <w:ind w:firstLine="709"/>
        <w:jc w:val="both"/>
        <w:rPr>
          <w:sz w:val="28"/>
          <w:szCs w:val="28"/>
        </w:rPr>
      </w:pPr>
      <w:r w:rsidRPr="00A40DC6">
        <w:rPr>
          <w:sz w:val="28"/>
          <w:szCs w:val="28"/>
        </w:rPr>
        <w:t>Реализация данных мероприятий позволит обеспечить:</w:t>
      </w:r>
    </w:p>
    <w:p w:rsidR="00A40DC6" w:rsidRPr="00A40DC6" w:rsidRDefault="00A66209" w:rsidP="00C87FB4">
      <w:pPr>
        <w:pStyle w:val="a8"/>
        <w:shd w:val="clear" w:color="auto" w:fill="FFFFFE"/>
        <w:ind w:firstLine="709"/>
        <w:jc w:val="both"/>
        <w:rPr>
          <w:kern w:val="2"/>
          <w:sz w:val="28"/>
          <w:szCs w:val="28"/>
        </w:rPr>
      </w:pPr>
      <w:r>
        <w:rPr>
          <w:kern w:val="2"/>
          <w:sz w:val="28"/>
          <w:szCs w:val="28"/>
        </w:rPr>
        <w:t>п</w:t>
      </w:r>
      <w:r w:rsidR="00A40DC6" w:rsidRPr="00A40DC6">
        <w:rPr>
          <w:kern w:val="2"/>
          <w:sz w:val="28"/>
          <w:szCs w:val="28"/>
        </w:rPr>
        <w:t>овышение степени удовлетворенности родителей качеством услуг в сфере детского отдыха и оздоровления</w:t>
      </w:r>
      <w:r>
        <w:rPr>
          <w:kern w:val="2"/>
          <w:sz w:val="28"/>
          <w:szCs w:val="28"/>
        </w:rPr>
        <w:t>;</w:t>
      </w:r>
    </w:p>
    <w:p w:rsidR="00A40DC6" w:rsidRPr="00A40DC6" w:rsidRDefault="00A66209" w:rsidP="00C87FB4">
      <w:pPr>
        <w:pStyle w:val="a8"/>
        <w:shd w:val="clear" w:color="auto" w:fill="FFFFFE"/>
        <w:ind w:firstLine="709"/>
        <w:jc w:val="both"/>
        <w:rPr>
          <w:sz w:val="28"/>
          <w:szCs w:val="28"/>
        </w:rPr>
      </w:pPr>
      <w:r>
        <w:rPr>
          <w:kern w:val="2"/>
          <w:sz w:val="28"/>
          <w:szCs w:val="28"/>
        </w:rPr>
        <w:t>д</w:t>
      </w:r>
      <w:r w:rsidR="00A40DC6" w:rsidRPr="00A40DC6">
        <w:rPr>
          <w:kern w:val="2"/>
          <w:sz w:val="28"/>
          <w:szCs w:val="28"/>
        </w:rPr>
        <w:t>оступность информации об организациях Мясниковского района, осуществляющих отдых и оздоровление детей</w:t>
      </w:r>
      <w:r>
        <w:rPr>
          <w:kern w:val="2"/>
          <w:sz w:val="28"/>
          <w:szCs w:val="28"/>
        </w:rPr>
        <w:t>.</w:t>
      </w:r>
    </w:p>
    <w:p w:rsidR="008B0882" w:rsidRDefault="008B0882" w:rsidP="00137F20">
      <w:pPr>
        <w:pStyle w:val="Default"/>
        <w:ind w:firstLine="709"/>
        <w:jc w:val="both"/>
        <w:rPr>
          <w:sz w:val="28"/>
          <w:szCs w:val="28"/>
        </w:rPr>
      </w:pPr>
    </w:p>
    <w:p w:rsidR="000055EB" w:rsidRPr="000055EB" w:rsidRDefault="008B0882" w:rsidP="000338E1">
      <w:pPr>
        <w:spacing w:after="0" w:line="240" w:lineRule="auto"/>
        <w:ind w:firstLine="709"/>
        <w:jc w:val="center"/>
        <w:rPr>
          <w:rFonts w:ascii="Times New Roman" w:hAnsi="Times New Roman" w:cs="Times New Roman"/>
          <w:b/>
          <w:kern w:val="2"/>
          <w:sz w:val="28"/>
          <w:szCs w:val="28"/>
        </w:rPr>
      </w:pPr>
      <w:r w:rsidRPr="000055EB">
        <w:rPr>
          <w:rFonts w:ascii="Times New Roman" w:hAnsi="Times New Roman" w:cs="Times New Roman"/>
          <w:b/>
          <w:sz w:val="28"/>
          <w:szCs w:val="28"/>
        </w:rPr>
        <w:t xml:space="preserve">3. </w:t>
      </w:r>
      <w:r w:rsidR="000055EB" w:rsidRPr="000055EB">
        <w:rPr>
          <w:rFonts w:ascii="Times New Roman" w:hAnsi="Times New Roman" w:cs="Times New Roman"/>
          <w:b/>
          <w:kern w:val="2"/>
          <w:sz w:val="28"/>
          <w:szCs w:val="28"/>
        </w:rPr>
        <w:t>Рынок услуг дополнительного образования детей.</w:t>
      </w:r>
    </w:p>
    <w:p w:rsidR="00272007" w:rsidRPr="00272007" w:rsidRDefault="000055EB" w:rsidP="000055EB">
      <w:pPr>
        <w:spacing w:after="0" w:line="240" w:lineRule="auto"/>
        <w:ind w:firstLine="709"/>
        <w:jc w:val="both"/>
        <w:rPr>
          <w:rFonts w:ascii="Times New Roman" w:hAnsi="Times New Roman" w:cs="Times New Roman"/>
          <w:sz w:val="28"/>
          <w:szCs w:val="28"/>
        </w:rPr>
      </w:pPr>
      <w:r w:rsidRPr="00272007">
        <w:rPr>
          <w:rFonts w:ascii="Times New Roman" w:hAnsi="Times New Roman" w:cs="Times New Roman"/>
          <w:sz w:val="28"/>
          <w:szCs w:val="28"/>
        </w:rPr>
        <w:t xml:space="preserve">Развитие системы дополнительного образования в </w:t>
      </w:r>
      <w:r w:rsidR="00272007" w:rsidRPr="00272007">
        <w:rPr>
          <w:rFonts w:ascii="Times New Roman" w:hAnsi="Times New Roman" w:cs="Times New Roman"/>
          <w:sz w:val="28"/>
          <w:szCs w:val="28"/>
        </w:rPr>
        <w:t>районе</w:t>
      </w:r>
      <w:r w:rsidRPr="00272007">
        <w:rPr>
          <w:rFonts w:ascii="Times New Roman" w:hAnsi="Times New Roman" w:cs="Times New Roman"/>
          <w:sz w:val="28"/>
          <w:szCs w:val="28"/>
        </w:rPr>
        <w:t xml:space="preserve"> – одна из приоритетных задач </w:t>
      </w:r>
      <w:r w:rsidR="00272007" w:rsidRPr="00272007">
        <w:rPr>
          <w:rFonts w:ascii="Times New Roman" w:hAnsi="Times New Roman" w:cs="Times New Roman"/>
          <w:sz w:val="28"/>
          <w:szCs w:val="28"/>
        </w:rPr>
        <w:t>Адимнистрации Мясниковского района</w:t>
      </w:r>
      <w:r w:rsidRPr="00272007">
        <w:rPr>
          <w:rFonts w:ascii="Times New Roman" w:hAnsi="Times New Roman" w:cs="Times New Roman"/>
          <w:sz w:val="28"/>
          <w:szCs w:val="28"/>
        </w:rPr>
        <w:t xml:space="preserve">. </w:t>
      </w:r>
    </w:p>
    <w:p w:rsidR="000055EB" w:rsidRPr="00272007" w:rsidRDefault="000055EB" w:rsidP="000055EB">
      <w:pPr>
        <w:spacing w:after="0" w:line="240" w:lineRule="auto"/>
        <w:ind w:firstLine="709"/>
        <w:jc w:val="both"/>
        <w:rPr>
          <w:rFonts w:ascii="Times New Roman" w:hAnsi="Times New Roman" w:cs="Times New Roman"/>
          <w:kern w:val="2"/>
          <w:sz w:val="28"/>
          <w:szCs w:val="28"/>
        </w:rPr>
      </w:pPr>
      <w:r w:rsidRPr="00272007">
        <w:rPr>
          <w:rFonts w:ascii="Times New Roman" w:hAnsi="Times New Roman" w:cs="Times New Roman"/>
          <w:kern w:val="2"/>
          <w:sz w:val="28"/>
          <w:szCs w:val="28"/>
        </w:rPr>
        <w:t>В Мясниковском районе насчитывается 5715 тыс.детей в возрасте от 5 до 18лет. Охват детей в возрасте от 5 до 18 лет услугами дополнительного образования в среднем по Мясниковскому району составляет 75,2 процента.</w:t>
      </w:r>
    </w:p>
    <w:p w:rsidR="000055EB" w:rsidRPr="00272007" w:rsidRDefault="000055EB" w:rsidP="000055EB">
      <w:pPr>
        <w:spacing w:after="0" w:line="240" w:lineRule="auto"/>
        <w:ind w:firstLine="709"/>
        <w:jc w:val="both"/>
        <w:rPr>
          <w:rFonts w:ascii="Times New Roman" w:hAnsi="Times New Roman" w:cs="Times New Roman"/>
          <w:kern w:val="2"/>
          <w:sz w:val="28"/>
          <w:szCs w:val="28"/>
        </w:rPr>
      </w:pPr>
      <w:r w:rsidRPr="00272007">
        <w:rPr>
          <w:rFonts w:ascii="Times New Roman" w:hAnsi="Times New Roman" w:cs="Times New Roman"/>
          <w:kern w:val="2"/>
          <w:sz w:val="28"/>
          <w:szCs w:val="28"/>
        </w:rPr>
        <w:t>В 2017 году в системе образования Мясниковского района функционируют 3 организации дополнительного образования детей, в структуре которых действуют 85 объединений, где занимаются 2046 детей.</w:t>
      </w:r>
      <w:r w:rsidR="00272007">
        <w:rPr>
          <w:rFonts w:ascii="Times New Roman" w:hAnsi="Times New Roman" w:cs="Times New Roman"/>
          <w:kern w:val="2"/>
          <w:sz w:val="28"/>
          <w:szCs w:val="28"/>
        </w:rPr>
        <w:t xml:space="preserve"> </w:t>
      </w:r>
      <w:r w:rsidRPr="00272007">
        <w:rPr>
          <w:rFonts w:ascii="Times New Roman" w:hAnsi="Times New Roman" w:cs="Times New Roman"/>
          <w:kern w:val="2"/>
          <w:sz w:val="28"/>
          <w:szCs w:val="28"/>
        </w:rPr>
        <w:t>На базе школ функционируют 151 кружков и секций, которые посещают 4331 обучающихся.</w:t>
      </w:r>
    </w:p>
    <w:p w:rsidR="000055EB" w:rsidRPr="00272007" w:rsidRDefault="000055EB" w:rsidP="000055EB">
      <w:pPr>
        <w:spacing w:after="0" w:line="240" w:lineRule="auto"/>
        <w:ind w:firstLine="709"/>
        <w:jc w:val="both"/>
        <w:rPr>
          <w:rFonts w:ascii="Times New Roman" w:hAnsi="Times New Roman" w:cs="Times New Roman"/>
          <w:kern w:val="2"/>
          <w:sz w:val="28"/>
          <w:szCs w:val="28"/>
        </w:rPr>
      </w:pPr>
      <w:r w:rsidRPr="00272007">
        <w:rPr>
          <w:rFonts w:ascii="Times New Roman" w:hAnsi="Times New Roman" w:cs="Times New Roman"/>
          <w:kern w:val="2"/>
          <w:sz w:val="28"/>
          <w:szCs w:val="28"/>
        </w:rPr>
        <w:lastRenderedPageBreak/>
        <w:t>Фактическое число мест на программах дополнительного образования в общеобразовательных организациях в расчете на 100 обучающихся составляет 92.</w:t>
      </w:r>
    </w:p>
    <w:p w:rsidR="008B0882" w:rsidRPr="00272007" w:rsidRDefault="000055EB" w:rsidP="00272007">
      <w:pPr>
        <w:pStyle w:val="Default"/>
        <w:ind w:firstLine="709"/>
        <w:jc w:val="both"/>
        <w:rPr>
          <w:sz w:val="28"/>
          <w:szCs w:val="28"/>
        </w:rPr>
      </w:pPr>
      <w:r w:rsidRPr="00272007">
        <w:rPr>
          <w:kern w:val="2"/>
          <w:sz w:val="28"/>
          <w:szCs w:val="28"/>
        </w:rPr>
        <w:t>Фактическое число мест на программах дополнительного образования в организациях дополнительного образования в расчете на 100 обучающихся составляет:100.</w:t>
      </w:r>
    </w:p>
    <w:p w:rsidR="00272007" w:rsidRDefault="00272007" w:rsidP="00272007">
      <w:pPr>
        <w:pStyle w:val="Default"/>
        <w:ind w:firstLine="709"/>
        <w:jc w:val="both"/>
        <w:rPr>
          <w:sz w:val="28"/>
          <w:szCs w:val="28"/>
        </w:rPr>
      </w:pPr>
      <w:r>
        <w:rPr>
          <w:sz w:val="28"/>
          <w:szCs w:val="28"/>
        </w:rPr>
        <w:t xml:space="preserve">В целях достижения целевых показателей запланировано развитие сетевых форм взаимодействия образовательных организации района, способствующих организации кружковой работы на базе дошкольных, и  общеобразовательных учреждений. </w:t>
      </w:r>
    </w:p>
    <w:p w:rsidR="00272007" w:rsidRDefault="00272007" w:rsidP="00272007">
      <w:pPr>
        <w:pStyle w:val="Default"/>
        <w:ind w:firstLine="709"/>
        <w:jc w:val="both"/>
        <w:rPr>
          <w:sz w:val="28"/>
          <w:szCs w:val="28"/>
        </w:rPr>
      </w:pPr>
      <w:r>
        <w:rPr>
          <w:sz w:val="28"/>
          <w:szCs w:val="28"/>
        </w:rPr>
        <w:t>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его социальную значимость, рынок услуг дополнительного образования детей включен в перечень социально значимых рынков для содействия развитию конкуренции в Мясниковском районе.</w:t>
      </w:r>
    </w:p>
    <w:p w:rsidR="00C87FB4" w:rsidRPr="00A66209" w:rsidRDefault="00272007" w:rsidP="00C87FB4">
      <w:pPr>
        <w:pStyle w:val="a8"/>
        <w:shd w:val="clear" w:color="auto" w:fill="FFFFFE"/>
        <w:ind w:firstLine="709"/>
        <w:jc w:val="both"/>
        <w:rPr>
          <w:sz w:val="28"/>
          <w:szCs w:val="28"/>
        </w:rPr>
      </w:pPr>
      <w:r>
        <w:rPr>
          <w:sz w:val="28"/>
          <w:szCs w:val="28"/>
        </w:rPr>
        <w:t xml:space="preserve"> </w:t>
      </w:r>
      <w:r w:rsidR="00C87FB4">
        <w:rPr>
          <w:sz w:val="28"/>
          <w:szCs w:val="28"/>
        </w:rPr>
        <w:t xml:space="preserve">Для содействия развития конкуренции на данном рынке в план </w:t>
      </w:r>
      <w:r w:rsidR="00C87FB4" w:rsidRPr="00A66209">
        <w:rPr>
          <w:sz w:val="28"/>
          <w:szCs w:val="28"/>
        </w:rPr>
        <w:t>мероприятий («дорожную карту») на 2017-2020 годы включены следующие мероприятия:</w:t>
      </w:r>
    </w:p>
    <w:p w:rsidR="00A66209" w:rsidRPr="00A66209" w:rsidRDefault="00A66209" w:rsidP="00C87FB4">
      <w:pPr>
        <w:pStyle w:val="a8"/>
        <w:shd w:val="clear" w:color="auto" w:fill="FFFFFE"/>
        <w:ind w:firstLine="709"/>
        <w:jc w:val="both"/>
        <w:rPr>
          <w:kern w:val="2"/>
          <w:sz w:val="28"/>
          <w:szCs w:val="28"/>
        </w:rPr>
      </w:pPr>
      <w:r>
        <w:rPr>
          <w:kern w:val="2"/>
          <w:sz w:val="28"/>
          <w:szCs w:val="28"/>
        </w:rPr>
        <w:t>п</w:t>
      </w:r>
      <w:r w:rsidRPr="00A66209">
        <w:rPr>
          <w:kern w:val="2"/>
          <w:sz w:val="28"/>
          <w:szCs w:val="28"/>
        </w:rPr>
        <w:t>роведение конференций, семинаров, мастер-классов по повышению качества образовательных услуг</w:t>
      </w:r>
      <w:r>
        <w:rPr>
          <w:kern w:val="2"/>
          <w:sz w:val="28"/>
          <w:szCs w:val="28"/>
        </w:rPr>
        <w:t>;</w:t>
      </w:r>
    </w:p>
    <w:p w:rsidR="00A66209" w:rsidRPr="00A66209" w:rsidRDefault="00A66209" w:rsidP="00C87FB4">
      <w:pPr>
        <w:pStyle w:val="a8"/>
        <w:shd w:val="clear" w:color="auto" w:fill="FFFFFE"/>
        <w:ind w:firstLine="709"/>
        <w:jc w:val="both"/>
        <w:rPr>
          <w:sz w:val="28"/>
          <w:szCs w:val="28"/>
        </w:rPr>
      </w:pPr>
      <w:r>
        <w:rPr>
          <w:kern w:val="2"/>
          <w:sz w:val="28"/>
          <w:szCs w:val="28"/>
        </w:rPr>
        <w:t>о</w:t>
      </w:r>
      <w:r w:rsidRPr="00A66209">
        <w:rPr>
          <w:kern w:val="2"/>
          <w:sz w:val="28"/>
          <w:szCs w:val="28"/>
        </w:rPr>
        <w:t>рганизация работы по информированию и методической поддержке по прохождению процедуры лицензирования образовательной деятельности на территории Мясниковского района в установленном порядке</w:t>
      </w:r>
      <w:r>
        <w:rPr>
          <w:kern w:val="2"/>
          <w:sz w:val="28"/>
          <w:szCs w:val="28"/>
        </w:rPr>
        <w:t>.</w:t>
      </w:r>
    </w:p>
    <w:p w:rsidR="00C87FB4" w:rsidRPr="00A66209" w:rsidRDefault="00C87FB4" w:rsidP="00C87FB4">
      <w:pPr>
        <w:pStyle w:val="a8"/>
        <w:shd w:val="clear" w:color="auto" w:fill="FFFFFE"/>
        <w:ind w:firstLine="709"/>
        <w:jc w:val="both"/>
        <w:rPr>
          <w:sz w:val="28"/>
          <w:szCs w:val="28"/>
        </w:rPr>
      </w:pPr>
      <w:r w:rsidRPr="00A66209">
        <w:rPr>
          <w:sz w:val="28"/>
          <w:szCs w:val="28"/>
        </w:rPr>
        <w:t>Реализация данных мероприятий позволит обеспечить:</w:t>
      </w:r>
    </w:p>
    <w:p w:rsidR="00A66209" w:rsidRPr="00A66209" w:rsidRDefault="00A66209" w:rsidP="00C87FB4">
      <w:pPr>
        <w:pStyle w:val="a8"/>
        <w:shd w:val="clear" w:color="auto" w:fill="FFFFFE"/>
        <w:ind w:firstLine="709"/>
        <w:jc w:val="both"/>
        <w:rPr>
          <w:kern w:val="2"/>
          <w:sz w:val="28"/>
          <w:szCs w:val="28"/>
        </w:rPr>
      </w:pPr>
      <w:r>
        <w:rPr>
          <w:kern w:val="2"/>
          <w:sz w:val="28"/>
          <w:szCs w:val="28"/>
        </w:rPr>
        <w:t>п</w:t>
      </w:r>
      <w:r w:rsidRPr="00A66209">
        <w:rPr>
          <w:kern w:val="2"/>
          <w:sz w:val="28"/>
          <w:szCs w:val="28"/>
        </w:rPr>
        <w:t>овышение качества образовательных услуг в сфере дополнительного образования, развитие частных организаций, осуществляющих образовательную деятельность по дополнительным общеобразовательным программам</w:t>
      </w:r>
      <w:r>
        <w:rPr>
          <w:kern w:val="2"/>
          <w:sz w:val="28"/>
          <w:szCs w:val="28"/>
        </w:rPr>
        <w:t>;</w:t>
      </w:r>
    </w:p>
    <w:p w:rsidR="00A66209" w:rsidRPr="00A66209" w:rsidRDefault="00A66209" w:rsidP="00C87FB4">
      <w:pPr>
        <w:pStyle w:val="a8"/>
        <w:shd w:val="clear" w:color="auto" w:fill="FFFFFE"/>
        <w:ind w:firstLine="709"/>
        <w:jc w:val="both"/>
        <w:rPr>
          <w:sz w:val="28"/>
          <w:szCs w:val="28"/>
        </w:rPr>
      </w:pPr>
      <w:r>
        <w:rPr>
          <w:kern w:val="2"/>
          <w:sz w:val="28"/>
          <w:szCs w:val="28"/>
        </w:rPr>
        <w:t>р</w:t>
      </w:r>
      <w:r w:rsidRPr="00A66209">
        <w:rPr>
          <w:kern w:val="2"/>
          <w:sz w:val="28"/>
          <w:szCs w:val="28"/>
        </w:rPr>
        <w:t>азвитие и расширение рынка услуг дополнительного образования в Мясниковском районе, увеличения роста числа детей, охваченных системой дополнительного образования</w:t>
      </w:r>
      <w:r>
        <w:rPr>
          <w:kern w:val="2"/>
          <w:sz w:val="28"/>
          <w:szCs w:val="28"/>
        </w:rPr>
        <w:t>.</w:t>
      </w:r>
    </w:p>
    <w:p w:rsidR="00272007" w:rsidRDefault="00272007" w:rsidP="00272007">
      <w:pPr>
        <w:pStyle w:val="Default"/>
        <w:ind w:firstLine="709"/>
        <w:jc w:val="both"/>
        <w:rPr>
          <w:sz w:val="28"/>
          <w:szCs w:val="28"/>
        </w:rPr>
      </w:pPr>
    </w:p>
    <w:p w:rsidR="003273EC" w:rsidRPr="00272007" w:rsidRDefault="00272007" w:rsidP="000338E1">
      <w:pPr>
        <w:pStyle w:val="Default"/>
        <w:ind w:firstLine="709"/>
        <w:jc w:val="center"/>
        <w:rPr>
          <w:b/>
          <w:kern w:val="2"/>
          <w:sz w:val="28"/>
          <w:szCs w:val="28"/>
        </w:rPr>
      </w:pPr>
      <w:r w:rsidRPr="00272007">
        <w:rPr>
          <w:b/>
          <w:sz w:val="28"/>
          <w:szCs w:val="28"/>
        </w:rPr>
        <w:t xml:space="preserve">4. </w:t>
      </w:r>
      <w:r w:rsidRPr="00272007">
        <w:rPr>
          <w:b/>
          <w:kern w:val="2"/>
          <w:sz w:val="28"/>
          <w:szCs w:val="28"/>
        </w:rPr>
        <w:t>Рынок услуг психолого-педагогического сопровождения детей</w:t>
      </w:r>
      <w:r w:rsidRPr="00272007">
        <w:rPr>
          <w:b/>
          <w:kern w:val="2"/>
          <w:sz w:val="28"/>
          <w:szCs w:val="28"/>
        </w:rPr>
        <w:br/>
        <w:t>с ограниченными возможностями здоровья.</w:t>
      </w:r>
    </w:p>
    <w:p w:rsidR="00272007" w:rsidRPr="000338E1" w:rsidRDefault="00272007" w:rsidP="00272007">
      <w:pPr>
        <w:pStyle w:val="Default"/>
        <w:ind w:firstLine="709"/>
        <w:jc w:val="both"/>
        <w:rPr>
          <w:sz w:val="28"/>
          <w:szCs w:val="28"/>
        </w:rPr>
      </w:pPr>
      <w:r>
        <w:rPr>
          <w:sz w:val="28"/>
          <w:szCs w:val="28"/>
        </w:rPr>
        <w:t xml:space="preserve">В соответствии с Федеральными государственными образовательными стандартами начального и основного общего образования, Федеральными государственными образовательными стандартами для обучающихся с ограниченными возможностями здоровья и обучающихся с интеллектуальными нарушениями служба практической психологии района является неотъемлемой частью системы образования и обеспечивает решение </w:t>
      </w:r>
      <w:r w:rsidRPr="000338E1">
        <w:rPr>
          <w:sz w:val="28"/>
          <w:szCs w:val="28"/>
        </w:rPr>
        <w:t xml:space="preserve">задач психолого-педагогического сопровождения участников образовательного процесса на всех уровнях образования. </w:t>
      </w:r>
    </w:p>
    <w:p w:rsidR="00272007" w:rsidRPr="000338E1" w:rsidRDefault="00272007" w:rsidP="00272007">
      <w:pPr>
        <w:pStyle w:val="Default"/>
        <w:ind w:firstLine="709"/>
        <w:jc w:val="both"/>
        <w:rPr>
          <w:sz w:val="28"/>
          <w:szCs w:val="28"/>
        </w:rPr>
      </w:pPr>
      <w:r w:rsidRPr="000338E1">
        <w:rPr>
          <w:sz w:val="28"/>
          <w:szCs w:val="28"/>
        </w:rPr>
        <w:lastRenderedPageBreak/>
        <w:t xml:space="preserve">На государственном уровне развивается направление инклюзивного образования. Особое внимание специалистов служб практической психологии обращено вопросам сопровождения и обучения детей с ограниченными возможностями здоровья, включению их в образовательное пространство общеобразовательных школ. </w:t>
      </w:r>
    </w:p>
    <w:p w:rsidR="00272007" w:rsidRPr="000338E1" w:rsidRDefault="00272007" w:rsidP="00272007">
      <w:pPr>
        <w:autoSpaceDE w:val="0"/>
        <w:autoSpaceDN w:val="0"/>
        <w:adjustRightInd w:val="0"/>
        <w:spacing w:after="0" w:line="240" w:lineRule="auto"/>
        <w:ind w:firstLine="709"/>
        <w:jc w:val="both"/>
        <w:rPr>
          <w:rFonts w:ascii="Times New Roman" w:hAnsi="Times New Roman" w:cs="Times New Roman"/>
          <w:kern w:val="2"/>
          <w:sz w:val="28"/>
          <w:szCs w:val="28"/>
        </w:rPr>
      </w:pPr>
      <w:r w:rsidRPr="000338E1">
        <w:rPr>
          <w:rFonts w:ascii="Times New Roman" w:hAnsi="Times New Roman" w:cs="Times New Roman"/>
          <w:sz w:val="28"/>
          <w:szCs w:val="28"/>
        </w:rPr>
        <w:t xml:space="preserve">В системе образования Мясниковского района организована и 4 года осуществляет деятельность </w:t>
      </w:r>
      <w:r w:rsidRPr="000338E1">
        <w:rPr>
          <w:rFonts w:ascii="Times New Roman" w:hAnsi="Times New Roman" w:cs="Times New Roman"/>
          <w:kern w:val="2"/>
          <w:sz w:val="28"/>
          <w:szCs w:val="28"/>
        </w:rPr>
        <w:t>районная психолого-медико-педагогическая комиссия (РПМПК).</w:t>
      </w:r>
    </w:p>
    <w:p w:rsidR="00272007" w:rsidRPr="00272007" w:rsidRDefault="00272007" w:rsidP="00272007">
      <w:pPr>
        <w:autoSpaceDE w:val="0"/>
        <w:autoSpaceDN w:val="0"/>
        <w:adjustRightInd w:val="0"/>
        <w:spacing w:after="0" w:line="240" w:lineRule="auto"/>
        <w:ind w:firstLine="709"/>
        <w:jc w:val="both"/>
        <w:rPr>
          <w:rFonts w:ascii="Times New Roman" w:hAnsi="Times New Roman" w:cs="Times New Roman"/>
          <w:kern w:val="2"/>
          <w:sz w:val="28"/>
          <w:szCs w:val="28"/>
        </w:rPr>
      </w:pPr>
      <w:r w:rsidRPr="000338E1">
        <w:rPr>
          <w:rFonts w:ascii="Times New Roman" w:hAnsi="Times New Roman" w:cs="Times New Roman"/>
          <w:kern w:val="2"/>
          <w:sz w:val="28"/>
          <w:szCs w:val="28"/>
        </w:rPr>
        <w:t>Специалистами РПМПК ежегодно проводится обследование около 50 детей-инвалидов и детей с ограниченными возможностями здоровья, для</w:t>
      </w:r>
      <w:r w:rsidRPr="00272007">
        <w:rPr>
          <w:rFonts w:ascii="Times New Roman" w:hAnsi="Times New Roman" w:cs="Times New Roman"/>
          <w:kern w:val="2"/>
          <w:sz w:val="28"/>
          <w:szCs w:val="28"/>
        </w:rPr>
        <w:t xml:space="preserve"> которых готовятся рекомендации по созданию специальных условий получения образования.</w:t>
      </w:r>
    </w:p>
    <w:p w:rsidR="00272007" w:rsidRPr="00272007" w:rsidRDefault="00272007" w:rsidP="00272007">
      <w:pPr>
        <w:autoSpaceDE w:val="0"/>
        <w:autoSpaceDN w:val="0"/>
        <w:adjustRightInd w:val="0"/>
        <w:spacing w:after="0" w:line="240" w:lineRule="auto"/>
        <w:ind w:firstLine="709"/>
        <w:jc w:val="both"/>
        <w:rPr>
          <w:rFonts w:ascii="Times New Roman" w:hAnsi="Times New Roman" w:cs="Times New Roman"/>
          <w:kern w:val="2"/>
          <w:sz w:val="28"/>
          <w:szCs w:val="28"/>
        </w:rPr>
      </w:pPr>
      <w:r w:rsidRPr="00272007">
        <w:rPr>
          <w:rFonts w:ascii="Times New Roman" w:hAnsi="Times New Roman" w:cs="Times New Roman"/>
          <w:kern w:val="2"/>
          <w:sz w:val="28"/>
          <w:szCs w:val="28"/>
        </w:rPr>
        <w:t>5 детей в Мясниковском районе обучаются дистанционно.</w:t>
      </w:r>
    </w:p>
    <w:p w:rsidR="00272007" w:rsidRPr="00272007" w:rsidRDefault="00272007" w:rsidP="00272007">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В </w:t>
      </w:r>
      <w:r w:rsidRPr="00272007">
        <w:rPr>
          <w:rFonts w:ascii="Times New Roman" w:hAnsi="Times New Roman" w:cs="Times New Roman"/>
          <w:kern w:val="2"/>
          <w:sz w:val="28"/>
          <w:szCs w:val="28"/>
        </w:rPr>
        <w:t xml:space="preserve">Мясниковского района </w:t>
      </w:r>
      <w:r>
        <w:rPr>
          <w:rFonts w:ascii="Times New Roman" w:hAnsi="Times New Roman" w:cs="Times New Roman"/>
          <w:kern w:val="2"/>
          <w:sz w:val="28"/>
          <w:szCs w:val="28"/>
        </w:rPr>
        <w:t>д</w:t>
      </w:r>
      <w:r w:rsidRPr="00272007">
        <w:rPr>
          <w:rFonts w:ascii="Times New Roman" w:hAnsi="Times New Roman" w:cs="Times New Roman"/>
          <w:kern w:val="2"/>
          <w:sz w:val="28"/>
          <w:szCs w:val="28"/>
        </w:rPr>
        <w:t>истанционное образование детей-инвалидов осуществляется посредством реализации основных общеобразовательных и дополнительных общеразвивающих программ для детей-инвалидов, зачисленных на обучение в Центр дистанционного образования.</w:t>
      </w:r>
    </w:p>
    <w:p w:rsidR="00272007" w:rsidRPr="00272007" w:rsidRDefault="00272007" w:rsidP="00272007">
      <w:pPr>
        <w:autoSpaceDE w:val="0"/>
        <w:autoSpaceDN w:val="0"/>
        <w:adjustRightInd w:val="0"/>
        <w:spacing w:after="0" w:line="240" w:lineRule="auto"/>
        <w:ind w:firstLine="709"/>
        <w:jc w:val="both"/>
        <w:rPr>
          <w:rFonts w:ascii="Times New Roman" w:hAnsi="Times New Roman" w:cs="Times New Roman"/>
          <w:kern w:val="2"/>
          <w:sz w:val="28"/>
          <w:szCs w:val="28"/>
        </w:rPr>
      </w:pPr>
      <w:r w:rsidRPr="00272007">
        <w:rPr>
          <w:rFonts w:ascii="Times New Roman" w:hAnsi="Times New Roman" w:cs="Times New Roman"/>
          <w:kern w:val="2"/>
          <w:sz w:val="28"/>
          <w:szCs w:val="28"/>
        </w:rPr>
        <w:t>Доступность образования для детей с ОВЗ обеспечена в форме инклюзивного образования</w:t>
      </w:r>
    </w:p>
    <w:p w:rsidR="00272007" w:rsidRPr="00272007" w:rsidRDefault="00272007" w:rsidP="00272007">
      <w:pPr>
        <w:autoSpaceDE w:val="0"/>
        <w:autoSpaceDN w:val="0"/>
        <w:adjustRightInd w:val="0"/>
        <w:spacing w:after="0" w:line="240" w:lineRule="auto"/>
        <w:ind w:firstLine="709"/>
        <w:jc w:val="both"/>
        <w:rPr>
          <w:rFonts w:ascii="Times New Roman" w:hAnsi="Times New Roman" w:cs="Times New Roman"/>
          <w:kern w:val="2"/>
          <w:sz w:val="28"/>
          <w:szCs w:val="28"/>
        </w:rPr>
      </w:pPr>
      <w:r w:rsidRPr="00272007">
        <w:rPr>
          <w:rFonts w:ascii="Times New Roman" w:hAnsi="Times New Roman" w:cs="Times New Roman"/>
          <w:kern w:val="2"/>
          <w:sz w:val="28"/>
          <w:szCs w:val="28"/>
        </w:rPr>
        <w:t>В обычных классах общеобразовательных школ инклюзивно обучаются 121 ребенок с ОВЗ и 64 детей-инвалидов.</w:t>
      </w:r>
    </w:p>
    <w:p w:rsidR="00272007" w:rsidRDefault="00272007" w:rsidP="00272007">
      <w:pPr>
        <w:pStyle w:val="Default"/>
        <w:ind w:firstLine="709"/>
        <w:jc w:val="both"/>
        <w:rPr>
          <w:kern w:val="2"/>
          <w:sz w:val="28"/>
          <w:szCs w:val="28"/>
        </w:rPr>
      </w:pPr>
      <w:r w:rsidRPr="00272007">
        <w:rPr>
          <w:kern w:val="2"/>
          <w:sz w:val="28"/>
          <w:szCs w:val="28"/>
        </w:rPr>
        <w:t>На 1 сентября 2017 г. доля общеобразовательных организаций, в которых созданы условия для инклюзивного образования детей-инвалидов, от общего количества общеобразовательных организаций на территории Мясниковского района составляет 100 процентов. В образовательных организациях района работают 33 педагог</w:t>
      </w:r>
      <w:r w:rsidR="005D44F8">
        <w:rPr>
          <w:kern w:val="2"/>
          <w:sz w:val="28"/>
          <w:szCs w:val="28"/>
        </w:rPr>
        <w:t>а</w:t>
      </w:r>
      <w:r w:rsidRPr="00272007">
        <w:rPr>
          <w:kern w:val="2"/>
          <w:sz w:val="28"/>
          <w:szCs w:val="28"/>
        </w:rPr>
        <w:t>-психолог</w:t>
      </w:r>
      <w:r w:rsidR="005D44F8">
        <w:rPr>
          <w:kern w:val="2"/>
          <w:sz w:val="28"/>
          <w:szCs w:val="28"/>
        </w:rPr>
        <w:t>а</w:t>
      </w:r>
      <w:r w:rsidRPr="00272007">
        <w:rPr>
          <w:kern w:val="2"/>
          <w:sz w:val="28"/>
          <w:szCs w:val="28"/>
        </w:rPr>
        <w:t>. Количество педагогов-психологов в системе образования Мясниковского района ежегодно увеличивается. В настоящее время 100 процентов образовательных организаций обеспечены ставками педагогов-психологов</w:t>
      </w:r>
      <w:r w:rsidR="005D44F8">
        <w:rPr>
          <w:kern w:val="2"/>
          <w:sz w:val="28"/>
          <w:szCs w:val="28"/>
        </w:rPr>
        <w:t>.</w:t>
      </w:r>
    </w:p>
    <w:p w:rsidR="005D44F8" w:rsidRDefault="005D44F8" w:rsidP="00272007">
      <w:pPr>
        <w:pStyle w:val="Default"/>
        <w:ind w:firstLine="709"/>
        <w:jc w:val="both"/>
        <w:rPr>
          <w:sz w:val="28"/>
          <w:szCs w:val="28"/>
        </w:rPr>
      </w:pPr>
      <w:r>
        <w:rPr>
          <w:sz w:val="28"/>
          <w:szCs w:val="28"/>
        </w:rPr>
        <w:t>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его социальную значимость, рынок услуг психолого-педагогического сопровождения детей с ограниченными возможностями здоровья включен в перечень социально значимых рынков для содействия развитию конкуренции в Мясниковском районе.</w:t>
      </w:r>
    </w:p>
    <w:p w:rsidR="00C87FB4" w:rsidRPr="00A66209" w:rsidRDefault="00C87FB4" w:rsidP="00A66209">
      <w:pPr>
        <w:pStyle w:val="a8"/>
        <w:shd w:val="clear" w:color="auto" w:fill="FFFFFE"/>
        <w:ind w:firstLine="709"/>
        <w:jc w:val="both"/>
        <w:rPr>
          <w:sz w:val="28"/>
          <w:szCs w:val="28"/>
        </w:rPr>
      </w:pPr>
      <w:r w:rsidRPr="00A66209">
        <w:rPr>
          <w:sz w:val="28"/>
          <w:szCs w:val="28"/>
        </w:rPr>
        <w:t>Для содействия развития конкуренции на данном рынке в план мероприятий («дорожную карту») на 2017-2020 годы включены следующие мероприятия:</w:t>
      </w:r>
    </w:p>
    <w:p w:rsidR="00A66209" w:rsidRPr="00A66209" w:rsidRDefault="00A66209" w:rsidP="00A66209">
      <w:pPr>
        <w:pStyle w:val="a8"/>
        <w:shd w:val="clear" w:color="auto" w:fill="FFFFFE"/>
        <w:ind w:firstLine="709"/>
        <w:jc w:val="both"/>
        <w:rPr>
          <w:kern w:val="2"/>
          <w:sz w:val="28"/>
          <w:szCs w:val="28"/>
        </w:rPr>
      </w:pPr>
      <w:r>
        <w:rPr>
          <w:kern w:val="2"/>
          <w:sz w:val="28"/>
          <w:szCs w:val="28"/>
        </w:rPr>
        <w:t>п</w:t>
      </w:r>
      <w:r w:rsidRPr="00A66209">
        <w:rPr>
          <w:kern w:val="2"/>
          <w:sz w:val="28"/>
          <w:szCs w:val="28"/>
        </w:rPr>
        <w:t>роведение совещаний, семинаров, научно-практических конференций по вопросам психолого-педагогического сопровождения детей с ограниченными возможностями здоровья</w:t>
      </w:r>
      <w:r>
        <w:rPr>
          <w:kern w:val="2"/>
          <w:sz w:val="28"/>
          <w:szCs w:val="28"/>
        </w:rPr>
        <w:t>;</w:t>
      </w:r>
    </w:p>
    <w:p w:rsidR="00A66209" w:rsidRPr="00A66209" w:rsidRDefault="00A66209" w:rsidP="00A66209">
      <w:pPr>
        <w:spacing w:after="0" w:line="240" w:lineRule="auto"/>
        <w:ind w:firstLine="709"/>
        <w:jc w:val="both"/>
        <w:rPr>
          <w:kern w:val="2"/>
          <w:sz w:val="28"/>
          <w:szCs w:val="28"/>
        </w:rPr>
      </w:pPr>
      <w:r>
        <w:rPr>
          <w:rFonts w:ascii="Times New Roman" w:hAnsi="Times New Roman" w:cs="Times New Roman"/>
          <w:kern w:val="2"/>
          <w:sz w:val="28"/>
          <w:szCs w:val="28"/>
        </w:rPr>
        <w:t>р</w:t>
      </w:r>
      <w:r w:rsidRPr="00A66209">
        <w:rPr>
          <w:rFonts w:ascii="Times New Roman" w:hAnsi="Times New Roman" w:cs="Times New Roman"/>
          <w:kern w:val="2"/>
          <w:sz w:val="28"/>
          <w:szCs w:val="28"/>
        </w:rPr>
        <w:t>азработка и утверждение стандартов качества и регламентов предоставления услуг по сопровождению детей с ограниченными возможностями здоровья</w:t>
      </w:r>
      <w:r>
        <w:rPr>
          <w:rFonts w:ascii="Times New Roman" w:hAnsi="Times New Roman" w:cs="Times New Roman"/>
          <w:kern w:val="2"/>
          <w:sz w:val="28"/>
          <w:szCs w:val="28"/>
        </w:rPr>
        <w:t>;</w:t>
      </w:r>
    </w:p>
    <w:p w:rsidR="00A66209" w:rsidRPr="00A66209" w:rsidRDefault="00A66209" w:rsidP="00A66209">
      <w:pPr>
        <w:spacing w:after="0" w:line="240" w:lineRule="auto"/>
        <w:ind w:firstLine="709"/>
        <w:jc w:val="both"/>
        <w:rPr>
          <w:sz w:val="28"/>
          <w:szCs w:val="28"/>
        </w:rPr>
      </w:pPr>
      <w:r>
        <w:rPr>
          <w:rFonts w:ascii="Times New Roman" w:hAnsi="Times New Roman" w:cs="Times New Roman"/>
          <w:kern w:val="2"/>
          <w:sz w:val="28"/>
          <w:szCs w:val="28"/>
        </w:rPr>
        <w:lastRenderedPageBreak/>
        <w:t>о</w:t>
      </w:r>
      <w:r w:rsidRPr="00A66209">
        <w:rPr>
          <w:rFonts w:ascii="Times New Roman" w:hAnsi="Times New Roman" w:cs="Times New Roman"/>
          <w:kern w:val="2"/>
          <w:sz w:val="28"/>
          <w:szCs w:val="28"/>
        </w:rPr>
        <w:t>казание консультационной помощи по вопросам предоставления услуг по сопровождению детей с ограниченными возможностями здоровья</w:t>
      </w:r>
      <w:r>
        <w:rPr>
          <w:rFonts w:ascii="Times New Roman" w:hAnsi="Times New Roman" w:cs="Times New Roman"/>
          <w:kern w:val="2"/>
          <w:sz w:val="28"/>
          <w:szCs w:val="28"/>
        </w:rPr>
        <w:t>.</w:t>
      </w:r>
    </w:p>
    <w:p w:rsidR="00C87FB4" w:rsidRPr="00A66209" w:rsidRDefault="00A66209" w:rsidP="00A66209">
      <w:pPr>
        <w:pStyle w:val="a8"/>
        <w:shd w:val="clear" w:color="auto" w:fill="FFFFFE"/>
        <w:ind w:firstLine="709"/>
        <w:jc w:val="both"/>
        <w:rPr>
          <w:sz w:val="28"/>
          <w:szCs w:val="28"/>
        </w:rPr>
      </w:pPr>
      <w:r>
        <w:rPr>
          <w:sz w:val="28"/>
          <w:szCs w:val="28"/>
        </w:rPr>
        <w:t>Р</w:t>
      </w:r>
      <w:r w:rsidR="00C87FB4" w:rsidRPr="00A66209">
        <w:rPr>
          <w:sz w:val="28"/>
          <w:szCs w:val="28"/>
        </w:rPr>
        <w:t>еализация данных мероприятий позволит обеспечить:</w:t>
      </w:r>
    </w:p>
    <w:p w:rsidR="00A66209" w:rsidRPr="00A66209" w:rsidRDefault="00A66209" w:rsidP="00A66209">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п</w:t>
      </w:r>
      <w:r w:rsidRPr="00A66209">
        <w:rPr>
          <w:rFonts w:ascii="Times New Roman" w:hAnsi="Times New Roman" w:cs="Times New Roman"/>
          <w:kern w:val="2"/>
          <w:sz w:val="28"/>
          <w:szCs w:val="28"/>
        </w:rPr>
        <w:t>овышение качества услуг психолого-педагогического сопровождения детей</w:t>
      </w:r>
      <w:r>
        <w:rPr>
          <w:rFonts w:ascii="Times New Roman" w:hAnsi="Times New Roman" w:cs="Times New Roman"/>
          <w:kern w:val="2"/>
          <w:sz w:val="28"/>
          <w:szCs w:val="28"/>
        </w:rPr>
        <w:t xml:space="preserve"> с</w:t>
      </w:r>
      <w:r w:rsidRPr="00A66209">
        <w:rPr>
          <w:rFonts w:ascii="Times New Roman" w:hAnsi="Times New Roman" w:cs="Times New Roman"/>
          <w:kern w:val="2"/>
          <w:sz w:val="28"/>
          <w:szCs w:val="28"/>
        </w:rPr>
        <w:t xml:space="preserve"> ограниченными возможностями здоровья</w:t>
      </w:r>
      <w:r>
        <w:rPr>
          <w:rFonts w:ascii="Times New Roman" w:hAnsi="Times New Roman" w:cs="Times New Roman"/>
          <w:kern w:val="2"/>
          <w:sz w:val="28"/>
          <w:szCs w:val="28"/>
        </w:rPr>
        <w:t>;</w:t>
      </w:r>
    </w:p>
    <w:p w:rsidR="00A66209" w:rsidRPr="00A66209" w:rsidRDefault="00A66209" w:rsidP="00A66209">
      <w:pPr>
        <w:pStyle w:val="a8"/>
        <w:shd w:val="clear" w:color="auto" w:fill="FFFFFE"/>
        <w:ind w:firstLine="709"/>
        <w:jc w:val="both"/>
        <w:rPr>
          <w:kern w:val="2"/>
          <w:sz w:val="28"/>
          <w:szCs w:val="28"/>
        </w:rPr>
      </w:pPr>
      <w:r>
        <w:rPr>
          <w:kern w:val="2"/>
          <w:sz w:val="28"/>
          <w:szCs w:val="28"/>
        </w:rPr>
        <w:t>с</w:t>
      </w:r>
      <w:r w:rsidRPr="00A66209">
        <w:rPr>
          <w:kern w:val="2"/>
          <w:sz w:val="28"/>
          <w:szCs w:val="28"/>
        </w:rPr>
        <w:t>оздание системы взаимодействия организаций, предоставляющих услуги по сопровождению детей с ограниченными возможностями здоровья с раннего возраста</w:t>
      </w:r>
      <w:r>
        <w:rPr>
          <w:kern w:val="2"/>
          <w:sz w:val="28"/>
          <w:szCs w:val="28"/>
        </w:rPr>
        <w:t>;</w:t>
      </w:r>
    </w:p>
    <w:p w:rsidR="00A66209" w:rsidRPr="00A66209" w:rsidRDefault="00A66209" w:rsidP="00A66209">
      <w:pPr>
        <w:pStyle w:val="a8"/>
        <w:shd w:val="clear" w:color="auto" w:fill="FFFFFE"/>
        <w:ind w:firstLine="709"/>
        <w:jc w:val="both"/>
        <w:rPr>
          <w:sz w:val="28"/>
          <w:szCs w:val="28"/>
        </w:rPr>
      </w:pPr>
      <w:r>
        <w:rPr>
          <w:kern w:val="2"/>
          <w:sz w:val="28"/>
          <w:szCs w:val="28"/>
        </w:rPr>
        <w:t>п</w:t>
      </w:r>
      <w:r w:rsidRPr="00A66209">
        <w:rPr>
          <w:kern w:val="2"/>
          <w:sz w:val="28"/>
          <w:szCs w:val="28"/>
        </w:rPr>
        <w:t>овышение качества услуг психолого-педагогического сопровождения детей с ограниченными возможностями здоровья</w:t>
      </w:r>
      <w:r>
        <w:rPr>
          <w:kern w:val="2"/>
          <w:sz w:val="28"/>
          <w:szCs w:val="28"/>
        </w:rPr>
        <w:t>.</w:t>
      </w:r>
    </w:p>
    <w:p w:rsidR="005D44F8" w:rsidRDefault="005D44F8" w:rsidP="00272007">
      <w:pPr>
        <w:pStyle w:val="Default"/>
        <w:ind w:firstLine="709"/>
        <w:jc w:val="both"/>
        <w:rPr>
          <w:sz w:val="28"/>
          <w:szCs w:val="28"/>
        </w:rPr>
      </w:pPr>
    </w:p>
    <w:p w:rsidR="005D44F8" w:rsidRPr="005D44F8" w:rsidRDefault="005D44F8" w:rsidP="000338E1">
      <w:pPr>
        <w:pStyle w:val="Default"/>
        <w:ind w:firstLine="709"/>
        <w:jc w:val="center"/>
        <w:rPr>
          <w:b/>
          <w:kern w:val="2"/>
          <w:sz w:val="28"/>
          <w:szCs w:val="28"/>
        </w:rPr>
      </w:pPr>
      <w:r w:rsidRPr="005D44F8">
        <w:rPr>
          <w:b/>
          <w:sz w:val="28"/>
          <w:szCs w:val="28"/>
        </w:rPr>
        <w:t xml:space="preserve">5. </w:t>
      </w:r>
      <w:r w:rsidRPr="005D44F8">
        <w:rPr>
          <w:b/>
          <w:kern w:val="2"/>
          <w:sz w:val="28"/>
          <w:szCs w:val="28"/>
        </w:rPr>
        <w:t>Рынок услуг в сфере культуры.</w:t>
      </w:r>
    </w:p>
    <w:p w:rsidR="00455B3D" w:rsidRDefault="00455B3D" w:rsidP="00272007">
      <w:pPr>
        <w:pStyle w:val="Default"/>
        <w:ind w:firstLine="709"/>
        <w:jc w:val="both"/>
        <w:rPr>
          <w:sz w:val="28"/>
        </w:rPr>
      </w:pPr>
      <w:r>
        <w:rPr>
          <w:sz w:val="28"/>
        </w:rPr>
        <w:t>Сегодня к</w:t>
      </w:r>
      <w:r w:rsidRPr="00455B3D">
        <w:rPr>
          <w:sz w:val="28"/>
        </w:rPr>
        <w:t xml:space="preserve">ультурно-просветительскую и культурно-досуговую деятельность в Мясниковском районе осуществляют 16 стационарных и 2 передвижных клубных учреждения, центральная библиотека МБУК МР «МЦБ», детская библиотека и 14  сельских библиотек,  Детская школа искусств им.М.Сарьяна, историко-этнографический музей </w:t>
      </w:r>
      <w:r w:rsidRPr="00455B3D">
        <w:rPr>
          <w:color w:val="212121"/>
          <w:spacing w:val="2"/>
          <w:sz w:val="28"/>
        </w:rPr>
        <w:t xml:space="preserve">(структурное подразделение </w:t>
      </w:r>
      <w:r w:rsidRPr="00455B3D">
        <w:rPr>
          <w:color w:val="212121"/>
          <w:spacing w:val="-1"/>
          <w:sz w:val="28"/>
        </w:rPr>
        <w:t>МБУК Мясниковского района «РДК»)</w:t>
      </w:r>
      <w:r w:rsidRPr="00455B3D">
        <w:rPr>
          <w:sz w:val="28"/>
        </w:rPr>
        <w:t xml:space="preserve">. Ведет трансляции местное телевидение «Гянк». </w:t>
      </w:r>
    </w:p>
    <w:p w:rsidR="005D44F8" w:rsidRPr="00455B3D" w:rsidRDefault="00455B3D" w:rsidP="00272007">
      <w:pPr>
        <w:pStyle w:val="Default"/>
        <w:ind w:firstLine="709"/>
        <w:jc w:val="both"/>
        <w:rPr>
          <w:sz w:val="28"/>
        </w:rPr>
      </w:pPr>
      <w:r w:rsidRPr="00455B3D">
        <w:rPr>
          <w:sz w:val="28"/>
        </w:rPr>
        <w:t>В культурно-досуговых учреждениях района зарегистрировано 13 национальных творческих коллективов, 216 формирований самодеятельного народного творчества, 46 мастеров-умельцев.</w:t>
      </w:r>
    </w:p>
    <w:p w:rsidR="00455B3D" w:rsidRDefault="00455B3D" w:rsidP="00455B3D">
      <w:pPr>
        <w:pStyle w:val="Default"/>
        <w:ind w:firstLine="709"/>
        <w:jc w:val="both"/>
        <w:rPr>
          <w:sz w:val="28"/>
          <w:szCs w:val="28"/>
        </w:rPr>
      </w:pPr>
      <w:r>
        <w:rPr>
          <w:sz w:val="28"/>
          <w:szCs w:val="28"/>
        </w:rPr>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его социальную значимость, рынок </w:t>
      </w:r>
      <w:r w:rsidRPr="00455B3D">
        <w:rPr>
          <w:sz w:val="28"/>
          <w:szCs w:val="28"/>
        </w:rPr>
        <w:t xml:space="preserve">услуг </w:t>
      </w:r>
      <w:r w:rsidRPr="00455B3D">
        <w:rPr>
          <w:kern w:val="2"/>
          <w:sz w:val="28"/>
          <w:szCs w:val="28"/>
        </w:rPr>
        <w:t>в сфере культуры</w:t>
      </w:r>
      <w:r w:rsidRPr="00455B3D">
        <w:rPr>
          <w:sz w:val="28"/>
          <w:szCs w:val="28"/>
        </w:rPr>
        <w:t xml:space="preserve"> включен в перечень социально значимых рынков</w:t>
      </w:r>
      <w:r>
        <w:rPr>
          <w:sz w:val="28"/>
          <w:szCs w:val="28"/>
        </w:rPr>
        <w:t xml:space="preserve"> для содействия развитию конкуренции в Мясниковском районе.</w:t>
      </w:r>
    </w:p>
    <w:p w:rsidR="00C87FB4" w:rsidRPr="00A66209" w:rsidRDefault="00C87FB4" w:rsidP="00C87FB4">
      <w:pPr>
        <w:pStyle w:val="a8"/>
        <w:shd w:val="clear" w:color="auto" w:fill="FFFFFE"/>
        <w:ind w:firstLine="709"/>
        <w:jc w:val="both"/>
        <w:rPr>
          <w:sz w:val="28"/>
          <w:szCs w:val="28"/>
        </w:rPr>
      </w:pPr>
      <w:r w:rsidRPr="00A66209">
        <w:rPr>
          <w:sz w:val="28"/>
          <w:szCs w:val="28"/>
        </w:rPr>
        <w:t>Для содействия развития конкуренции на данном рынке в план мероприятий («дорожную карту») на 2017-2020 годы включены следующие мероприятия:</w:t>
      </w:r>
    </w:p>
    <w:p w:rsidR="00A66209" w:rsidRPr="00A66209" w:rsidRDefault="00A66209" w:rsidP="00C87FB4">
      <w:pPr>
        <w:pStyle w:val="a8"/>
        <w:shd w:val="clear" w:color="auto" w:fill="FFFFFE"/>
        <w:ind w:firstLine="709"/>
        <w:jc w:val="both"/>
        <w:rPr>
          <w:sz w:val="28"/>
          <w:szCs w:val="28"/>
        </w:rPr>
      </w:pPr>
      <w:r w:rsidRPr="00A66209">
        <w:rPr>
          <w:sz w:val="28"/>
          <w:szCs w:val="28"/>
        </w:rPr>
        <w:t>проведение межрайонного фестиваля национальных коллективов «Напевы родного края»;</w:t>
      </w:r>
    </w:p>
    <w:p w:rsidR="00A66209" w:rsidRPr="00A66209" w:rsidRDefault="00A66209" w:rsidP="00C87FB4">
      <w:pPr>
        <w:pStyle w:val="a8"/>
        <w:shd w:val="clear" w:color="auto" w:fill="FFFFFE"/>
        <w:ind w:firstLine="709"/>
        <w:jc w:val="both"/>
        <w:rPr>
          <w:kern w:val="2"/>
          <w:sz w:val="28"/>
          <w:szCs w:val="28"/>
        </w:rPr>
      </w:pPr>
      <w:r w:rsidRPr="00A66209">
        <w:rPr>
          <w:kern w:val="2"/>
          <w:sz w:val="28"/>
          <w:szCs w:val="28"/>
        </w:rPr>
        <w:t>организация празднования 240- летия переселения армян на Дон;</w:t>
      </w:r>
    </w:p>
    <w:p w:rsidR="00A66209" w:rsidRPr="00A66209" w:rsidRDefault="00A66209" w:rsidP="00C87FB4">
      <w:pPr>
        <w:pStyle w:val="a8"/>
        <w:shd w:val="clear" w:color="auto" w:fill="FFFFFE"/>
        <w:ind w:firstLine="709"/>
        <w:jc w:val="both"/>
        <w:rPr>
          <w:sz w:val="28"/>
          <w:szCs w:val="28"/>
        </w:rPr>
      </w:pPr>
      <w:r w:rsidRPr="00A66209">
        <w:rPr>
          <w:kern w:val="2"/>
          <w:sz w:val="28"/>
          <w:szCs w:val="28"/>
        </w:rPr>
        <w:t>празднование 75 –тилетия со Дня победы в Великой отечественной войне.</w:t>
      </w:r>
    </w:p>
    <w:p w:rsidR="00C87FB4" w:rsidRPr="00A66209" w:rsidRDefault="00C87FB4" w:rsidP="00C87FB4">
      <w:pPr>
        <w:pStyle w:val="a8"/>
        <w:shd w:val="clear" w:color="auto" w:fill="FFFFFE"/>
        <w:ind w:firstLine="709"/>
        <w:jc w:val="both"/>
        <w:rPr>
          <w:sz w:val="28"/>
          <w:szCs w:val="28"/>
        </w:rPr>
      </w:pPr>
      <w:r w:rsidRPr="00A66209">
        <w:rPr>
          <w:sz w:val="28"/>
          <w:szCs w:val="28"/>
        </w:rPr>
        <w:t>Реализация данных мероприятий позволит обеспечить:</w:t>
      </w:r>
    </w:p>
    <w:p w:rsidR="00A66209" w:rsidRPr="00A66209" w:rsidRDefault="00A66209" w:rsidP="00C87FB4">
      <w:pPr>
        <w:pStyle w:val="a8"/>
        <w:shd w:val="clear" w:color="auto" w:fill="FFFFFE"/>
        <w:ind w:firstLine="709"/>
        <w:jc w:val="both"/>
        <w:rPr>
          <w:color w:val="212121"/>
          <w:sz w:val="28"/>
          <w:szCs w:val="28"/>
        </w:rPr>
      </w:pPr>
      <w:r w:rsidRPr="00A66209">
        <w:rPr>
          <w:color w:val="212121"/>
          <w:sz w:val="28"/>
          <w:szCs w:val="28"/>
        </w:rPr>
        <w:t>сохранение национально-культурных традиций, художественное воспитание, формирование и распространение идей духовного единства;.</w:t>
      </w:r>
    </w:p>
    <w:p w:rsidR="00A66209" w:rsidRPr="00A66209" w:rsidRDefault="00A66209" w:rsidP="00C87FB4">
      <w:pPr>
        <w:pStyle w:val="a8"/>
        <w:shd w:val="clear" w:color="auto" w:fill="FFFFFE"/>
        <w:ind w:firstLine="709"/>
        <w:jc w:val="both"/>
        <w:rPr>
          <w:kern w:val="2"/>
          <w:sz w:val="28"/>
          <w:szCs w:val="28"/>
        </w:rPr>
      </w:pPr>
      <w:r w:rsidRPr="00A66209">
        <w:rPr>
          <w:kern w:val="2"/>
          <w:sz w:val="28"/>
          <w:szCs w:val="28"/>
        </w:rPr>
        <w:t>сохранение культурных и духовных ценностей, традиций, обычаев, бытового уклада;</w:t>
      </w:r>
    </w:p>
    <w:p w:rsidR="00A66209" w:rsidRPr="00A66209" w:rsidRDefault="00A66209" w:rsidP="00C87FB4">
      <w:pPr>
        <w:pStyle w:val="a8"/>
        <w:shd w:val="clear" w:color="auto" w:fill="FFFFFE"/>
        <w:ind w:firstLine="709"/>
        <w:jc w:val="both"/>
        <w:rPr>
          <w:sz w:val="28"/>
          <w:szCs w:val="28"/>
        </w:rPr>
      </w:pPr>
      <w:r w:rsidRPr="00A66209">
        <w:rPr>
          <w:kern w:val="2"/>
          <w:sz w:val="28"/>
          <w:szCs w:val="28"/>
        </w:rPr>
        <w:t>патриотическое воспитание, сохранение культурных ценностей.</w:t>
      </w:r>
    </w:p>
    <w:p w:rsidR="00455B3D" w:rsidRDefault="00455B3D" w:rsidP="00272007">
      <w:pPr>
        <w:pStyle w:val="Default"/>
        <w:ind w:firstLine="709"/>
        <w:jc w:val="both"/>
        <w:rPr>
          <w:b/>
          <w:sz w:val="32"/>
          <w:szCs w:val="28"/>
        </w:rPr>
      </w:pPr>
    </w:p>
    <w:p w:rsidR="00455B3D" w:rsidRPr="00455B3D" w:rsidRDefault="00455B3D" w:rsidP="000338E1">
      <w:pPr>
        <w:pStyle w:val="Default"/>
        <w:ind w:firstLine="709"/>
        <w:jc w:val="center"/>
        <w:rPr>
          <w:b/>
          <w:kern w:val="2"/>
          <w:sz w:val="28"/>
          <w:szCs w:val="28"/>
        </w:rPr>
      </w:pPr>
      <w:r w:rsidRPr="00455B3D">
        <w:rPr>
          <w:b/>
          <w:sz w:val="28"/>
          <w:szCs w:val="28"/>
        </w:rPr>
        <w:t xml:space="preserve">6. </w:t>
      </w:r>
      <w:r w:rsidRPr="00455B3D">
        <w:rPr>
          <w:b/>
          <w:kern w:val="2"/>
          <w:sz w:val="28"/>
          <w:szCs w:val="28"/>
        </w:rPr>
        <w:t>Рынок услуг жилищно-коммунального хозяйства.</w:t>
      </w:r>
    </w:p>
    <w:p w:rsidR="00455B3D" w:rsidRDefault="00455B3D" w:rsidP="00455B3D">
      <w:pPr>
        <w:spacing w:after="0" w:line="240" w:lineRule="auto"/>
        <w:ind w:firstLine="709"/>
        <w:jc w:val="both"/>
        <w:rPr>
          <w:rFonts w:ascii="Times New Roman" w:eastAsia="Calibri" w:hAnsi="Times New Roman" w:cs="Times New Roman"/>
          <w:kern w:val="2"/>
          <w:sz w:val="28"/>
          <w:szCs w:val="28"/>
        </w:rPr>
      </w:pPr>
      <w:r w:rsidRPr="00455B3D">
        <w:rPr>
          <w:rFonts w:ascii="Times New Roman" w:eastAsia="Calibri" w:hAnsi="Times New Roman" w:cs="Times New Roman"/>
          <w:kern w:val="2"/>
          <w:sz w:val="28"/>
          <w:szCs w:val="28"/>
        </w:rPr>
        <w:lastRenderedPageBreak/>
        <w:t>В Мясниковском районе в сфере предоставления жилищных услуг действует 1 управляющая организация,</w:t>
      </w:r>
      <w:r>
        <w:rPr>
          <w:rFonts w:ascii="Times New Roman" w:eastAsia="Calibri" w:hAnsi="Times New Roman" w:cs="Times New Roman"/>
          <w:kern w:val="2"/>
          <w:sz w:val="28"/>
          <w:szCs w:val="28"/>
        </w:rPr>
        <w:t xml:space="preserve"> </w:t>
      </w:r>
      <w:r w:rsidRPr="00455B3D">
        <w:rPr>
          <w:rFonts w:ascii="Times New Roman" w:eastAsia="Calibri" w:hAnsi="Times New Roman" w:cs="Times New Roman"/>
          <w:kern w:val="2"/>
          <w:sz w:val="28"/>
          <w:szCs w:val="28"/>
        </w:rPr>
        <w:t>в управлении которых находятся 4 многоквартирных домов (9 процента от общего количества многоквартирных домов), 2 товариществ собственников жилья/жилищно-строительных кооперативов, в управлении которых</w:t>
      </w:r>
      <w:r>
        <w:rPr>
          <w:rFonts w:ascii="Times New Roman" w:eastAsia="Calibri" w:hAnsi="Times New Roman" w:cs="Times New Roman"/>
          <w:kern w:val="2"/>
          <w:sz w:val="28"/>
          <w:szCs w:val="28"/>
        </w:rPr>
        <w:t xml:space="preserve"> </w:t>
      </w:r>
      <w:r w:rsidRPr="00455B3D">
        <w:rPr>
          <w:rFonts w:ascii="Times New Roman" w:eastAsia="Calibri" w:hAnsi="Times New Roman" w:cs="Times New Roman"/>
          <w:kern w:val="2"/>
          <w:sz w:val="28"/>
          <w:szCs w:val="28"/>
        </w:rPr>
        <w:t>2 многоквартирных дома (4,5 процента от общего количества многоквартирных домов).</w:t>
      </w:r>
    </w:p>
    <w:p w:rsidR="003C30A4" w:rsidRDefault="00455B3D" w:rsidP="00455B3D">
      <w:pPr>
        <w:pStyle w:val="Default"/>
        <w:ind w:firstLine="709"/>
        <w:jc w:val="both"/>
        <w:rPr>
          <w:sz w:val="28"/>
          <w:szCs w:val="28"/>
        </w:rPr>
      </w:pPr>
      <w:r>
        <w:rPr>
          <w:sz w:val="28"/>
          <w:szCs w:val="28"/>
        </w:rPr>
        <w:t>В указанной сфере применяются новые механизмы предоставления жилищных услуг – это лицензирование управляющих организаций.</w:t>
      </w:r>
      <w:r w:rsidRPr="00455B3D">
        <w:rPr>
          <w:sz w:val="28"/>
          <w:szCs w:val="28"/>
        </w:rPr>
        <w:t xml:space="preserve"> </w:t>
      </w:r>
      <w:r w:rsidR="003C30A4">
        <w:rPr>
          <w:sz w:val="28"/>
          <w:szCs w:val="28"/>
        </w:rPr>
        <w:t xml:space="preserve">В соответствии с установленным стандартом управляющая организация, получившая лицензию, раскрывает информацию о деятельности в системе «Интернет». Теперь на сайте государственной жилищной инспекции любой собственник может увидеть перечень управляющих организаций, получивших лицензию, и оценить ее деятельность на основании раскрытой информации. В дальнейшем за деятельностью управляющих </w:t>
      </w:r>
      <w:r w:rsidR="003C30A4">
        <w:rPr>
          <w:color w:val="auto"/>
          <w:sz w:val="28"/>
          <w:szCs w:val="28"/>
        </w:rPr>
        <w:t>организаций, получивших лицензию, осуществляется лицензионный контроль.</w:t>
      </w:r>
    </w:p>
    <w:p w:rsidR="00455B3D" w:rsidRPr="003C30A4" w:rsidRDefault="003C30A4" w:rsidP="00455B3D">
      <w:pPr>
        <w:pStyle w:val="Default"/>
        <w:ind w:firstLine="709"/>
        <w:jc w:val="both"/>
        <w:rPr>
          <w:rFonts w:eastAsia="Calibri"/>
          <w:kern w:val="2"/>
          <w:sz w:val="28"/>
          <w:szCs w:val="28"/>
        </w:rPr>
      </w:pPr>
      <w:r w:rsidRPr="003C30A4">
        <w:rPr>
          <w:sz w:val="28"/>
          <w:szCs w:val="28"/>
        </w:rPr>
        <w:t xml:space="preserve">В районе доля </w:t>
      </w:r>
      <w:r w:rsidRPr="003C30A4">
        <w:rPr>
          <w:kern w:val="2"/>
          <w:sz w:val="28"/>
          <w:szCs w:val="28"/>
        </w:rPr>
        <w:t>управляющих организаций, получивших лицензии на осуществление деятельности по управлению многоквартирными домами, составляет 100 процентов.</w:t>
      </w:r>
    </w:p>
    <w:p w:rsidR="00455B3D" w:rsidRPr="00455B3D" w:rsidRDefault="00455B3D" w:rsidP="00455B3D">
      <w:pPr>
        <w:shd w:val="clear" w:color="auto" w:fill="FFFFFF"/>
        <w:spacing w:after="0" w:line="240" w:lineRule="auto"/>
        <w:ind w:firstLine="709"/>
        <w:jc w:val="both"/>
        <w:rPr>
          <w:rFonts w:ascii="Times New Roman" w:hAnsi="Times New Roman" w:cs="Times New Roman"/>
          <w:kern w:val="2"/>
          <w:sz w:val="28"/>
          <w:szCs w:val="28"/>
          <w:shd w:val="clear" w:color="auto" w:fill="FFFFFF"/>
        </w:rPr>
      </w:pPr>
      <w:r w:rsidRPr="00455B3D">
        <w:rPr>
          <w:rFonts w:ascii="Times New Roman" w:hAnsi="Times New Roman" w:cs="Times New Roman"/>
          <w:kern w:val="2"/>
          <w:sz w:val="28"/>
          <w:szCs w:val="28"/>
          <w:shd w:val="clear" w:color="auto" w:fill="FFFFFF"/>
        </w:rPr>
        <w:t>Централизованным водоснабжением охвачено 99 процента населения.</w:t>
      </w:r>
    </w:p>
    <w:p w:rsidR="00455B3D" w:rsidRPr="00455B3D" w:rsidRDefault="00455B3D" w:rsidP="00455B3D">
      <w:pPr>
        <w:shd w:val="clear" w:color="auto" w:fill="FFFFFF"/>
        <w:spacing w:after="0" w:line="240" w:lineRule="auto"/>
        <w:ind w:firstLine="709"/>
        <w:jc w:val="both"/>
        <w:rPr>
          <w:rFonts w:ascii="Times New Roman" w:hAnsi="Times New Roman" w:cs="Times New Roman"/>
          <w:kern w:val="2"/>
          <w:sz w:val="28"/>
          <w:szCs w:val="28"/>
          <w:shd w:val="clear" w:color="auto" w:fill="FFFFFF"/>
        </w:rPr>
      </w:pPr>
      <w:r w:rsidRPr="00455B3D">
        <w:rPr>
          <w:rFonts w:ascii="Times New Roman" w:hAnsi="Times New Roman" w:cs="Times New Roman"/>
          <w:kern w:val="2"/>
          <w:sz w:val="28"/>
          <w:szCs w:val="28"/>
          <w:shd w:val="clear" w:color="auto" w:fill="FFFFFF"/>
        </w:rPr>
        <w:t>Износ объектов водоснабжения в Мясниковском районе составляет от 40 до 64 процентов, из 180,8 километра</w:t>
      </w:r>
      <w:r w:rsidR="00F413FC">
        <w:rPr>
          <w:rFonts w:ascii="Times New Roman" w:hAnsi="Times New Roman" w:cs="Times New Roman"/>
          <w:kern w:val="2"/>
          <w:sz w:val="28"/>
          <w:szCs w:val="28"/>
          <w:shd w:val="clear" w:color="auto" w:fill="FFFFFF"/>
        </w:rPr>
        <w:t xml:space="preserve"> </w:t>
      </w:r>
      <w:r w:rsidRPr="00455B3D">
        <w:rPr>
          <w:rFonts w:ascii="Times New Roman" w:hAnsi="Times New Roman" w:cs="Times New Roman"/>
          <w:kern w:val="2"/>
          <w:sz w:val="28"/>
          <w:szCs w:val="28"/>
          <w:shd w:val="clear" w:color="auto" w:fill="FFFFFF"/>
        </w:rPr>
        <w:t>водопроводов – 25,3 километра нуждаются в замене (14 процента).</w:t>
      </w:r>
    </w:p>
    <w:p w:rsidR="00455B3D" w:rsidRPr="00455B3D" w:rsidRDefault="00455B3D" w:rsidP="00455B3D">
      <w:pPr>
        <w:spacing w:after="0" w:line="240" w:lineRule="auto"/>
        <w:ind w:firstLine="709"/>
        <w:jc w:val="both"/>
        <w:rPr>
          <w:rFonts w:ascii="Times New Roman" w:eastAsia="Calibri" w:hAnsi="Times New Roman" w:cs="Times New Roman"/>
          <w:kern w:val="2"/>
          <w:sz w:val="28"/>
          <w:szCs w:val="28"/>
        </w:rPr>
      </w:pPr>
      <w:r w:rsidRPr="00455B3D">
        <w:rPr>
          <w:rFonts w:ascii="Times New Roman" w:eastAsia="Calibri" w:hAnsi="Times New Roman" w:cs="Times New Roman"/>
          <w:kern w:val="2"/>
          <w:sz w:val="28"/>
          <w:szCs w:val="28"/>
        </w:rPr>
        <w:t>На территории Мясниковского района действует 75 источника теплоснабжения.</w:t>
      </w:r>
    </w:p>
    <w:p w:rsidR="00455B3D" w:rsidRPr="00455B3D" w:rsidRDefault="00455B3D" w:rsidP="00455B3D">
      <w:pPr>
        <w:spacing w:after="0" w:line="240" w:lineRule="auto"/>
        <w:ind w:firstLine="709"/>
        <w:jc w:val="both"/>
        <w:rPr>
          <w:rFonts w:ascii="Times New Roman" w:eastAsia="Calibri" w:hAnsi="Times New Roman" w:cs="Times New Roman"/>
          <w:kern w:val="2"/>
          <w:sz w:val="28"/>
          <w:szCs w:val="28"/>
        </w:rPr>
      </w:pPr>
      <w:r w:rsidRPr="00455B3D">
        <w:rPr>
          <w:rFonts w:ascii="Times New Roman" w:eastAsia="Calibri" w:hAnsi="Times New Roman" w:cs="Times New Roman"/>
          <w:kern w:val="2"/>
          <w:sz w:val="28"/>
          <w:szCs w:val="28"/>
        </w:rPr>
        <w:t>Протяженность тепловых сетей составляет 12,3 километра, из них ветхих – 0,2 километра.</w:t>
      </w:r>
      <w:r w:rsidR="003C30A4">
        <w:rPr>
          <w:rFonts w:ascii="Times New Roman" w:eastAsia="Calibri" w:hAnsi="Times New Roman" w:cs="Times New Roman"/>
          <w:kern w:val="2"/>
          <w:sz w:val="28"/>
          <w:szCs w:val="28"/>
        </w:rPr>
        <w:t xml:space="preserve"> </w:t>
      </w:r>
      <w:r w:rsidRPr="00455B3D">
        <w:rPr>
          <w:rFonts w:ascii="Times New Roman" w:eastAsia="Calibri" w:hAnsi="Times New Roman" w:cs="Times New Roman"/>
          <w:kern w:val="2"/>
          <w:sz w:val="28"/>
          <w:szCs w:val="28"/>
        </w:rPr>
        <w:t>Износ тепловых сетей составляет до 10 процента.</w:t>
      </w:r>
    </w:p>
    <w:p w:rsidR="00455B3D" w:rsidRPr="00455B3D" w:rsidRDefault="00455B3D" w:rsidP="00455B3D">
      <w:pPr>
        <w:pStyle w:val="Default"/>
        <w:ind w:firstLine="709"/>
        <w:jc w:val="both"/>
        <w:rPr>
          <w:kern w:val="2"/>
          <w:sz w:val="28"/>
          <w:szCs w:val="28"/>
        </w:rPr>
      </w:pPr>
      <w:r w:rsidRPr="00455B3D">
        <w:rPr>
          <w:kern w:val="2"/>
          <w:sz w:val="28"/>
          <w:szCs w:val="28"/>
        </w:rPr>
        <w:t>Деятельность организаций коммунального комплекса является регулируемой на основе устанавливаемых тарифов, стоимость жилищно-коммунальных услуг сдерживается предельными индексами роста платы граждан.</w:t>
      </w:r>
    </w:p>
    <w:p w:rsidR="003C30A4" w:rsidRPr="00F25CE6" w:rsidRDefault="003C30A4" w:rsidP="003C30A4">
      <w:pPr>
        <w:pStyle w:val="Default"/>
        <w:ind w:firstLine="709"/>
        <w:jc w:val="both"/>
        <w:rPr>
          <w:sz w:val="28"/>
          <w:szCs w:val="28"/>
        </w:rPr>
      </w:pPr>
      <w:r w:rsidRPr="003C30A4">
        <w:rPr>
          <w:sz w:val="28"/>
          <w:szCs w:val="28"/>
        </w:rPr>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его социальную значимость, рынок услуг </w:t>
      </w:r>
      <w:r w:rsidRPr="003C30A4">
        <w:rPr>
          <w:kern w:val="2"/>
          <w:sz w:val="28"/>
          <w:szCs w:val="28"/>
        </w:rPr>
        <w:t>жилищно-коммунального хозяйства</w:t>
      </w:r>
      <w:r w:rsidRPr="003C30A4">
        <w:rPr>
          <w:sz w:val="28"/>
          <w:szCs w:val="28"/>
        </w:rPr>
        <w:t xml:space="preserve"> включен в перечень социально </w:t>
      </w:r>
      <w:r w:rsidRPr="00F25CE6">
        <w:rPr>
          <w:sz w:val="28"/>
          <w:szCs w:val="28"/>
        </w:rPr>
        <w:t>значимых рынков для содействия развитию конкуренции в Мясниковском районе.</w:t>
      </w:r>
    </w:p>
    <w:p w:rsidR="00C87FB4" w:rsidRPr="00E5713D" w:rsidRDefault="00C87FB4" w:rsidP="00E5713D">
      <w:pPr>
        <w:pStyle w:val="a8"/>
        <w:shd w:val="clear" w:color="auto" w:fill="FFFFFE"/>
        <w:ind w:firstLine="709"/>
        <w:jc w:val="both"/>
        <w:rPr>
          <w:sz w:val="28"/>
          <w:szCs w:val="28"/>
        </w:rPr>
      </w:pPr>
      <w:r>
        <w:rPr>
          <w:sz w:val="28"/>
          <w:szCs w:val="28"/>
        </w:rPr>
        <w:t xml:space="preserve">Для содействия развития конкуренции на данном рынке в план </w:t>
      </w:r>
      <w:r w:rsidRPr="00E5713D">
        <w:rPr>
          <w:sz w:val="28"/>
          <w:szCs w:val="28"/>
        </w:rPr>
        <w:t>мероприятий («дорожную карту») на 2017-2020 годы включены следующие мероприятия:</w:t>
      </w:r>
    </w:p>
    <w:p w:rsidR="00A66209" w:rsidRPr="00E5713D" w:rsidRDefault="00E5713D" w:rsidP="00E5713D">
      <w:pPr>
        <w:pStyle w:val="a8"/>
        <w:shd w:val="clear" w:color="auto" w:fill="FFFFFE"/>
        <w:ind w:firstLine="709"/>
        <w:jc w:val="both"/>
        <w:rPr>
          <w:kern w:val="2"/>
          <w:sz w:val="28"/>
          <w:szCs w:val="28"/>
        </w:rPr>
      </w:pPr>
      <w:r>
        <w:rPr>
          <w:kern w:val="2"/>
          <w:sz w:val="28"/>
          <w:szCs w:val="28"/>
        </w:rPr>
        <w:t>и</w:t>
      </w:r>
      <w:r w:rsidR="00A66209" w:rsidRPr="00E5713D">
        <w:rPr>
          <w:kern w:val="2"/>
          <w:sz w:val="28"/>
          <w:szCs w:val="28"/>
        </w:rPr>
        <w:t>нформирование собственников помещений в многоквартирных домах об обязанностях управляющих организаций, правах и обязанностях собственников жилых помещений в многоквартирных домах</w:t>
      </w:r>
      <w:r>
        <w:rPr>
          <w:kern w:val="2"/>
          <w:sz w:val="28"/>
          <w:szCs w:val="28"/>
        </w:rPr>
        <w:t>;</w:t>
      </w:r>
    </w:p>
    <w:p w:rsidR="00A66209" w:rsidRPr="00E5713D" w:rsidRDefault="00E5713D" w:rsidP="00E5713D">
      <w:pPr>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о</w:t>
      </w:r>
      <w:r w:rsidR="00A66209" w:rsidRPr="00E5713D">
        <w:rPr>
          <w:rFonts w:ascii="Times New Roman" w:hAnsi="Times New Roman" w:cs="Times New Roman"/>
          <w:kern w:val="2"/>
          <w:sz w:val="28"/>
          <w:szCs w:val="28"/>
        </w:rPr>
        <w:t>рганизация работы «горячей телефонной линии», а также электронной формы обратной</w:t>
      </w:r>
      <w:r w:rsidRPr="00E5713D">
        <w:rPr>
          <w:rFonts w:ascii="Times New Roman" w:hAnsi="Times New Roman" w:cs="Times New Roman"/>
          <w:kern w:val="2"/>
          <w:sz w:val="28"/>
          <w:szCs w:val="28"/>
        </w:rPr>
        <w:t xml:space="preserve"> </w:t>
      </w:r>
      <w:r w:rsidR="00A66209" w:rsidRPr="00E5713D">
        <w:rPr>
          <w:rFonts w:ascii="Times New Roman" w:hAnsi="Times New Roman" w:cs="Times New Roman"/>
          <w:kern w:val="2"/>
          <w:sz w:val="28"/>
          <w:szCs w:val="28"/>
        </w:rPr>
        <w:t xml:space="preserve">связи в информационно-телекоммуникационной сети </w:t>
      </w:r>
      <w:r w:rsidR="00A66209" w:rsidRPr="00E5713D">
        <w:rPr>
          <w:rFonts w:ascii="Times New Roman" w:hAnsi="Times New Roman" w:cs="Times New Roman"/>
          <w:kern w:val="2"/>
          <w:sz w:val="28"/>
          <w:szCs w:val="28"/>
        </w:rPr>
        <w:lastRenderedPageBreak/>
        <w:t>«Интернет» (с возможностью прикрепления файлов фото- и видео съемки) в целях сбора информации о нарушениях в сфере жилищно–коммунального хозяйства</w:t>
      </w:r>
      <w:r>
        <w:rPr>
          <w:rFonts w:ascii="Times New Roman" w:hAnsi="Times New Roman" w:cs="Times New Roman"/>
          <w:kern w:val="2"/>
          <w:sz w:val="28"/>
          <w:szCs w:val="28"/>
        </w:rPr>
        <w:t>.</w:t>
      </w:r>
    </w:p>
    <w:p w:rsidR="00C87FB4" w:rsidRPr="00E5713D" w:rsidRDefault="00C87FB4" w:rsidP="00E5713D">
      <w:pPr>
        <w:pStyle w:val="a8"/>
        <w:shd w:val="clear" w:color="auto" w:fill="FFFFFE"/>
        <w:ind w:firstLine="709"/>
        <w:jc w:val="both"/>
        <w:rPr>
          <w:sz w:val="28"/>
          <w:szCs w:val="28"/>
        </w:rPr>
      </w:pPr>
      <w:r w:rsidRPr="00E5713D">
        <w:rPr>
          <w:sz w:val="28"/>
          <w:szCs w:val="28"/>
        </w:rPr>
        <w:t>Реализация данных мероприятий позволит обеспечить:</w:t>
      </w:r>
    </w:p>
    <w:p w:rsidR="00A66209" w:rsidRPr="00E5713D" w:rsidRDefault="00E5713D" w:rsidP="00E5713D">
      <w:pPr>
        <w:pStyle w:val="a8"/>
        <w:shd w:val="clear" w:color="auto" w:fill="FFFFFE"/>
        <w:ind w:firstLine="709"/>
        <w:jc w:val="both"/>
        <w:rPr>
          <w:kern w:val="2"/>
          <w:sz w:val="28"/>
          <w:szCs w:val="28"/>
        </w:rPr>
      </w:pPr>
      <w:r>
        <w:rPr>
          <w:kern w:val="2"/>
          <w:sz w:val="28"/>
          <w:szCs w:val="28"/>
        </w:rPr>
        <w:t>ф</w:t>
      </w:r>
      <w:r w:rsidRPr="00E5713D">
        <w:rPr>
          <w:kern w:val="2"/>
          <w:sz w:val="28"/>
          <w:szCs w:val="28"/>
        </w:rPr>
        <w:t>ормирование ответственного отношения граждан как собственников к общему имуществу многоквартирных домов, повышение правовой грамотности собственников в реализации своих прав и обязанностей</w:t>
      </w:r>
      <w:r>
        <w:rPr>
          <w:kern w:val="2"/>
          <w:sz w:val="28"/>
          <w:szCs w:val="28"/>
        </w:rPr>
        <w:t>;</w:t>
      </w:r>
    </w:p>
    <w:p w:rsidR="00E5713D" w:rsidRPr="00E5713D" w:rsidRDefault="00E5713D" w:rsidP="00E5713D">
      <w:pPr>
        <w:pStyle w:val="a8"/>
        <w:shd w:val="clear" w:color="auto" w:fill="FFFFFE"/>
        <w:ind w:firstLine="709"/>
        <w:jc w:val="both"/>
        <w:rPr>
          <w:sz w:val="28"/>
          <w:szCs w:val="28"/>
        </w:rPr>
      </w:pPr>
      <w:r w:rsidRPr="00E5713D">
        <w:rPr>
          <w:kern w:val="2"/>
          <w:sz w:val="28"/>
          <w:szCs w:val="28"/>
        </w:rPr>
        <w:t>оперативно</w:t>
      </w:r>
      <w:r>
        <w:rPr>
          <w:kern w:val="2"/>
          <w:sz w:val="28"/>
          <w:szCs w:val="28"/>
        </w:rPr>
        <w:t>е</w:t>
      </w:r>
      <w:r w:rsidRPr="00E5713D">
        <w:rPr>
          <w:kern w:val="2"/>
          <w:sz w:val="28"/>
          <w:szCs w:val="28"/>
        </w:rPr>
        <w:t xml:space="preserve"> устранени</w:t>
      </w:r>
      <w:r>
        <w:rPr>
          <w:kern w:val="2"/>
          <w:sz w:val="28"/>
          <w:szCs w:val="28"/>
        </w:rPr>
        <w:t>е</w:t>
      </w:r>
      <w:r w:rsidRPr="00E5713D">
        <w:rPr>
          <w:kern w:val="2"/>
          <w:sz w:val="28"/>
          <w:szCs w:val="28"/>
        </w:rPr>
        <w:t xml:space="preserve"> ограничений и неправомерных приостановлений предоставления жилищно-коммунальных услуг.</w:t>
      </w:r>
    </w:p>
    <w:p w:rsidR="00455B3D" w:rsidRPr="00F25CE6" w:rsidRDefault="00455B3D" w:rsidP="00455B3D">
      <w:pPr>
        <w:pStyle w:val="Default"/>
        <w:ind w:firstLine="709"/>
        <w:jc w:val="both"/>
        <w:rPr>
          <w:sz w:val="28"/>
          <w:szCs w:val="28"/>
        </w:rPr>
      </w:pPr>
    </w:p>
    <w:p w:rsidR="003C30A4" w:rsidRPr="00F25CE6" w:rsidRDefault="003C30A4" w:rsidP="000338E1">
      <w:pPr>
        <w:pStyle w:val="Default"/>
        <w:ind w:firstLine="709"/>
        <w:jc w:val="center"/>
        <w:rPr>
          <w:b/>
          <w:kern w:val="2"/>
          <w:sz w:val="28"/>
          <w:szCs w:val="28"/>
        </w:rPr>
      </w:pPr>
      <w:r w:rsidRPr="00F25CE6">
        <w:rPr>
          <w:b/>
          <w:sz w:val="28"/>
          <w:szCs w:val="28"/>
        </w:rPr>
        <w:t xml:space="preserve">7. </w:t>
      </w:r>
      <w:r w:rsidRPr="00F25CE6">
        <w:rPr>
          <w:b/>
          <w:kern w:val="2"/>
          <w:sz w:val="28"/>
          <w:szCs w:val="28"/>
        </w:rPr>
        <w:t>Розничная торговля.</w:t>
      </w:r>
    </w:p>
    <w:p w:rsidR="003C30A4" w:rsidRPr="003C30A4" w:rsidRDefault="003C30A4" w:rsidP="003C30A4">
      <w:pPr>
        <w:spacing w:after="0" w:line="240" w:lineRule="auto"/>
        <w:ind w:firstLine="709"/>
        <w:jc w:val="both"/>
        <w:rPr>
          <w:rFonts w:ascii="Times New Roman" w:hAnsi="Times New Roman" w:cs="Times New Roman"/>
          <w:kern w:val="2"/>
          <w:sz w:val="28"/>
          <w:szCs w:val="24"/>
        </w:rPr>
      </w:pPr>
      <w:r w:rsidRPr="003C30A4">
        <w:rPr>
          <w:rFonts w:ascii="Times New Roman" w:hAnsi="Times New Roman" w:cs="Times New Roman"/>
          <w:kern w:val="2"/>
          <w:sz w:val="28"/>
          <w:szCs w:val="24"/>
        </w:rPr>
        <w:t>В Мясниковском районе оборот розничной торговли в расчете на душу населения в 2016 году (125,5 тыс.рублей) возрос к уровню 2010 года в 2,4 раза, превысив аналогичный показатель в среднем по Ростовской области (соответственно,</w:t>
      </w:r>
      <w:r w:rsidRPr="003C30A4">
        <w:rPr>
          <w:rFonts w:ascii="Times New Roman" w:hAnsi="Times New Roman" w:cs="Times New Roman"/>
          <w:kern w:val="2"/>
          <w:sz w:val="28"/>
          <w:szCs w:val="24"/>
        </w:rPr>
        <w:br/>
        <w:t>201,4 тыс. рублей, рост в 1,86 раза). По обороту розничной торговли Мясниковский район среди муниципальных районов Ростовской области занимает 5 ранговое место.</w:t>
      </w:r>
    </w:p>
    <w:p w:rsidR="003C30A4" w:rsidRPr="003C30A4" w:rsidRDefault="003C30A4" w:rsidP="003C30A4">
      <w:pPr>
        <w:suppressAutoHyphens/>
        <w:autoSpaceDN w:val="0"/>
        <w:spacing w:after="0" w:line="240" w:lineRule="auto"/>
        <w:ind w:firstLine="709"/>
        <w:jc w:val="both"/>
        <w:textAlignment w:val="baseline"/>
        <w:rPr>
          <w:rFonts w:ascii="Times New Roman" w:eastAsia="Andale Sans UI" w:hAnsi="Times New Roman" w:cs="Times New Roman"/>
          <w:kern w:val="2"/>
          <w:sz w:val="28"/>
          <w:szCs w:val="24"/>
          <w:lang w:bidi="en-US"/>
        </w:rPr>
      </w:pPr>
      <w:r w:rsidRPr="003C30A4">
        <w:rPr>
          <w:rFonts w:ascii="Times New Roman" w:hAnsi="Times New Roman" w:cs="Times New Roman"/>
          <w:kern w:val="2"/>
          <w:sz w:val="28"/>
          <w:szCs w:val="24"/>
          <w:lang w:bidi="en-US"/>
        </w:rPr>
        <w:t xml:space="preserve">С каждым годом увеличивается количество новых торговых предприятий современных форматов, которые создают </w:t>
      </w:r>
      <w:r w:rsidRPr="003C30A4">
        <w:rPr>
          <w:rFonts w:ascii="Times New Roman" w:eastAsia="Andale Sans UI" w:hAnsi="Times New Roman" w:cs="Times New Roman"/>
          <w:kern w:val="2"/>
          <w:sz w:val="28"/>
          <w:szCs w:val="24"/>
          <w:lang w:bidi="en-US"/>
        </w:rPr>
        <w:t>комфортную потребительскую среду</w:t>
      </w:r>
      <w:r w:rsidRPr="003C30A4">
        <w:rPr>
          <w:rFonts w:ascii="Times New Roman" w:hAnsi="Times New Roman" w:cs="Times New Roman"/>
          <w:kern w:val="2"/>
          <w:sz w:val="28"/>
          <w:szCs w:val="24"/>
          <w:lang w:bidi="en-US"/>
        </w:rPr>
        <w:t xml:space="preserve">, </w:t>
      </w:r>
      <w:r w:rsidRPr="003C30A4">
        <w:rPr>
          <w:rFonts w:ascii="Times New Roman" w:eastAsia="Andale Sans UI" w:hAnsi="Times New Roman" w:cs="Times New Roman"/>
          <w:kern w:val="2"/>
          <w:sz w:val="28"/>
          <w:szCs w:val="24"/>
          <w:lang w:bidi="en-US"/>
        </w:rPr>
        <w:t>обеспечивая высокий качественный уровень торгового обслуживания. Обеспеченность населения Мясниковского района площадью торговых объектов по состоянию на 1 января 2017 г. составила 26,5 кв.метра что в 2,1 раза выше, чем по состоянию на 1 января 2013 г.</w:t>
      </w:r>
    </w:p>
    <w:p w:rsidR="003C30A4" w:rsidRPr="003C30A4" w:rsidRDefault="003C30A4" w:rsidP="003C30A4">
      <w:pPr>
        <w:suppressAutoHyphens/>
        <w:autoSpaceDN w:val="0"/>
        <w:spacing w:after="0" w:line="240" w:lineRule="auto"/>
        <w:ind w:firstLine="709"/>
        <w:jc w:val="both"/>
        <w:textAlignment w:val="baseline"/>
        <w:rPr>
          <w:rFonts w:ascii="Times New Roman" w:eastAsia="Andale Sans UI" w:hAnsi="Times New Roman" w:cs="Times New Roman"/>
          <w:kern w:val="2"/>
          <w:sz w:val="28"/>
          <w:szCs w:val="24"/>
          <w:lang w:bidi="en-US"/>
        </w:rPr>
      </w:pPr>
      <w:r w:rsidRPr="003C30A4">
        <w:rPr>
          <w:rFonts w:ascii="Times New Roman" w:eastAsia="Andale Sans UI" w:hAnsi="Times New Roman" w:cs="Times New Roman"/>
          <w:kern w:val="2"/>
          <w:sz w:val="28"/>
          <w:szCs w:val="24"/>
          <w:lang w:bidi="en-US"/>
        </w:rPr>
        <w:t>В 2017 году впервые за последние годы отмечается спад оборота розничной торговли относительно уровня соответствующего периода предыдущего года (в январе – сентябре 2017 г. – 99,7 процента).</w:t>
      </w:r>
    </w:p>
    <w:p w:rsidR="003C30A4" w:rsidRDefault="003C30A4" w:rsidP="003C30A4">
      <w:pPr>
        <w:pStyle w:val="Default"/>
        <w:ind w:firstLine="709"/>
        <w:jc w:val="both"/>
        <w:rPr>
          <w:rFonts w:eastAsia="Andale Sans UI"/>
          <w:kern w:val="2"/>
          <w:sz w:val="28"/>
          <w:lang w:bidi="en-US"/>
        </w:rPr>
      </w:pPr>
      <w:r w:rsidRPr="003C30A4">
        <w:rPr>
          <w:rFonts w:eastAsia="Andale Sans UI"/>
          <w:kern w:val="2"/>
          <w:sz w:val="28"/>
          <w:lang w:bidi="en-US"/>
        </w:rPr>
        <w:t>В действующих ценах оборот розничной торговли в Мясниковском районе в январе – сентябре 2017 г. (4323,8 млн.руб.) был сформирован в основном (на 96,7процента) в секторе торгующих организаций и индивидуальных предпринимателей вне рынка, при этом отмечалось увеличение по сравнению с аналогичным периодом 2016 года доли оборота крупных и средних организаций торговли (64,4 процента против 63,2</w:t>
      </w:r>
      <w:r w:rsidR="00F25CE6">
        <w:rPr>
          <w:rFonts w:eastAsia="Andale Sans UI"/>
          <w:kern w:val="2"/>
          <w:sz w:val="28"/>
          <w:lang w:bidi="en-US"/>
        </w:rPr>
        <w:t xml:space="preserve"> </w:t>
      </w:r>
      <w:r w:rsidRPr="003C30A4">
        <w:rPr>
          <w:rFonts w:eastAsia="Andale Sans UI"/>
          <w:kern w:val="2"/>
          <w:sz w:val="28"/>
          <w:lang w:bidi="en-US"/>
        </w:rPr>
        <w:t>процента в январе – сентябре 2016г.) при уменьшении доли оборота субъектов малого бизнеса (32,3 процента против 33,7 процента). Удельный вес оборота розничных рынков и ярмарок составил в общем объеме оборота розничной торговли Мясниковского района 3,3 процента (против 3,1 процента годом ранее).</w:t>
      </w:r>
    </w:p>
    <w:p w:rsidR="00F25CE6" w:rsidRDefault="00F25CE6" w:rsidP="003C30A4">
      <w:pPr>
        <w:pStyle w:val="Default"/>
        <w:ind w:firstLine="709"/>
        <w:jc w:val="both"/>
        <w:rPr>
          <w:sz w:val="28"/>
          <w:szCs w:val="28"/>
        </w:rPr>
      </w:pPr>
      <w:r>
        <w:rPr>
          <w:sz w:val="28"/>
          <w:szCs w:val="28"/>
        </w:rPr>
        <w:t>С учетом сложившейся экономической ситуации основными рисками развития рынка розничной торговли и потребительского рынка в целом, не позволяющими восстановить экономический рост и добиться долговременных и устойчивых темпов его развития, являются девальвационные и инфляционные ожидания, а также продолжающийся до настоящего времени спад платежеспособности населения.</w:t>
      </w:r>
    </w:p>
    <w:p w:rsidR="00F25CE6" w:rsidRPr="00F25CE6" w:rsidRDefault="00F25CE6" w:rsidP="00F25CE6">
      <w:pPr>
        <w:pStyle w:val="Default"/>
        <w:ind w:firstLine="709"/>
        <w:jc w:val="both"/>
        <w:rPr>
          <w:sz w:val="28"/>
          <w:szCs w:val="28"/>
        </w:rPr>
      </w:pPr>
      <w:r w:rsidRPr="003C30A4">
        <w:rPr>
          <w:sz w:val="28"/>
          <w:szCs w:val="28"/>
        </w:rPr>
        <w:lastRenderedPageBreak/>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его социальную значимость, рынок </w:t>
      </w:r>
      <w:r w:rsidRPr="00F25CE6">
        <w:rPr>
          <w:sz w:val="28"/>
          <w:szCs w:val="28"/>
        </w:rPr>
        <w:t>розничной торго</w:t>
      </w:r>
      <w:r>
        <w:rPr>
          <w:sz w:val="28"/>
          <w:szCs w:val="28"/>
        </w:rPr>
        <w:t>в</w:t>
      </w:r>
      <w:r w:rsidRPr="00F25CE6">
        <w:rPr>
          <w:sz w:val="28"/>
          <w:szCs w:val="28"/>
        </w:rPr>
        <w:t>ли включен в перечень социально значимых рынков для содействия развитию конкуренции в Мясниковском районе.</w:t>
      </w:r>
    </w:p>
    <w:p w:rsidR="00C87FB4" w:rsidRPr="00E5713D" w:rsidRDefault="00C87FB4" w:rsidP="00E5713D">
      <w:pPr>
        <w:pStyle w:val="a8"/>
        <w:shd w:val="clear" w:color="auto" w:fill="FFFFFE"/>
        <w:ind w:firstLine="709"/>
        <w:jc w:val="both"/>
        <w:rPr>
          <w:sz w:val="28"/>
          <w:szCs w:val="28"/>
        </w:rPr>
      </w:pPr>
      <w:r w:rsidRPr="00E5713D">
        <w:rPr>
          <w:sz w:val="28"/>
          <w:szCs w:val="28"/>
        </w:rPr>
        <w:t>Для содействия развития конкуренции на данном рынке в план мероприятий («дорожную карту») на 2017-2020 годы включены следующие мероприятия:</w:t>
      </w:r>
    </w:p>
    <w:p w:rsidR="00E5713D" w:rsidRPr="00E5713D" w:rsidRDefault="00E5713D" w:rsidP="00E5713D">
      <w:pPr>
        <w:pStyle w:val="a8"/>
        <w:shd w:val="clear" w:color="auto" w:fill="FFFFFE"/>
        <w:ind w:firstLine="709"/>
        <w:jc w:val="both"/>
        <w:rPr>
          <w:kern w:val="2"/>
          <w:sz w:val="28"/>
          <w:szCs w:val="28"/>
        </w:rPr>
      </w:pPr>
      <w:r>
        <w:rPr>
          <w:kern w:val="2"/>
          <w:sz w:val="28"/>
          <w:szCs w:val="28"/>
        </w:rPr>
        <w:t>с</w:t>
      </w:r>
      <w:r w:rsidRPr="00E5713D">
        <w:rPr>
          <w:kern w:val="2"/>
          <w:sz w:val="28"/>
          <w:szCs w:val="28"/>
        </w:rPr>
        <w:t>одействие увеличению количества ярмарок, проводимых на территории Мясниковского района</w:t>
      </w:r>
      <w:r>
        <w:rPr>
          <w:kern w:val="2"/>
          <w:sz w:val="28"/>
          <w:szCs w:val="28"/>
        </w:rPr>
        <w:t>;</w:t>
      </w:r>
    </w:p>
    <w:p w:rsidR="00E5713D" w:rsidRPr="00E5713D" w:rsidRDefault="00E5713D" w:rsidP="00E5713D">
      <w:pPr>
        <w:pStyle w:val="a8"/>
        <w:shd w:val="clear" w:color="auto" w:fill="FFFFFE"/>
        <w:ind w:firstLine="709"/>
        <w:jc w:val="both"/>
        <w:rPr>
          <w:kern w:val="2"/>
          <w:sz w:val="28"/>
          <w:szCs w:val="28"/>
        </w:rPr>
      </w:pPr>
      <w:r>
        <w:rPr>
          <w:kern w:val="2"/>
          <w:sz w:val="28"/>
          <w:szCs w:val="28"/>
        </w:rPr>
        <w:t>п</w:t>
      </w:r>
      <w:r w:rsidRPr="00E5713D">
        <w:rPr>
          <w:kern w:val="2"/>
          <w:sz w:val="28"/>
          <w:szCs w:val="28"/>
        </w:rPr>
        <w:t>роведение мониторинга ценовой ситуации на социально значимые продукты питания в целях недопущения необоснованного роста потребительских цен</w:t>
      </w:r>
      <w:r>
        <w:rPr>
          <w:kern w:val="2"/>
          <w:sz w:val="28"/>
          <w:szCs w:val="28"/>
        </w:rPr>
        <w:t>;</w:t>
      </w:r>
    </w:p>
    <w:p w:rsidR="00E5713D" w:rsidRPr="00E5713D" w:rsidRDefault="00E5713D" w:rsidP="00E5713D">
      <w:pPr>
        <w:pStyle w:val="a8"/>
        <w:shd w:val="clear" w:color="auto" w:fill="FFFFFE"/>
        <w:ind w:firstLine="709"/>
        <w:jc w:val="both"/>
        <w:rPr>
          <w:kern w:val="2"/>
          <w:sz w:val="28"/>
          <w:szCs w:val="28"/>
        </w:rPr>
      </w:pPr>
      <w:r>
        <w:rPr>
          <w:kern w:val="2"/>
          <w:sz w:val="28"/>
          <w:szCs w:val="28"/>
        </w:rPr>
        <w:t>п</w:t>
      </w:r>
      <w:r w:rsidRPr="00E5713D">
        <w:rPr>
          <w:kern w:val="2"/>
          <w:sz w:val="28"/>
          <w:szCs w:val="28"/>
        </w:rPr>
        <w:t>ривлечение малых и средних предприятий Мясниковского района к участию в системе добровольной сертификации «Сделано на Дону</w:t>
      </w:r>
      <w:r>
        <w:rPr>
          <w:kern w:val="2"/>
          <w:sz w:val="28"/>
          <w:szCs w:val="28"/>
        </w:rPr>
        <w:t>»;</w:t>
      </w:r>
    </w:p>
    <w:p w:rsidR="00E5713D" w:rsidRPr="00E5713D" w:rsidRDefault="00E5713D" w:rsidP="00E5713D">
      <w:pPr>
        <w:pStyle w:val="a8"/>
        <w:shd w:val="clear" w:color="auto" w:fill="FFFFFE"/>
        <w:ind w:firstLine="709"/>
        <w:jc w:val="both"/>
        <w:rPr>
          <w:sz w:val="28"/>
          <w:szCs w:val="28"/>
        </w:rPr>
      </w:pPr>
      <w:r>
        <w:rPr>
          <w:kern w:val="2"/>
          <w:sz w:val="28"/>
          <w:szCs w:val="28"/>
        </w:rPr>
        <w:t>м</w:t>
      </w:r>
      <w:r w:rsidRPr="00E5713D">
        <w:rPr>
          <w:kern w:val="2"/>
          <w:sz w:val="28"/>
          <w:szCs w:val="28"/>
        </w:rPr>
        <w:t>ониторинг достижения нормативов минимальной обеспеченности населения площадью торговых объектов для Ростовской области, утвержденных постановлением Правительства Ростовской области от 01.09.2016 №619</w:t>
      </w:r>
      <w:r>
        <w:rPr>
          <w:kern w:val="2"/>
          <w:sz w:val="28"/>
          <w:szCs w:val="28"/>
        </w:rPr>
        <w:t>.</w:t>
      </w:r>
    </w:p>
    <w:p w:rsidR="00C87FB4" w:rsidRPr="00E5713D" w:rsidRDefault="00C87FB4" w:rsidP="00E5713D">
      <w:pPr>
        <w:pStyle w:val="a8"/>
        <w:shd w:val="clear" w:color="auto" w:fill="FFFFFE"/>
        <w:ind w:firstLine="709"/>
        <w:jc w:val="both"/>
        <w:rPr>
          <w:sz w:val="28"/>
          <w:szCs w:val="28"/>
        </w:rPr>
      </w:pPr>
      <w:r w:rsidRPr="00E5713D">
        <w:rPr>
          <w:sz w:val="28"/>
          <w:szCs w:val="28"/>
        </w:rPr>
        <w:t>Реализация данных мероприятий позволит обеспечить:</w:t>
      </w:r>
    </w:p>
    <w:p w:rsidR="00E5713D" w:rsidRPr="00E5713D" w:rsidRDefault="00E5713D" w:rsidP="00E5713D">
      <w:pPr>
        <w:pStyle w:val="a8"/>
        <w:shd w:val="clear" w:color="auto" w:fill="FFFFFE"/>
        <w:ind w:firstLine="709"/>
        <w:jc w:val="both"/>
        <w:rPr>
          <w:kern w:val="2"/>
          <w:sz w:val="28"/>
          <w:szCs w:val="28"/>
        </w:rPr>
      </w:pPr>
      <w:r>
        <w:rPr>
          <w:kern w:val="2"/>
          <w:sz w:val="28"/>
          <w:szCs w:val="28"/>
        </w:rPr>
        <w:t>ф</w:t>
      </w:r>
      <w:r w:rsidRPr="00E5713D">
        <w:rPr>
          <w:kern w:val="2"/>
          <w:sz w:val="28"/>
          <w:szCs w:val="28"/>
        </w:rPr>
        <w:t>ормирование инфраструктуры «шаговой доступности» в розничной торговле, развитие каналов прямой доставки сельхозпродукции потребителю, поддержание стабильной насыщенности потребительского рынка продовольственными товарами по доступным ценам для максимального удовлетворения покупательского спроса</w:t>
      </w:r>
      <w:r>
        <w:rPr>
          <w:kern w:val="2"/>
          <w:sz w:val="28"/>
          <w:szCs w:val="28"/>
        </w:rPr>
        <w:t>;</w:t>
      </w:r>
    </w:p>
    <w:p w:rsidR="00E5713D" w:rsidRPr="00E5713D" w:rsidRDefault="00E5713D" w:rsidP="00E5713D">
      <w:pPr>
        <w:pStyle w:val="a8"/>
        <w:shd w:val="clear" w:color="auto" w:fill="FFFFFE"/>
        <w:ind w:firstLine="709"/>
        <w:jc w:val="both"/>
        <w:rPr>
          <w:kern w:val="2"/>
          <w:sz w:val="28"/>
          <w:szCs w:val="28"/>
        </w:rPr>
      </w:pPr>
      <w:r>
        <w:rPr>
          <w:kern w:val="2"/>
          <w:sz w:val="28"/>
          <w:szCs w:val="28"/>
        </w:rPr>
        <w:t>н</w:t>
      </w:r>
      <w:r w:rsidRPr="00E5713D">
        <w:rPr>
          <w:kern w:val="2"/>
          <w:sz w:val="28"/>
          <w:szCs w:val="28"/>
        </w:rPr>
        <w:t>едопущение необоснованного роста потребительских цен на социально значимые продукты питания</w:t>
      </w:r>
      <w:r>
        <w:rPr>
          <w:kern w:val="2"/>
          <w:sz w:val="28"/>
          <w:szCs w:val="28"/>
        </w:rPr>
        <w:t>;</w:t>
      </w:r>
    </w:p>
    <w:p w:rsidR="00E5713D" w:rsidRPr="00E5713D" w:rsidRDefault="00E5713D" w:rsidP="00E5713D">
      <w:pPr>
        <w:pStyle w:val="a8"/>
        <w:shd w:val="clear" w:color="auto" w:fill="FFFFFE"/>
        <w:ind w:firstLine="709"/>
        <w:jc w:val="both"/>
        <w:rPr>
          <w:kern w:val="2"/>
          <w:sz w:val="28"/>
          <w:szCs w:val="28"/>
        </w:rPr>
      </w:pPr>
      <w:r>
        <w:rPr>
          <w:kern w:val="2"/>
          <w:sz w:val="28"/>
          <w:szCs w:val="28"/>
        </w:rPr>
        <w:t>с</w:t>
      </w:r>
      <w:r w:rsidRPr="00E5713D">
        <w:rPr>
          <w:kern w:val="2"/>
          <w:sz w:val="28"/>
          <w:szCs w:val="28"/>
        </w:rPr>
        <w:t>тимулирование предприятий к повышению качества выпускаемой продукции, формированию благоприятного имиджа товаров, производимых в Ростовской области</w:t>
      </w:r>
      <w:r>
        <w:rPr>
          <w:kern w:val="2"/>
          <w:sz w:val="28"/>
          <w:szCs w:val="28"/>
        </w:rPr>
        <w:t>;</w:t>
      </w:r>
    </w:p>
    <w:p w:rsidR="00E5713D" w:rsidRPr="00E5713D" w:rsidRDefault="00E5713D" w:rsidP="00E5713D">
      <w:pPr>
        <w:pStyle w:val="a8"/>
        <w:shd w:val="clear" w:color="auto" w:fill="FFFFFE"/>
        <w:ind w:firstLine="709"/>
        <w:jc w:val="both"/>
        <w:rPr>
          <w:sz w:val="28"/>
          <w:szCs w:val="28"/>
        </w:rPr>
      </w:pPr>
      <w:r>
        <w:rPr>
          <w:kern w:val="2"/>
          <w:sz w:val="28"/>
          <w:szCs w:val="28"/>
        </w:rPr>
        <w:t>о</w:t>
      </w:r>
      <w:r w:rsidRPr="00E5713D">
        <w:rPr>
          <w:kern w:val="2"/>
          <w:sz w:val="28"/>
          <w:szCs w:val="28"/>
        </w:rPr>
        <w:t>ценка достижения нормативов минимальной обеспеченности населения площадью торговых объектов</w:t>
      </w:r>
      <w:r>
        <w:rPr>
          <w:kern w:val="2"/>
          <w:sz w:val="28"/>
          <w:szCs w:val="28"/>
        </w:rPr>
        <w:t>.</w:t>
      </w:r>
    </w:p>
    <w:p w:rsidR="00F25CE6" w:rsidRPr="00F25CE6" w:rsidRDefault="00F25CE6" w:rsidP="003C30A4">
      <w:pPr>
        <w:pStyle w:val="Default"/>
        <w:ind w:firstLine="709"/>
        <w:jc w:val="both"/>
        <w:rPr>
          <w:sz w:val="28"/>
          <w:szCs w:val="28"/>
        </w:rPr>
      </w:pPr>
    </w:p>
    <w:p w:rsidR="00F25CE6" w:rsidRDefault="00F25CE6" w:rsidP="000338E1">
      <w:pPr>
        <w:pStyle w:val="Default"/>
        <w:ind w:firstLine="709"/>
        <w:jc w:val="center"/>
        <w:rPr>
          <w:b/>
          <w:kern w:val="2"/>
          <w:sz w:val="28"/>
          <w:szCs w:val="28"/>
        </w:rPr>
      </w:pPr>
      <w:r w:rsidRPr="00F25CE6">
        <w:rPr>
          <w:b/>
          <w:sz w:val="28"/>
          <w:szCs w:val="28"/>
        </w:rPr>
        <w:t xml:space="preserve">8. </w:t>
      </w:r>
      <w:r w:rsidRPr="00F25CE6">
        <w:rPr>
          <w:b/>
          <w:kern w:val="2"/>
          <w:sz w:val="28"/>
          <w:szCs w:val="28"/>
        </w:rPr>
        <w:t>Рынок услуг перевозок пассажиров наземным транспортом</w:t>
      </w:r>
      <w:r>
        <w:rPr>
          <w:b/>
          <w:kern w:val="2"/>
          <w:sz w:val="28"/>
          <w:szCs w:val="28"/>
        </w:rPr>
        <w:t>.</w:t>
      </w:r>
    </w:p>
    <w:p w:rsidR="00F25CE6" w:rsidRPr="00F25CE6" w:rsidRDefault="00F25CE6" w:rsidP="00F25CE6">
      <w:pPr>
        <w:tabs>
          <w:tab w:val="num" w:pos="-100"/>
        </w:tabs>
        <w:spacing w:line="235" w:lineRule="auto"/>
        <w:ind w:firstLine="709"/>
        <w:contextualSpacing/>
        <w:jc w:val="both"/>
        <w:rPr>
          <w:rFonts w:ascii="Times New Roman" w:eastAsia="Calibri" w:hAnsi="Times New Roman" w:cs="Times New Roman"/>
          <w:kern w:val="2"/>
          <w:sz w:val="28"/>
          <w:szCs w:val="24"/>
        </w:rPr>
      </w:pPr>
      <w:r w:rsidRPr="00F25CE6">
        <w:rPr>
          <w:rFonts w:ascii="Times New Roman" w:eastAsia="Calibri" w:hAnsi="Times New Roman" w:cs="Times New Roman"/>
          <w:kern w:val="2"/>
          <w:sz w:val="28"/>
          <w:szCs w:val="24"/>
        </w:rPr>
        <w:t>Пассажирские перевозки автомобильным транспортом являются самым массовым и доступным видом транспорта.</w:t>
      </w:r>
    </w:p>
    <w:p w:rsidR="00F25CE6" w:rsidRPr="00F25CE6" w:rsidRDefault="00F25CE6" w:rsidP="00F25CE6">
      <w:pPr>
        <w:tabs>
          <w:tab w:val="num" w:pos="-100"/>
        </w:tabs>
        <w:spacing w:line="235" w:lineRule="auto"/>
        <w:ind w:firstLine="709"/>
        <w:contextualSpacing/>
        <w:jc w:val="both"/>
        <w:rPr>
          <w:rFonts w:ascii="Times New Roman" w:eastAsia="Calibri" w:hAnsi="Times New Roman" w:cs="Times New Roman"/>
          <w:kern w:val="2"/>
          <w:sz w:val="28"/>
          <w:szCs w:val="24"/>
        </w:rPr>
      </w:pPr>
      <w:r w:rsidRPr="00F25CE6">
        <w:rPr>
          <w:rFonts w:ascii="Times New Roman" w:eastAsia="Calibri" w:hAnsi="Times New Roman" w:cs="Times New Roman"/>
          <w:kern w:val="2"/>
          <w:sz w:val="28"/>
          <w:szCs w:val="24"/>
        </w:rPr>
        <w:t>По территории района проходит 6 внутрирайонных регулярных пассажирских маршрутов. Автовокзалы и автостанции в районе отсутствуют.</w:t>
      </w:r>
    </w:p>
    <w:p w:rsidR="00F25CE6" w:rsidRPr="00F25CE6" w:rsidRDefault="00F25CE6" w:rsidP="00F25CE6">
      <w:pPr>
        <w:tabs>
          <w:tab w:val="num" w:pos="-100"/>
        </w:tabs>
        <w:spacing w:line="235" w:lineRule="auto"/>
        <w:ind w:firstLine="709"/>
        <w:contextualSpacing/>
        <w:jc w:val="both"/>
        <w:rPr>
          <w:rFonts w:ascii="Times New Roman" w:eastAsia="Calibri" w:hAnsi="Times New Roman" w:cs="Times New Roman"/>
          <w:kern w:val="2"/>
          <w:sz w:val="28"/>
          <w:szCs w:val="24"/>
        </w:rPr>
      </w:pPr>
      <w:r w:rsidRPr="00F25CE6">
        <w:rPr>
          <w:rFonts w:ascii="Times New Roman" w:eastAsia="Calibri" w:hAnsi="Times New Roman" w:cs="Times New Roman"/>
          <w:kern w:val="2"/>
          <w:sz w:val="28"/>
          <w:szCs w:val="24"/>
        </w:rPr>
        <w:t>На рынке пассажирских транспортных услуг в Мясниковском районе осуществляет деятельность 1 транспортное предприятие – АО «Крымское АТП», парк которого составляет 40 единиц подвижного состава большой, средней, малой и особо малой вместимости: 24 автобуса большой вместимости. Также на маршрутах работают 16 автобусов средней, малой и особо малой вместимости.</w:t>
      </w:r>
    </w:p>
    <w:p w:rsidR="00F25CE6" w:rsidRPr="00F25CE6" w:rsidRDefault="00F25CE6" w:rsidP="00F25CE6">
      <w:pPr>
        <w:tabs>
          <w:tab w:val="num" w:pos="-100"/>
        </w:tabs>
        <w:spacing w:after="0" w:line="240" w:lineRule="auto"/>
        <w:ind w:firstLine="709"/>
        <w:contextualSpacing/>
        <w:jc w:val="both"/>
        <w:rPr>
          <w:rFonts w:ascii="Times New Roman" w:eastAsia="Calibri" w:hAnsi="Times New Roman" w:cs="Times New Roman"/>
          <w:kern w:val="2"/>
          <w:sz w:val="28"/>
          <w:szCs w:val="24"/>
        </w:rPr>
      </w:pPr>
      <w:r w:rsidRPr="00F25CE6">
        <w:rPr>
          <w:rFonts w:ascii="Times New Roman" w:eastAsia="Calibri" w:hAnsi="Times New Roman" w:cs="Times New Roman"/>
          <w:kern w:val="2"/>
          <w:sz w:val="28"/>
          <w:szCs w:val="24"/>
        </w:rPr>
        <w:lastRenderedPageBreak/>
        <w:t>За 2016г. объем перевезенных пассажиров автомобильным транспортом составил 1317,7 тыс. человек.  Пассажирооборот составил 40309,3 тыс. пассажиро-километров.</w:t>
      </w:r>
    </w:p>
    <w:p w:rsidR="00F25CE6" w:rsidRDefault="00F25CE6" w:rsidP="00F25CE6">
      <w:pPr>
        <w:pStyle w:val="Default"/>
        <w:ind w:firstLine="709"/>
        <w:jc w:val="both"/>
        <w:rPr>
          <w:rFonts w:eastAsia="Calibri"/>
          <w:kern w:val="2"/>
          <w:sz w:val="28"/>
        </w:rPr>
      </w:pPr>
      <w:r w:rsidRPr="00F25CE6">
        <w:rPr>
          <w:rFonts w:eastAsia="Calibri"/>
          <w:kern w:val="2"/>
          <w:sz w:val="28"/>
        </w:rPr>
        <w:t>Основной проблемой автомобильного транспорта является старый подвижной состав, средний возраст которого составляет 8,3 лет</w:t>
      </w:r>
      <w:r>
        <w:rPr>
          <w:rFonts w:eastAsia="Calibri"/>
          <w:kern w:val="2"/>
          <w:sz w:val="28"/>
        </w:rPr>
        <w:t>.</w:t>
      </w:r>
    </w:p>
    <w:p w:rsidR="00F25CE6" w:rsidRDefault="00F25CE6" w:rsidP="00F25CE6">
      <w:pPr>
        <w:pStyle w:val="Default"/>
        <w:ind w:firstLine="709"/>
        <w:jc w:val="both"/>
        <w:rPr>
          <w:sz w:val="28"/>
          <w:szCs w:val="28"/>
        </w:rPr>
      </w:pPr>
      <w:r>
        <w:rPr>
          <w:sz w:val="28"/>
          <w:szCs w:val="28"/>
        </w:rPr>
        <w:t>Приоритетным направлением работы остается обновление подвижного состава, что позволит ускорить развитие транспортной инфраструктуры, значительно улучшить финансово-экономическое состояние транспортных предприятий, увеличить налоговые поступления в бюджеты всех уровней, а также повысить качество транспортного обслуживания населения.</w:t>
      </w:r>
    </w:p>
    <w:p w:rsidR="00F25CE6" w:rsidRDefault="00F25CE6" w:rsidP="00F25CE6">
      <w:pPr>
        <w:pStyle w:val="Default"/>
        <w:ind w:firstLine="709"/>
        <w:jc w:val="both"/>
        <w:rPr>
          <w:sz w:val="28"/>
          <w:szCs w:val="28"/>
        </w:rPr>
      </w:pPr>
      <w:r w:rsidRPr="003C30A4">
        <w:rPr>
          <w:sz w:val="28"/>
          <w:szCs w:val="28"/>
        </w:rPr>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его социальную значимость, рынок </w:t>
      </w:r>
      <w:r w:rsidRPr="00F25CE6">
        <w:rPr>
          <w:kern w:val="2"/>
          <w:sz w:val="28"/>
          <w:szCs w:val="28"/>
        </w:rPr>
        <w:t>услуг перевозок пассажиров наземным транспортом</w:t>
      </w:r>
      <w:r w:rsidRPr="00F25CE6">
        <w:rPr>
          <w:sz w:val="28"/>
          <w:szCs w:val="28"/>
        </w:rPr>
        <w:t xml:space="preserve"> включен в перечень социально значимых рынков для содействия развитию конкуренции в Мясниковском районе.</w:t>
      </w:r>
    </w:p>
    <w:p w:rsidR="00C87FB4" w:rsidRPr="009C49AF" w:rsidRDefault="00C87FB4" w:rsidP="00C87FB4">
      <w:pPr>
        <w:pStyle w:val="a8"/>
        <w:shd w:val="clear" w:color="auto" w:fill="FFFFFE"/>
        <w:ind w:firstLine="709"/>
        <w:jc w:val="both"/>
        <w:rPr>
          <w:sz w:val="28"/>
          <w:szCs w:val="28"/>
        </w:rPr>
      </w:pPr>
      <w:r w:rsidRPr="009C49AF">
        <w:rPr>
          <w:sz w:val="28"/>
          <w:szCs w:val="28"/>
        </w:rPr>
        <w:t>Для содействия развития конкуренции на данном рынке в план мероприятий («дорожную карту») на 2017-2020 годы включены следующие мероприятия:</w:t>
      </w:r>
    </w:p>
    <w:p w:rsidR="009C49AF" w:rsidRPr="009C49AF" w:rsidRDefault="009C49AF" w:rsidP="00C87FB4">
      <w:pPr>
        <w:pStyle w:val="a8"/>
        <w:shd w:val="clear" w:color="auto" w:fill="FFFFFE"/>
        <w:ind w:firstLine="709"/>
        <w:jc w:val="both"/>
        <w:rPr>
          <w:kern w:val="2"/>
          <w:sz w:val="28"/>
          <w:szCs w:val="28"/>
        </w:rPr>
      </w:pPr>
      <w:r>
        <w:rPr>
          <w:kern w:val="2"/>
          <w:sz w:val="28"/>
          <w:szCs w:val="28"/>
        </w:rPr>
        <w:t>а</w:t>
      </w:r>
      <w:r w:rsidRPr="009C49AF">
        <w:rPr>
          <w:kern w:val="2"/>
          <w:sz w:val="28"/>
          <w:szCs w:val="28"/>
        </w:rPr>
        <w:t>нализ маршрутной сети межмуниципальных и внутримуниципальных перевозок;</w:t>
      </w:r>
    </w:p>
    <w:p w:rsidR="009C49AF" w:rsidRPr="009C49AF" w:rsidRDefault="009C49AF" w:rsidP="00C87FB4">
      <w:pPr>
        <w:pStyle w:val="a8"/>
        <w:shd w:val="clear" w:color="auto" w:fill="FFFFFE"/>
        <w:ind w:firstLine="709"/>
        <w:jc w:val="both"/>
        <w:rPr>
          <w:kern w:val="2"/>
          <w:sz w:val="28"/>
          <w:szCs w:val="28"/>
        </w:rPr>
      </w:pPr>
      <w:r>
        <w:rPr>
          <w:kern w:val="2"/>
          <w:sz w:val="28"/>
          <w:szCs w:val="28"/>
        </w:rPr>
        <w:t>в</w:t>
      </w:r>
      <w:r w:rsidRPr="009C49AF">
        <w:rPr>
          <w:kern w:val="2"/>
          <w:sz w:val="28"/>
          <w:szCs w:val="28"/>
        </w:rPr>
        <w:t>едение реестра маршрутов и реестра перевозчиков, осуществляющих обслуживание пассажиров на территории Мясниковского района</w:t>
      </w:r>
      <w:r>
        <w:rPr>
          <w:kern w:val="2"/>
          <w:sz w:val="28"/>
          <w:szCs w:val="28"/>
        </w:rPr>
        <w:t>.</w:t>
      </w:r>
    </w:p>
    <w:p w:rsidR="00C87FB4" w:rsidRPr="009C49AF" w:rsidRDefault="00C87FB4" w:rsidP="00C87FB4">
      <w:pPr>
        <w:pStyle w:val="a8"/>
        <w:shd w:val="clear" w:color="auto" w:fill="FFFFFE"/>
        <w:ind w:firstLine="709"/>
        <w:jc w:val="both"/>
        <w:rPr>
          <w:sz w:val="28"/>
          <w:szCs w:val="28"/>
        </w:rPr>
      </w:pPr>
      <w:r w:rsidRPr="009C49AF">
        <w:rPr>
          <w:sz w:val="28"/>
          <w:szCs w:val="28"/>
        </w:rPr>
        <w:t>Реализация данных мероприятий позволит обеспечить:</w:t>
      </w:r>
    </w:p>
    <w:p w:rsidR="009C49AF" w:rsidRPr="009C49AF" w:rsidRDefault="009C49AF" w:rsidP="00C87FB4">
      <w:pPr>
        <w:pStyle w:val="a8"/>
        <w:shd w:val="clear" w:color="auto" w:fill="FFFFFE"/>
        <w:ind w:firstLine="709"/>
        <w:jc w:val="both"/>
        <w:rPr>
          <w:sz w:val="28"/>
          <w:szCs w:val="28"/>
        </w:rPr>
      </w:pPr>
      <w:r>
        <w:rPr>
          <w:kern w:val="2"/>
          <w:sz w:val="28"/>
          <w:szCs w:val="28"/>
        </w:rPr>
        <w:t>о</w:t>
      </w:r>
      <w:r w:rsidRPr="009C49AF">
        <w:rPr>
          <w:kern w:val="2"/>
          <w:sz w:val="28"/>
          <w:szCs w:val="28"/>
        </w:rPr>
        <w:t>птимизация маршрутной сети; повышение качества предоставляемых услуг</w:t>
      </w:r>
      <w:r>
        <w:rPr>
          <w:kern w:val="2"/>
          <w:sz w:val="28"/>
          <w:szCs w:val="28"/>
        </w:rPr>
        <w:t>;</w:t>
      </w:r>
    </w:p>
    <w:p w:rsidR="00F25CE6" w:rsidRPr="009C49AF" w:rsidRDefault="009C49AF" w:rsidP="00F25CE6">
      <w:pPr>
        <w:pStyle w:val="Default"/>
        <w:ind w:firstLine="709"/>
        <w:jc w:val="both"/>
        <w:rPr>
          <w:sz w:val="28"/>
          <w:szCs w:val="28"/>
        </w:rPr>
      </w:pPr>
      <w:r>
        <w:rPr>
          <w:kern w:val="2"/>
          <w:sz w:val="28"/>
          <w:szCs w:val="28"/>
        </w:rPr>
        <w:t>д</w:t>
      </w:r>
      <w:r w:rsidRPr="009C49AF">
        <w:rPr>
          <w:kern w:val="2"/>
          <w:sz w:val="28"/>
          <w:szCs w:val="28"/>
        </w:rPr>
        <w:t>оступность информации о маршрутной сети и перевозчиках, обслуживающих межмуниципальные маршруты</w:t>
      </w:r>
      <w:r>
        <w:rPr>
          <w:kern w:val="2"/>
          <w:sz w:val="28"/>
          <w:szCs w:val="28"/>
        </w:rPr>
        <w:t>.</w:t>
      </w:r>
    </w:p>
    <w:p w:rsidR="009C49AF" w:rsidRDefault="009C49AF" w:rsidP="00F25CE6">
      <w:pPr>
        <w:pStyle w:val="Default"/>
        <w:ind w:firstLine="709"/>
        <w:jc w:val="both"/>
        <w:rPr>
          <w:sz w:val="28"/>
          <w:szCs w:val="28"/>
        </w:rPr>
      </w:pPr>
    </w:p>
    <w:p w:rsidR="00F25CE6" w:rsidRPr="00F25CE6" w:rsidRDefault="00F25CE6" w:rsidP="000338E1">
      <w:pPr>
        <w:pStyle w:val="Default"/>
        <w:ind w:firstLine="709"/>
        <w:jc w:val="center"/>
        <w:rPr>
          <w:b/>
          <w:sz w:val="28"/>
          <w:szCs w:val="28"/>
        </w:rPr>
      </w:pPr>
      <w:r w:rsidRPr="00F25CE6">
        <w:rPr>
          <w:b/>
          <w:sz w:val="28"/>
          <w:szCs w:val="28"/>
        </w:rPr>
        <w:t xml:space="preserve">9. </w:t>
      </w:r>
      <w:r w:rsidRPr="00F25CE6">
        <w:rPr>
          <w:b/>
          <w:kern w:val="2"/>
          <w:sz w:val="28"/>
          <w:szCs w:val="28"/>
        </w:rPr>
        <w:t>Рынок услуг связи.</w:t>
      </w:r>
    </w:p>
    <w:p w:rsidR="00F25CE6" w:rsidRPr="00571428" w:rsidRDefault="00F25CE6" w:rsidP="00571428">
      <w:pPr>
        <w:pStyle w:val="Default"/>
        <w:ind w:firstLine="709"/>
        <w:jc w:val="both"/>
        <w:rPr>
          <w:kern w:val="2"/>
          <w:sz w:val="28"/>
          <w:szCs w:val="28"/>
        </w:rPr>
      </w:pPr>
      <w:r w:rsidRPr="00F25CE6">
        <w:rPr>
          <w:rFonts w:eastAsia="Calibri"/>
          <w:kern w:val="2"/>
          <w:sz w:val="28"/>
        </w:rPr>
        <w:t xml:space="preserve">Наиболее крупными участниками рынка услуг связи являются: Ростовский филиал публичного акционерного общества «Ростелеком», </w:t>
      </w:r>
      <w:r w:rsidRPr="00F25CE6">
        <w:rPr>
          <w:kern w:val="2"/>
          <w:sz w:val="28"/>
        </w:rPr>
        <w:t xml:space="preserve">Ростовское региональное отделение Кавказского филиала публичного акционерного общества «МегаФон», филиал публичного акционерного общества «Мобильные ТелеСистемы» в Ростовской области, Ростовский филиал общества с ограниченной ответственностью «Т2 Мобайл», Ростовский-на-Дону филиал публичного акционерного общества </w:t>
      </w:r>
      <w:r w:rsidRPr="00571428">
        <w:rPr>
          <w:kern w:val="2"/>
          <w:sz w:val="28"/>
          <w:szCs w:val="28"/>
        </w:rPr>
        <w:t xml:space="preserve">«ВымпелКом», </w:t>
      </w:r>
      <w:r w:rsidRPr="00571428">
        <w:rPr>
          <w:bCs/>
          <w:kern w:val="2"/>
          <w:sz w:val="28"/>
          <w:szCs w:val="28"/>
        </w:rPr>
        <w:t xml:space="preserve">Управление федеральной почтовой связи </w:t>
      </w:r>
      <w:r w:rsidRPr="00571428">
        <w:rPr>
          <w:kern w:val="2"/>
          <w:sz w:val="28"/>
          <w:szCs w:val="28"/>
        </w:rPr>
        <w:t xml:space="preserve">Ростовской области–филиал </w:t>
      </w:r>
      <w:r w:rsidRPr="00571428">
        <w:rPr>
          <w:bCs/>
          <w:kern w:val="2"/>
          <w:sz w:val="28"/>
          <w:szCs w:val="28"/>
        </w:rPr>
        <w:t xml:space="preserve">Федерального государственного унитарного предприятия </w:t>
      </w:r>
      <w:r w:rsidRPr="00571428">
        <w:rPr>
          <w:kern w:val="2"/>
          <w:sz w:val="28"/>
          <w:szCs w:val="28"/>
        </w:rPr>
        <w:t>«Почта России».</w:t>
      </w:r>
    </w:p>
    <w:p w:rsidR="00F25CE6" w:rsidRPr="00571428" w:rsidRDefault="00F25CE6" w:rsidP="00571428">
      <w:pPr>
        <w:autoSpaceDE w:val="0"/>
        <w:autoSpaceDN w:val="0"/>
        <w:adjustRightInd w:val="0"/>
        <w:spacing w:after="0" w:line="240" w:lineRule="auto"/>
        <w:ind w:firstLine="709"/>
        <w:jc w:val="both"/>
        <w:rPr>
          <w:rFonts w:ascii="Times New Roman" w:hAnsi="Times New Roman" w:cs="Times New Roman"/>
          <w:sz w:val="28"/>
          <w:szCs w:val="28"/>
        </w:rPr>
      </w:pPr>
      <w:r w:rsidRPr="00571428">
        <w:rPr>
          <w:rFonts w:ascii="Times New Roman" w:hAnsi="Times New Roman" w:cs="Times New Roman"/>
          <w:sz w:val="28"/>
          <w:szCs w:val="28"/>
        </w:rPr>
        <w:t xml:space="preserve">Операторами связи ежегодно проводятся мероприятия по обеспечению населенных пунктов района высокоскоростным доступом к сети Интернет. </w:t>
      </w:r>
      <w:r w:rsidR="00571428" w:rsidRPr="00571428">
        <w:rPr>
          <w:rFonts w:ascii="Times New Roman" w:hAnsi="Times New Roman" w:cs="Times New Roman"/>
          <w:sz w:val="28"/>
          <w:szCs w:val="28"/>
        </w:rPr>
        <w:t>В 2016</w:t>
      </w:r>
      <w:r w:rsidRPr="00571428">
        <w:rPr>
          <w:rFonts w:ascii="Times New Roman" w:hAnsi="Times New Roman" w:cs="Times New Roman"/>
          <w:sz w:val="28"/>
          <w:szCs w:val="28"/>
        </w:rPr>
        <w:t xml:space="preserve"> года </w:t>
      </w:r>
      <w:r w:rsidRPr="00571428">
        <w:rPr>
          <w:rFonts w:ascii="Times New Roman" w:hAnsi="Times New Roman" w:cs="Times New Roman"/>
          <w:kern w:val="2"/>
          <w:sz w:val="28"/>
          <w:szCs w:val="28"/>
        </w:rPr>
        <w:t>доля домохозяйств</w:t>
      </w:r>
      <w:r w:rsidR="00571428" w:rsidRPr="00571428">
        <w:rPr>
          <w:rFonts w:ascii="Times New Roman" w:hAnsi="Times New Roman" w:cs="Times New Roman"/>
          <w:kern w:val="2"/>
          <w:sz w:val="28"/>
          <w:szCs w:val="28"/>
        </w:rPr>
        <w:t xml:space="preserve"> района</w:t>
      </w:r>
      <w:r w:rsidRPr="00571428">
        <w:rPr>
          <w:rFonts w:ascii="Times New Roman" w:hAnsi="Times New Roman" w:cs="Times New Roman"/>
          <w:kern w:val="2"/>
          <w:sz w:val="28"/>
          <w:szCs w:val="28"/>
        </w:rPr>
        <w:t xml:space="preserve">, имеющих возможность пользоваться </w:t>
      </w:r>
      <w:r w:rsidR="00571428">
        <w:rPr>
          <w:rFonts w:ascii="Times New Roman" w:hAnsi="Times New Roman" w:cs="Times New Roman"/>
          <w:kern w:val="2"/>
          <w:sz w:val="28"/>
          <w:szCs w:val="28"/>
        </w:rPr>
        <w:t>у</w:t>
      </w:r>
      <w:r w:rsidRPr="00571428">
        <w:rPr>
          <w:rFonts w:ascii="Times New Roman" w:hAnsi="Times New Roman" w:cs="Times New Roman"/>
          <w:kern w:val="2"/>
          <w:sz w:val="28"/>
          <w:szCs w:val="28"/>
        </w:rPr>
        <w:t xml:space="preserve">слугами проводного или мобильного широкополосного доступа в </w:t>
      </w:r>
      <w:r w:rsidRPr="00571428">
        <w:rPr>
          <w:rFonts w:ascii="Times New Roman" w:hAnsi="Times New Roman" w:cs="Times New Roman"/>
          <w:kern w:val="2"/>
          <w:sz w:val="28"/>
          <w:szCs w:val="28"/>
        </w:rPr>
        <w:lastRenderedPageBreak/>
        <w:t xml:space="preserve">информационно-телекоммуникационную сеть «Интернет» на скорости не менее 1Мбит/сек, предоставляемыми не менее чем 2 операторами связи, составила </w:t>
      </w:r>
      <w:r w:rsidR="00571428" w:rsidRPr="00571428">
        <w:rPr>
          <w:rFonts w:ascii="Times New Roman" w:hAnsi="Times New Roman" w:cs="Times New Roman"/>
          <w:kern w:val="2"/>
          <w:sz w:val="28"/>
          <w:szCs w:val="28"/>
        </w:rPr>
        <w:t>73,3</w:t>
      </w:r>
      <w:r w:rsidRPr="00571428">
        <w:rPr>
          <w:rFonts w:ascii="Times New Roman" w:hAnsi="Times New Roman" w:cs="Times New Roman"/>
          <w:kern w:val="2"/>
          <w:sz w:val="28"/>
          <w:szCs w:val="28"/>
        </w:rPr>
        <w:t xml:space="preserve">% при среднеобластном </w:t>
      </w:r>
      <w:r w:rsidR="00571428" w:rsidRPr="00571428">
        <w:rPr>
          <w:rFonts w:ascii="Times New Roman" w:hAnsi="Times New Roman" w:cs="Times New Roman"/>
          <w:kern w:val="2"/>
          <w:sz w:val="28"/>
          <w:szCs w:val="28"/>
        </w:rPr>
        <w:t>60%.</w:t>
      </w:r>
    </w:p>
    <w:p w:rsidR="00571428" w:rsidRPr="00E5713D" w:rsidRDefault="00571428" w:rsidP="00571428">
      <w:pPr>
        <w:pStyle w:val="Default"/>
        <w:ind w:firstLine="709"/>
        <w:jc w:val="both"/>
        <w:rPr>
          <w:sz w:val="28"/>
          <w:szCs w:val="28"/>
        </w:rPr>
      </w:pPr>
      <w:r w:rsidRPr="00571428">
        <w:rPr>
          <w:sz w:val="28"/>
          <w:szCs w:val="28"/>
        </w:rPr>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его социальную значимость, рынок </w:t>
      </w:r>
      <w:r w:rsidRPr="00571428">
        <w:rPr>
          <w:kern w:val="2"/>
          <w:sz w:val="28"/>
          <w:szCs w:val="28"/>
        </w:rPr>
        <w:t>услуг связи</w:t>
      </w:r>
      <w:r w:rsidRPr="00571428">
        <w:rPr>
          <w:sz w:val="28"/>
          <w:szCs w:val="28"/>
        </w:rPr>
        <w:t xml:space="preserve"> включен в перечень социально значимых рынков для содействия развитию конкуренции в Мясниковском районе.</w:t>
      </w:r>
    </w:p>
    <w:p w:rsidR="00C87FB4" w:rsidRPr="009C49AF" w:rsidRDefault="00C87FB4" w:rsidP="009C49AF">
      <w:pPr>
        <w:pStyle w:val="a8"/>
        <w:shd w:val="clear" w:color="auto" w:fill="FFFFFE"/>
        <w:ind w:firstLine="709"/>
        <w:jc w:val="both"/>
        <w:rPr>
          <w:sz w:val="28"/>
          <w:szCs w:val="28"/>
        </w:rPr>
      </w:pPr>
      <w:r w:rsidRPr="009C49AF">
        <w:rPr>
          <w:sz w:val="28"/>
          <w:szCs w:val="28"/>
        </w:rPr>
        <w:t>Для содействия развития конкуренции на данном рынке в план мероприятий («дорожную карту») на 2017-2020 годы включены следующие мероприятия:</w:t>
      </w:r>
    </w:p>
    <w:p w:rsidR="009C49AF" w:rsidRPr="009C49AF" w:rsidRDefault="009C49AF" w:rsidP="009C49AF">
      <w:pPr>
        <w:pStyle w:val="a8"/>
        <w:shd w:val="clear" w:color="auto" w:fill="FFFFFE"/>
        <w:ind w:firstLine="709"/>
        <w:jc w:val="both"/>
        <w:rPr>
          <w:kern w:val="2"/>
          <w:sz w:val="28"/>
          <w:szCs w:val="28"/>
        </w:rPr>
      </w:pPr>
      <w:r>
        <w:rPr>
          <w:kern w:val="2"/>
          <w:sz w:val="28"/>
          <w:szCs w:val="28"/>
        </w:rPr>
        <w:t>о</w:t>
      </w:r>
      <w:r w:rsidRPr="009C49AF">
        <w:rPr>
          <w:kern w:val="2"/>
          <w:sz w:val="28"/>
          <w:szCs w:val="28"/>
        </w:rPr>
        <w:t>казание содействия операторам связи при выделении земельных участков под строительство антенно-мачтовых сооружений для размещения оборудования базовых станций сотовой связи в их подключении к инфраструктуре энергоснабжения</w:t>
      </w:r>
      <w:r>
        <w:rPr>
          <w:kern w:val="2"/>
          <w:sz w:val="28"/>
          <w:szCs w:val="28"/>
        </w:rPr>
        <w:t>;</w:t>
      </w:r>
    </w:p>
    <w:p w:rsidR="009C49AF" w:rsidRDefault="009C49AF" w:rsidP="009C49AF">
      <w:pPr>
        <w:pStyle w:val="a8"/>
        <w:shd w:val="clear" w:color="auto" w:fill="FFFFFE"/>
        <w:ind w:firstLine="709"/>
        <w:jc w:val="both"/>
        <w:rPr>
          <w:kern w:val="2"/>
          <w:sz w:val="28"/>
          <w:szCs w:val="28"/>
        </w:rPr>
      </w:pPr>
      <w:r>
        <w:rPr>
          <w:kern w:val="2"/>
          <w:sz w:val="28"/>
          <w:szCs w:val="28"/>
        </w:rPr>
        <w:t>о</w:t>
      </w:r>
      <w:r w:rsidRPr="009C49AF">
        <w:rPr>
          <w:kern w:val="2"/>
          <w:sz w:val="28"/>
          <w:szCs w:val="28"/>
        </w:rPr>
        <w:t>казание содействия операторам стационарной электропроводнойсвязи в развитии и модернизации сетей связи всельских населенных пунктах, в том числе с привлечением ресурсов местных администраций муниципальных образований района</w:t>
      </w:r>
      <w:r>
        <w:rPr>
          <w:kern w:val="2"/>
          <w:sz w:val="28"/>
          <w:szCs w:val="28"/>
        </w:rPr>
        <w:t>.</w:t>
      </w:r>
    </w:p>
    <w:p w:rsidR="00C87FB4" w:rsidRPr="009C49AF" w:rsidRDefault="00C87FB4" w:rsidP="009C49AF">
      <w:pPr>
        <w:pStyle w:val="a8"/>
        <w:shd w:val="clear" w:color="auto" w:fill="FFFFFE"/>
        <w:ind w:firstLine="709"/>
        <w:jc w:val="both"/>
        <w:rPr>
          <w:sz w:val="28"/>
          <w:szCs w:val="28"/>
        </w:rPr>
      </w:pPr>
      <w:r w:rsidRPr="009C49AF">
        <w:rPr>
          <w:sz w:val="28"/>
          <w:szCs w:val="28"/>
        </w:rPr>
        <w:t>Реализация данных мероприятий позволит обеспечить:</w:t>
      </w:r>
    </w:p>
    <w:p w:rsidR="009C49AF" w:rsidRPr="009C49AF" w:rsidRDefault="009C49AF" w:rsidP="009C49AF">
      <w:pPr>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у</w:t>
      </w:r>
      <w:r w:rsidRPr="009C49AF">
        <w:rPr>
          <w:rFonts w:ascii="Times New Roman" w:hAnsi="Times New Roman" w:cs="Times New Roman"/>
          <w:kern w:val="2"/>
          <w:sz w:val="28"/>
          <w:szCs w:val="28"/>
        </w:rPr>
        <w:t>величение покрытия территории Мясниковского района подвижной радиотелефонной (сотовой) связью</w:t>
      </w:r>
      <w:r>
        <w:rPr>
          <w:rFonts w:ascii="Times New Roman" w:hAnsi="Times New Roman" w:cs="Times New Roman"/>
          <w:kern w:val="2"/>
          <w:sz w:val="28"/>
          <w:szCs w:val="28"/>
        </w:rPr>
        <w:t xml:space="preserve"> </w:t>
      </w:r>
      <w:r w:rsidRPr="009C49AF">
        <w:rPr>
          <w:rFonts w:ascii="Times New Roman" w:hAnsi="Times New Roman" w:cs="Times New Roman"/>
          <w:kern w:val="2"/>
          <w:sz w:val="28"/>
          <w:szCs w:val="28"/>
        </w:rPr>
        <w:t>и предоставление населению полного спектра услуг подвижной радиотелефонной связи (голосовая связь, мобильный «Интернет»)</w:t>
      </w:r>
      <w:r>
        <w:rPr>
          <w:rFonts w:ascii="Times New Roman" w:hAnsi="Times New Roman" w:cs="Times New Roman"/>
          <w:kern w:val="2"/>
          <w:sz w:val="28"/>
          <w:szCs w:val="28"/>
        </w:rPr>
        <w:t>;</w:t>
      </w:r>
    </w:p>
    <w:p w:rsidR="009C49AF" w:rsidRPr="009C49AF" w:rsidRDefault="009C49AF" w:rsidP="009C49AF">
      <w:pPr>
        <w:pStyle w:val="a8"/>
        <w:shd w:val="clear" w:color="auto" w:fill="FFFFFE"/>
        <w:ind w:firstLine="709"/>
        <w:jc w:val="both"/>
        <w:rPr>
          <w:sz w:val="28"/>
          <w:szCs w:val="28"/>
        </w:rPr>
      </w:pPr>
      <w:r>
        <w:rPr>
          <w:kern w:val="2"/>
          <w:sz w:val="28"/>
          <w:szCs w:val="28"/>
        </w:rPr>
        <w:t>р</w:t>
      </w:r>
      <w:r w:rsidRPr="009C49AF">
        <w:rPr>
          <w:kern w:val="2"/>
          <w:sz w:val="28"/>
          <w:szCs w:val="28"/>
        </w:rPr>
        <w:t>азвитие конкуренции на рынке услуг стационарной электропроводной связи в сельских населенных пунктах путем строительства волоконно-оптических линий связи, расширение сети связи и спектра предоставляемых услуг</w:t>
      </w:r>
      <w:r>
        <w:rPr>
          <w:kern w:val="2"/>
          <w:sz w:val="28"/>
          <w:szCs w:val="28"/>
        </w:rPr>
        <w:t>.</w:t>
      </w:r>
    </w:p>
    <w:p w:rsidR="00571428" w:rsidRPr="009C49AF" w:rsidRDefault="00571428" w:rsidP="009C49AF">
      <w:pPr>
        <w:pStyle w:val="Default"/>
        <w:ind w:firstLine="709"/>
        <w:jc w:val="both"/>
        <w:rPr>
          <w:sz w:val="28"/>
          <w:szCs w:val="28"/>
        </w:rPr>
      </w:pPr>
    </w:p>
    <w:p w:rsidR="00571428" w:rsidRPr="00571428" w:rsidRDefault="00571428" w:rsidP="000338E1">
      <w:pPr>
        <w:pStyle w:val="Default"/>
        <w:ind w:firstLine="709"/>
        <w:jc w:val="center"/>
        <w:rPr>
          <w:b/>
          <w:sz w:val="28"/>
          <w:szCs w:val="28"/>
        </w:rPr>
      </w:pPr>
      <w:r w:rsidRPr="00571428">
        <w:rPr>
          <w:b/>
          <w:sz w:val="28"/>
          <w:szCs w:val="28"/>
        </w:rPr>
        <w:t>10. Рынок медицинских услуг.</w:t>
      </w:r>
    </w:p>
    <w:p w:rsidR="00571428" w:rsidRPr="00571428" w:rsidRDefault="00571428" w:rsidP="00571428">
      <w:pPr>
        <w:spacing w:after="0" w:line="240" w:lineRule="auto"/>
        <w:ind w:firstLine="709"/>
        <w:jc w:val="both"/>
        <w:rPr>
          <w:rFonts w:ascii="Times New Roman" w:hAnsi="Times New Roman" w:cs="Times New Roman"/>
          <w:kern w:val="2"/>
          <w:sz w:val="28"/>
          <w:szCs w:val="24"/>
        </w:rPr>
      </w:pPr>
      <w:r w:rsidRPr="00571428">
        <w:rPr>
          <w:rFonts w:ascii="Times New Roman" w:hAnsi="Times New Roman" w:cs="Times New Roman"/>
          <w:kern w:val="2"/>
          <w:sz w:val="28"/>
          <w:szCs w:val="24"/>
        </w:rPr>
        <w:t>Переход на новые экономические отношения в системе здравоохранения является важной задачей в его реформировании и развитии. Только элементы реальной конкуренции могут значительно повысить эффективность здравоохранения, в том числе оптимизировать затраты бюджета и повысить качество предоставляемых услуг.</w:t>
      </w:r>
    </w:p>
    <w:p w:rsidR="00571428" w:rsidRPr="00571428" w:rsidRDefault="00571428" w:rsidP="00571428">
      <w:pPr>
        <w:spacing w:after="0" w:line="240" w:lineRule="auto"/>
        <w:ind w:firstLine="709"/>
        <w:jc w:val="both"/>
        <w:rPr>
          <w:rFonts w:ascii="Times New Roman" w:hAnsi="Times New Roman" w:cs="Times New Roman"/>
          <w:kern w:val="2"/>
          <w:sz w:val="28"/>
          <w:szCs w:val="24"/>
        </w:rPr>
      </w:pPr>
      <w:r w:rsidRPr="00571428">
        <w:rPr>
          <w:rFonts w:ascii="Times New Roman" w:hAnsi="Times New Roman" w:cs="Times New Roman"/>
          <w:kern w:val="2"/>
          <w:sz w:val="28"/>
          <w:szCs w:val="24"/>
        </w:rPr>
        <w:t xml:space="preserve">Создание условий конкуренции на рынке медицинских услуг, включение механизма соперничества между медицинскими организациями в технологиях, в качестве </w:t>
      </w:r>
      <w:r>
        <w:rPr>
          <w:rFonts w:ascii="Times New Roman" w:hAnsi="Times New Roman" w:cs="Times New Roman"/>
          <w:kern w:val="2"/>
          <w:sz w:val="28"/>
          <w:szCs w:val="24"/>
        </w:rPr>
        <w:t>и</w:t>
      </w:r>
      <w:r w:rsidRPr="00571428">
        <w:rPr>
          <w:rFonts w:ascii="Times New Roman" w:hAnsi="Times New Roman" w:cs="Times New Roman"/>
          <w:kern w:val="2"/>
          <w:sz w:val="28"/>
          <w:szCs w:val="24"/>
        </w:rPr>
        <w:t xml:space="preserve"> стоимости медицинских услуг позволят решить задачи, стоящие перед отечественным здравоохранением по улучшению показателей здоровья населения, увеличению продолжительности жизни.</w:t>
      </w:r>
    </w:p>
    <w:p w:rsidR="00571428" w:rsidRPr="00571428" w:rsidRDefault="00571428" w:rsidP="00571428">
      <w:pPr>
        <w:spacing w:after="0" w:line="240" w:lineRule="auto"/>
        <w:ind w:firstLine="709"/>
        <w:jc w:val="both"/>
        <w:rPr>
          <w:rFonts w:ascii="Times New Roman" w:hAnsi="Times New Roman" w:cs="Times New Roman"/>
          <w:kern w:val="2"/>
          <w:sz w:val="28"/>
          <w:szCs w:val="24"/>
        </w:rPr>
      </w:pPr>
      <w:r w:rsidRPr="00571428">
        <w:rPr>
          <w:rFonts w:ascii="Times New Roman" w:hAnsi="Times New Roman" w:cs="Times New Roman"/>
          <w:kern w:val="2"/>
          <w:sz w:val="28"/>
          <w:szCs w:val="24"/>
        </w:rPr>
        <w:t xml:space="preserve">Сфера здравоохранения Мясниковского района включает МБУЗ «ЦРБ Мясниковского района» - многопрофильного лечебного учреждения в состав которого входят стационар на 230 коек, поликлиническое отделение, 7 ФАПов, отделение скорой медицинской помощи, а также ряд </w:t>
      </w:r>
      <w:r w:rsidRPr="00571428">
        <w:rPr>
          <w:rFonts w:ascii="Times New Roman" w:hAnsi="Times New Roman" w:cs="Times New Roman"/>
          <w:kern w:val="2"/>
          <w:sz w:val="28"/>
          <w:szCs w:val="24"/>
        </w:rPr>
        <w:lastRenderedPageBreak/>
        <w:t xml:space="preserve">негосударственных учреждений, оказывающих услуги в сфере здравоохранения (стоматология, косметические услуги, диагностика).  </w:t>
      </w:r>
    </w:p>
    <w:p w:rsidR="00571428" w:rsidRDefault="00571428" w:rsidP="00571428">
      <w:pPr>
        <w:pStyle w:val="Default"/>
        <w:ind w:firstLine="709"/>
        <w:jc w:val="both"/>
        <w:rPr>
          <w:kern w:val="2"/>
          <w:sz w:val="28"/>
        </w:rPr>
      </w:pPr>
      <w:r w:rsidRPr="00571428">
        <w:rPr>
          <w:kern w:val="2"/>
          <w:sz w:val="28"/>
        </w:rPr>
        <w:t>В Мясниковском районе отмечается тенденция к росту числа негосударственных организаций в системе здравоохранения.</w:t>
      </w:r>
      <w:r>
        <w:rPr>
          <w:kern w:val="2"/>
          <w:sz w:val="28"/>
        </w:rPr>
        <w:t xml:space="preserve"> Так, по итогам 2016 года на территории района в сфере здравоохранения</w:t>
      </w:r>
      <w:r w:rsidR="003A0F04">
        <w:rPr>
          <w:kern w:val="2"/>
          <w:sz w:val="28"/>
        </w:rPr>
        <w:t xml:space="preserve"> </w:t>
      </w:r>
      <w:r>
        <w:rPr>
          <w:kern w:val="2"/>
          <w:sz w:val="28"/>
        </w:rPr>
        <w:t>осуществляли деятельность</w:t>
      </w:r>
      <w:r w:rsidR="003A0F04">
        <w:rPr>
          <w:kern w:val="2"/>
          <w:sz w:val="28"/>
        </w:rPr>
        <w:t xml:space="preserve"> 5 частных организаций, оказывающих медицинские услуги.</w:t>
      </w:r>
    </w:p>
    <w:p w:rsidR="003A0F04" w:rsidRPr="003A0F04" w:rsidRDefault="003A0F04" w:rsidP="003A0F04">
      <w:pPr>
        <w:pStyle w:val="Default"/>
        <w:ind w:firstLine="709"/>
        <w:jc w:val="both"/>
        <w:rPr>
          <w:sz w:val="28"/>
          <w:szCs w:val="28"/>
        </w:rPr>
      </w:pPr>
      <w:r w:rsidRPr="00571428">
        <w:rPr>
          <w:sz w:val="28"/>
          <w:szCs w:val="28"/>
        </w:rPr>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а также учитывая его социальную значимость, рынок </w:t>
      </w:r>
      <w:r>
        <w:rPr>
          <w:sz w:val="28"/>
          <w:szCs w:val="28"/>
        </w:rPr>
        <w:t xml:space="preserve">медицинских </w:t>
      </w:r>
      <w:r w:rsidRPr="00571428">
        <w:rPr>
          <w:kern w:val="2"/>
          <w:sz w:val="28"/>
          <w:szCs w:val="28"/>
        </w:rPr>
        <w:t>услуг</w:t>
      </w:r>
      <w:r w:rsidRPr="00571428">
        <w:rPr>
          <w:sz w:val="28"/>
          <w:szCs w:val="28"/>
        </w:rPr>
        <w:t xml:space="preserve"> включен в перечень социально значимых рынков для содействия развитию конкуренции в Мясниковском районе.</w:t>
      </w:r>
    </w:p>
    <w:p w:rsidR="00C87FB4" w:rsidRPr="009C49AF" w:rsidRDefault="00C87FB4" w:rsidP="00C87FB4">
      <w:pPr>
        <w:pStyle w:val="a8"/>
        <w:shd w:val="clear" w:color="auto" w:fill="FFFFFE"/>
        <w:ind w:firstLine="709"/>
        <w:jc w:val="both"/>
        <w:rPr>
          <w:sz w:val="28"/>
          <w:szCs w:val="28"/>
        </w:rPr>
      </w:pPr>
      <w:r>
        <w:rPr>
          <w:sz w:val="28"/>
          <w:szCs w:val="28"/>
        </w:rPr>
        <w:t xml:space="preserve">Для содействия развития конкуренции на данном рынке в план мероприятий («дорожную карту») на 2017-2020 годы включены следующие </w:t>
      </w:r>
      <w:r w:rsidRPr="009C49AF">
        <w:rPr>
          <w:sz w:val="28"/>
          <w:szCs w:val="28"/>
        </w:rPr>
        <w:t>мероприятия:</w:t>
      </w:r>
    </w:p>
    <w:p w:rsidR="009C49AF" w:rsidRPr="009C49AF" w:rsidRDefault="009C49AF" w:rsidP="00C87FB4">
      <w:pPr>
        <w:pStyle w:val="a8"/>
        <w:shd w:val="clear" w:color="auto" w:fill="FFFFFE"/>
        <w:ind w:firstLine="709"/>
        <w:jc w:val="both"/>
        <w:rPr>
          <w:kern w:val="2"/>
          <w:sz w:val="28"/>
          <w:szCs w:val="28"/>
        </w:rPr>
      </w:pPr>
      <w:r w:rsidRPr="009C49AF">
        <w:rPr>
          <w:kern w:val="2"/>
          <w:sz w:val="28"/>
          <w:szCs w:val="28"/>
        </w:rPr>
        <w:t>информирование через информационно-телекоммуникационную сеть «Интернет» о возможности доступа негосударственным медицинским организациям к участию в реализации территориальной программы обязательного медицинского страхования;</w:t>
      </w:r>
    </w:p>
    <w:p w:rsidR="009C49AF" w:rsidRPr="009C49AF" w:rsidRDefault="009C49AF" w:rsidP="00C87FB4">
      <w:pPr>
        <w:pStyle w:val="a8"/>
        <w:shd w:val="clear" w:color="auto" w:fill="FFFFFE"/>
        <w:ind w:firstLine="709"/>
        <w:jc w:val="both"/>
        <w:rPr>
          <w:sz w:val="28"/>
          <w:szCs w:val="28"/>
        </w:rPr>
      </w:pPr>
      <w:r w:rsidRPr="009C49AF">
        <w:rPr>
          <w:kern w:val="2"/>
          <w:sz w:val="28"/>
          <w:szCs w:val="28"/>
        </w:rPr>
        <w:t>оказание методической и консультационной помощи негосударственным организациям, желающим участвовать в территориальной программе обязательного медицинского страхования.</w:t>
      </w:r>
    </w:p>
    <w:p w:rsidR="00C87FB4" w:rsidRPr="009C49AF" w:rsidRDefault="00C87FB4" w:rsidP="00C87FB4">
      <w:pPr>
        <w:pStyle w:val="a8"/>
        <w:shd w:val="clear" w:color="auto" w:fill="FFFFFE"/>
        <w:ind w:firstLine="709"/>
        <w:jc w:val="both"/>
        <w:rPr>
          <w:sz w:val="28"/>
          <w:szCs w:val="28"/>
        </w:rPr>
      </w:pPr>
      <w:r w:rsidRPr="009C49AF">
        <w:rPr>
          <w:sz w:val="28"/>
          <w:szCs w:val="28"/>
        </w:rPr>
        <w:t>Реализация данных мероприятий позволит обеспечить:</w:t>
      </w:r>
    </w:p>
    <w:p w:rsidR="009C49AF" w:rsidRPr="009C49AF" w:rsidRDefault="009C49AF" w:rsidP="00C87FB4">
      <w:pPr>
        <w:pStyle w:val="a8"/>
        <w:shd w:val="clear" w:color="auto" w:fill="FFFFFE"/>
        <w:ind w:firstLine="709"/>
        <w:jc w:val="both"/>
        <w:rPr>
          <w:kern w:val="2"/>
          <w:sz w:val="28"/>
          <w:szCs w:val="28"/>
        </w:rPr>
      </w:pPr>
      <w:r w:rsidRPr="009C49AF">
        <w:rPr>
          <w:kern w:val="2"/>
          <w:sz w:val="28"/>
          <w:szCs w:val="28"/>
        </w:rPr>
        <w:t>привлечение в сферу медицинских услуг негосударственных медицинских организаций;</w:t>
      </w:r>
    </w:p>
    <w:p w:rsidR="009C49AF" w:rsidRPr="009C49AF" w:rsidRDefault="009C49AF" w:rsidP="00C87FB4">
      <w:pPr>
        <w:pStyle w:val="a8"/>
        <w:shd w:val="clear" w:color="auto" w:fill="FFFFFE"/>
        <w:ind w:firstLine="709"/>
        <w:jc w:val="both"/>
        <w:rPr>
          <w:sz w:val="28"/>
          <w:szCs w:val="28"/>
        </w:rPr>
      </w:pPr>
      <w:r w:rsidRPr="009C49AF">
        <w:rPr>
          <w:kern w:val="2"/>
          <w:sz w:val="28"/>
          <w:szCs w:val="28"/>
        </w:rPr>
        <w:t>увеличение числа негосударственных медицинских организаций, оказывающих медицинские услуги населению, повышение качества медицинских услуг.</w:t>
      </w:r>
    </w:p>
    <w:p w:rsidR="00571428" w:rsidRDefault="00571428" w:rsidP="00571428">
      <w:pPr>
        <w:pStyle w:val="Default"/>
        <w:ind w:firstLine="709"/>
        <w:jc w:val="both"/>
        <w:rPr>
          <w:sz w:val="28"/>
          <w:szCs w:val="28"/>
        </w:rPr>
      </w:pPr>
    </w:p>
    <w:p w:rsidR="00571428" w:rsidRDefault="00571428" w:rsidP="000338E1">
      <w:pPr>
        <w:pStyle w:val="Default"/>
        <w:ind w:firstLine="709"/>
        <w:jc w:val="center"/>
        <w:rPr>
          <w:b/>
          <w:sz w:val="28"/>
          <w:szCs w:val="28"/>
        </w:rPr>
      </w:pPr>
      <w:r>
        <w:rPr>
          <w:b/>
          <w:sz w:val="28"/>
          <w:szCs w:val="28"/>
          <w:lang w:val="en-US"/>
        </w:rPr>
        <w:t>II</w:t>
      </w:r>
      <w:r w:rsidRPr="00571428">
        <w:rPr>
          <w:b/>
          <w:sz w:val="28"/>
          <w:szCs w:val="28"/>
        </w:rPr>
        <w:t xml:space="preserve">. </w:t>
      </w:r>
      <w:r>
        <w:rPr>
          <w:b/>
          <w:sz w:val="28"/>
          <w:szCs w:val="28"/>
        </w:rPr>
        <w:t>Приоритетные рынки.</w:t>
      </w:r>
    </w:p>
    <w:p w:rsidR="00571428" w:rsidRPr="005953CD" w:rsidRDefault="00571428" w:rsidP="00571428">
      <w:pPr>
        <w:pStyle w:val="Default"/>
        <w:ind w:firstLine="709"/>
        <w:jc w:val="both"/>
        <w:rPr>
          <w:b/>
          <w:sz w:val="28"/>
          <w:szCs w:val="28"/>
        </w:rPr>
      </w:pPr>
    </w:p>
    <w:p w:rsidR="00571428" w:rsidRPr="00571428" w:rsidRDefault="00571428" w:rsidP="000338E1">
      <w:pPr>
        <w:pStyle w:val="Default"/>
        <w:ind w:firstLine="709"/>
        <w:jc w:val="center"/>
        <w:rPr>
          <w:b/>
          <w:sz w:val="28"/>
          <w:szCs w:val="28"/>
        </w:rPr>
      </w:pPr>
      <w:r w:rsidRPr="00571428">
        <w:rPr>
          <w:b/>
          <w:sz w:val="28"/>
          <w:szCs w:val="28"/>
        </w:rPr>
        <w:t>1</w:t>
      </w:r>
      <w:r w:rsidR="005953CD">
        <w:rPr>
          <w:b/>
          <w:sz w:val="28"/>
          <w:szCs w:val="28"/>
        </w:rPr>
        <w:t>1</w:t>
      </w:r>
      <w:r w:rsidRPr="00571428">
        <w:rPr>
          <w:b/>
          <w:sz w:val="28"/>
          <w:szCs w:val="28"/>
        </w:rPr>
        <w:t>. Рынок животноводства.</w:t>
      </w:r>
    </w:p>
    <w:p w:rsidR="00571428" w:rsidRPr="00571428" w:rsidRDefault="00571428" w:rsidP="00571428">
      <w:pPr>
        <w:spacing w:after="0" w:line="240" w:lineRule="auto"/>
        <w:ind w:firstLine="709"/>
        <w:jc w:val="both"/>
        <w:rPr>
          <w:rFonts w:ascii="Times New Roman" w:hAnsi="Times New Roman" w:cs="Times New Roman"/>
          <w:kern w:val="2"/>
          <w:sz w:val="28"/>
          <w:szCs w:val="24"/>
        </w:rPr>
      </w:pPr>
      <w:r w:rsidRPr="00571428">
        <w:rPr>
          <w:rFonts w:ascii="Times New Roman" w:hAnsi="Times New Roman" w:cs="Times New Roman"/>
          <w:kern w:val="2"/>
          <w:sz w:val="28"/>
          <w:szCs w:val="24"/>
        </w:rPr>
        <w:t>Рост объема производства и переработки товаров животноводства - необходимое условие обеспечения  продовольственной безопасности региона.</w:t>
      </w:r>
    </w:p>
    <w:p w:rsidR="00571428" w:rsidRPr="00571428" w:rsidRDefault="00571428" w:rsidP="00571428">
      <w:pPr>
        <w:spacing w:after="0" w:line="240" w:lineRule="auto"/>
        <w:ind w:firstLine="709"/>
        <w:jc w:val="both"/>
        <w:rPr>
          <w:rFonts w:ascii="Times New Roman" w:hAnsi="Times New Roman" w:cs="Times New Roman"/>
          <w:kern w:val="2"/>
          <w:sz w:val="28"/>
          <w:szCs w:val="24"/>
        </w:rPr>
      </w:pPr>
      <w:r w:rsidRPr="00571428">
        <w:rPr>
          <w:rFonts w:ascii="Times New Roman" w:hAnsi="Times New Roman" w:cs="Times New Roman"/>
          <w:kern w:val="2"/>
          <w:sz w:val="28"/>
          <w:szCs w:val="24"/>
        </w:rPr>
        <w:t>По состоянию на 1 октября  2017г. всеми категориями хозяйств произведено мяса 2318 тонн, что на 14,4 процента больше, чем в январе–октябре 2016г.</w:t>
      </w:r>
    </w:p>
    <w:p w:rsidR="00571428" w:rsidRPr="00571428" w:rsidRDefault="00571428" w:rsidP="00571428">
      <w:pPr>
        <w:spacing w:after="0" w:line="240" w:lineRule="auto"/>
        <w:ind w:firstLine="709"/>
        <w:jc w:val="both"/>
        <w:rPr>
          <w:rFonts w:ascii="Times New Roman" w:hAnsi="Times New Roman" w:cs="Times New Roman"/>
          <w:kern w:val="2"/>
          <w:sz w:val="28"/>
          <w:szCs w:val="24"/>
        </w:rPr>
      </w:pPr>
      <w:r w:rsidRPr="00571428">
        <w:rPr>
          <w:rFonts w:ascii="Times New Roman" w:hAnsi="Times New Roman" w:cs="Times New Roman"/>
          <w:kern w:val="2"/>
          <w:sz w:val="28"/>
          <w:szCs w:val="24"/>
        </w:rPr>
        <w:t>Молока произведено 19</w:t>
      </w:r>
      <w:r>
        <w:rPr>
          <w:rFonts w:ascii="Times New Roman" w:hAnsi="Times New Roman" w:cs="Times New Roman"/>
          <w:kern w:val="2"/>
          <w:sz w:val="28"/>
          <w:szCs w:val="24"/>
        </w:rPr>
        <w:t>,</w:t>
      </w:r>
      <w:r w:rsidRPr="00571428">
        <w:rPr>
          <w:rFonts w:ascii="Times New Roman" w:hAnsi="Times New Roman" w:cs="Times New Roman"/>
          <w:kern w:val="2"/>
          <w:sz w:val="28"/>
          <w:szCs w:val="24"/>
        </w:rPr>
        <w:t>2</w:t>
      </w:r>
      <w:r>
        <w:rPr>
          <w:rFonts w:ascii="Times New Roman" w:hAnsi="Times New Roman" w:cs="Times New Roman"/>
          <w:kern w:val="2"/>
          <w:sz w:val="28"/>
          <w:szCs w:val="24"/>
        </w:rPr>
        <w:t xml:space="preserve"> тыс.</w:t>
      </w:r>
      <w:r w:rsidRPr="00571428">
        <w:rPr>
          <w:rFonts w:ascii="Times New Roman" w:hAnsi="Times New Roman" w:cs="Times New Roman"/>
          <w:kern w:val="2"/>
          <w:sz w:val="28"/>
          <w:szCs w:val="24"/>
        </w:rPr>
        <w:t xml:space="preserve"> тонн, что составляет 94,9 процента к уровню прошлого года. Средний удой молока от 1 коровы составил 3 974 килограмм или 108,5 процента к уровню 2016 года.</w:t>
      </w:r>
    </w:p>
    <w:p w:rsidR="00571428" w:rsidRPr="00571428" w:rsidRDefault="00571428" w:rsidP="00571428">
      <w:pPr>
        <w:pStyle w:val="Default"/>
        <w:ind w:firstLine="709"/>
        <w:jc w:val="both"/>
        <w:rPr>
          <w:sz w:val="32"/>
          <w:szCs w:val="28"/>
        </w:rPr>
      </w:pPr>
      <w:r w:rsidRPr="00571428">
        <w:rPr>
          <w:kern w:val="2"/>
          <w:sz w:val="28"/>
        </w:rPr>
        <w:t>Производство яиц сократилось по сравнению с прошлым годом на 13,4 процента и составило 14259 тыс.штук.</w:t>
      </w:r>
    </w:p>
    <w:p w:rsidR="00571428" w:rsidRDefault="003A0F04" w:rsidP="00571428">
      <w:pPr>
        <w:pStyle w:val="Default"/>
        <w:ind w:firstLine="709"/>
        <w:jc w:val="both"/>
        <w:rPr>
          <w:sz w:val="28"/>
          <w:szCs w:val="28"/>
        </w:rPr>
      </w:pPr>
      <w:r>
        <w:rPr>
          <w:sz w:val="28"/>
          <w:szCs w:val="28"/>
        </w:rPr>
        <w:t xml:space="preserve">Основываясь на данных проведенного мониторинга состояния и развития конкурентной среды на рынках товаров, работ и услуг </w:t>
      </w:r>
      <w:r>
        <w:rPr>
          <w:sz w:val="28"/>
          <w:szCs w:val="28"/>
        </w:rPr>
        <w:lastRenderedPageBreak/>
        <w:t xml:space="preserve">Мясниковского района, рынок животноводства включен в перечень приоритетных рынков для содействия развитию конкуренции в </w:t>
      </w:r>
      <w:r w:rsidR="00571428" w:rsidRPr="00571428">
        <w:rPr>
          <w:sz w:val="28"/>
          <w:szCs w:val="28"/>
        </w:rPr>
        <w:t>Мясниковском районе.</w:t>
      </w:r>
    </w:p>
    <w:p w:rsidR="00C87FB4" w:rsidRPr="002F2CA4" w:rsidRDefault="00C87FB4" w:rsidP="00C87FB4">
      <w:pPr>
        <w:pStyle w:val="a8"/>
        <w:shd w:val="clear" w:color="auto" w:fill="FFFFFE"/>
        <w:ind w:firstLine="709"/>
        <w:jc w:val="both"/>
        <w:rPr>
          <w:sz w:val="28"/>
          <w:szCs w:val="28"/>
        </w:rPr>
      </w:pPr>
      <w:r>
        <w:rPr>
          <w:sz w:val="28"/>
          <w:szCs w:val="28"/>
        </w:rPr>
        <w:t xml:space="preserve">Для содействия развития конкуренции на данном рынке в план </w:t>
      </w:r>
      <w:r w:rsidRPr="002F2CA4">
        <w:rPr>
          <w:sz w:val="28"/>
          <w:szCs w:val="28"/>
        </w:rPr>
        <w:t>мероприятий («дорожную карту») на 2017-2020 годы включены следующие мероприятия:</w:t>
      </w:r>
    </w:p>
    <w:p w:rsidR="002F2CA4" w:rsidRPr="002F2CA4" w:rsidRDefault="002F2CA4" w:rsidP="00C87FB4">
      <w:pPr>
        <w:pStyle w:val="a8"/>
        <w:shd w:val="clear" w:color="auto" w:fill="FFFFFE"/>
        <w:ind w:firstLine="709"/>
        <w:jc w:val="both"/>
        <w:rPr>
          <w:kern w:val="2"/>
          <w:sz w:val="28"/>
          <w:szCs w:val="28"/>
        </w:rPr>
      </w:pPr>
      <w:r>
        <w:rPr>
          <w:kern w:val="2"/>
          <w:sz w:val="28"/>
          <w:szCs w:val="28"/>
        </w:rPr>
        <w:t>о</w:t>
      </w:r>
      <w:r w:rsidRPr="002F2CA4">
        <w:rPr>
          <w:kern w:val="2"/>
          <w:sz w:val="28"/>
          <w:szCs w:val="28"/>
        </w:rPr>
        <w:t>казание информационной и консультационной поддержки главам ЛПХ, желающим осуществлять производственную деятельность в качестве ИП – глав К(Ф)Х, в том числе их участия в программах  государственной поддержки для начинающих фермеров и семейных животноводческих ферм</w:t>
      </w:r>
      <w:r>
        <w:rPr>
          <w:kern w:val="2"/>
          <w:sz w:val="28"/>
          <w:szCs w:val="28"/>
        </w:rPr>
        <w:t>;</w:t>
      </w:r>
    </w:p>
    <w:p w:rsidR="002F2CA4" w:rsidRPr="002F2CA4" w:rsidRDefault="002F2CA4" w:rsidP="00C87FB4">
      <w:pPr>
        <w:pStyle w:val="a8"/>
        <w:shd w:val="clear" w:color="auto" w:fill="FFFFFE"/>
        <w:ind w:firstLine="709"/>
        <w:jc w:val="both"/>
        <w:rPr>
          <w:kern w:val="2"/>
          <w:sz w:val="28"/>
          <w:szCs w:val="28"/>
        </w:rPr>
      </w:pPr>
      <w:r>
        <w:rPr>
          <w:kern w:val="2"/>
          <w:sz w:val="28"/>
          <w:szCs w:val="28"/>
        </w:rPr>
        <w:t>с</w:t>
      </w:r>
      <w:r w:rsidRPr="002F2CA4">
        <w:rPr>
          <w:kern w:val="2"/>
          <w:sz w:val="28"/>
          <w:szCs w:val="28"/>
        </w:rPr>
        <w:t>оздание условий для молочного животноводства как отрасли опережающего развития</w:t>
      </w:r>
      <w:r>
        <w:rPr>
          <w:kern w:val="2"/>
          <w:sz w:val="28"/>
          <w:szCs w:val="28"/>
        </w:rPr>
        <w:t>;</w:t>
      </w:r>
    </w:p>
    <w:p w:rsidR="002F2CA4" w:rsidRPr="002F2CA4" w:rsidRDefault="002F2CA4" w:rsidP="00C87FB4">
      <w:pPr>
        <w:pStyle w:val="a8"/>
        <w:shd w:val="clear" w:color="auto" w:fill="FFFFFE"/>
        <w:ind w:firstLine="709"/>
        <w:jc w:val="both"/>
        <w:rPr>
          <w:sz w:val="28"/>
          <w:szCs w:val="28"/>
        </w:rPr>
      </w:pPr>
      <w:r>
        <w:rPr>
          <w:kern w:val="2"/>
          <w:sz w:val="28"/>
          <w:szCs w:val="28"/>
        </w:rPr>
        <w:t>м</w:t>
      </w:r>
      <w:r w:rsidRPr="002F2CA4">
        <w:rPr>
          <w:kern w:val="2"/>
          <w:sz w:val="28"/>
          <w:szCs w:val="28"/>
        </w:rPr>
        <w:t>ониторинг наличия племенного молодняка всех видов сельскохозяйственных животных</w:t>
      </w:r>
      <w:r>
        <w:rPr>
          <w:kern w:val="2"/>
          <w:sz w:val="28"/>
          <w:szCs w:val="28"/>
        </w:rPr>
        <w:t>.</w:t>
      </w:r>
    </w:p>
    <w:p w:rsidR="00C87FB4" w:rsidRPr="002F2CA4" w:rsidRDefault="002F2CA4" w:rsidP="002F2CA4">
      <w:pPr>
        <w:pStyle w:val="a8"/>
        <w:shd w:val="clear" w:color="auto" w:fill="FFFFFE"/>
        <w:ind w:firstLine="709"/>
        <w:jc w:val="both"/>
        <w:rPr>
          <w:sz w:val="28"/>
          <w:szCs w:val="28"/>
        </w:rPr>
      </w:pPr>
      <w:r>
        <w:rPr>
          <w:sz w:val="28"/>
          <w:szCs w:val="28"/>
        </w:rPr>
        <w:t>Р</w:t>
      </w:r>
      <w:r w:rsidR="00C87FB4" w:rsidRPr="002F2CA4">
        <w:rPr>
          <w:sz w:val="28"/>
          <w:szCs w:val="28"/>
        </w:rPr>
        <w:t>еализация данных мероприятий позволит обеспечить:</w:t>
      </w:r>
    </w:p>
    <w:p w:rsidR="002F2CA4" w:rsidRPr="002F2CA4" w:rsidRDefault="002F2CA4" w:rsidP="002F2CA4">
      <w:pPr>
        <w:spacing w:after="0" w:line="240" w:lineRule="auto"/>
        <w:ind w:firstLine="709"/>
        <w:jc w:val="both"/>
        <w:rPr>
          <w:kern w:val="2"/>
          <w:sz w:val="28"/>
          <w:szCs w:val="28"/>
        </w:rPr>
      </w:pPr>
      <w:r>
        <w:rPr>
          <w:rFonts w:ascii="Times New Roman" w:hAnsi="Times New Roman" w:cs="Times New Roman"/>
          <w:kern w:val="2"/>
          <w:sz w:val="28"/>
          <w:szCs w:val="28"/>
        </w:rPr>
        <w:t>р</w:t>
      </w:r>
      <w:r w:rsidRPr="002F2CA4">
        <w:rPr>
          <w:rFonts w:ascii="Times New Roman" w:hAnsi="Times New Roman" w:cs="Times New Roman"/>
          <w:kern w:val="2"/>
          <w:sz w:val="28"/>
          <w:szCs w:val="28"/>
        </w:rPr>
        <w:t>азвитие молочного</w:t>
      </w:r>
      <w:r>
        <w:rPr>
          <w:rFonts w:ascii="Times New Roman" w:hAnsi="Times New Roman" w:cs="Times New Roman"/>
          <w:kern w:val="2"/>
          <w:sz w:val="28"/>
          <w:szCs w:val="28"/>
        </w:rPr>
        <w:t xml:space="preserve"> </w:t>
      </w:r>
      <w:r w:rsidRPr="002F2CA4">
        <w:rPr>
          <w:rFonts w:ascii="Times New Roman" w:hAnsi="Times New Roman" w:cs="Times New Roman"/>
          <w:kern w:val="2"/>
          <w:sz w:val="28"/>
          <w:szCs w:val="28"/>
        </w:rPr>
        <w:t>и мясного скотоводства, стимулирование хозяйствующих субъектов в сфере агропромышленного комплекса</w:t>
      </w:r>
      <w:r>
        <w:rPr>
          <w:rFonts w:ascii="Times New Roman" w:hAnsi="Times New Roman" w:cs="Times New Roman"/>
          <w:kern w:val="2"/>
          <w:sz w:val="28"/>
          <w:szCs w:val="28"/>
        </w:rPr>
        <w:t>;</w:t>
      </w:r>
    </w:p>
    <w:p w:rsidR="002F2CA4" w:rsidRPr="002F2CA4" w:rsidRDefault="002F2CA4" w:rsidP="002F2CA4">
      <w:pPr>
        <w:pStyle w:val="a8"/>
        <w:shd w:val="clear" w:color="auto" w:fill="FFFFFE"/>
        <w:ind w:firstLine="709"/>
        <w:jc w:val="both"/>
        <w:rPr>
          <w:kern w:val="2"/>
          <w:sz w:val="28"/>
          <w:szCs w:val="28"/>
        </w:rPr>
      </w:pPr>
      <w:r>
        <w:rPr>
          <w:kern w:val="2"/>
          <w:sz w:val="28"/>
          <w:szCs w:val="28"/>
        </w:rPr>
        <w:t>у</w:t>
      </w:r>
      <w:r w:rsidRPr="002F2CA4">
        <w:rPr>
          <w:kern w:val="2"/>
          <w:sz w:val="28"/>
          <w:szCs w:val="28"/>
        </w:rPr>
        <w:t>величение количества субъектов отрасли молочного животноводства</w:t>
      </w:r>
    </w:p>
    <w:p w:rsidR="003A0F04" w:rsidRDefault="002F2CA4" w:rsidP="002F2CA4">
      <w:pPr>
        <w:pStyle w:val="Default"/>
        <w:ind w:firstLine="709"/>
        <w:jc w:val="both"/>
        <w:rPr>
          <w:iCs/>
          <w:kern w:val="2"/>
          <w:sz w:val="28"/>
          <w:szCs w:val="28"/>
        </w:rPr>
      </w:pPr>
      <w:r w:rsidRPr="002F2CA4">
        <w:rPr>
          <w:iCs/>
          <w:kern w:val="2"/>
          <w:sz w:val="28"/>
          <w:szCs w:val="28"/>
        </w:rPr>
        <w:t>увеличени</w:t>
      </w:r>
      <w:r>
        <w:rPr>
          <w:iCs/>
          <w:kern w:val="2"/>
          <w:sz w:val="28"/>
          <w:szCs w:val="28"/>
        </w:rPr>
        <w:t>е</w:t>
      </w:r>
      <w:r w:rsidRPr="002F2CA4">
        <w:rPr>
          <w:iCs/>
          <w:kern w:val="2"/>
          <w:sz w:val="28"/>
          <w:szCs w:val="28"/>
        </w:rPr>
        <w:t xml:space="preserve"> объема производимой продукции животноводства</w:t>
      </w:r>
      <w:r>
        <w:rPr>
          <w:iCs/>
          <w:kern w:val="2"/>
          <w:sz w:val="28"/>
          <w:szCs w:val="28"/>
        </w:rPr>
        <w:t>.</w:t>
      </w:r>
    </w:p>
    <w:p w:rsidR="002F2CA4" w:rsidRPr="002F2CA4" w:rsidRDefault="002F2CA4" w:rsidP="002F2CA4">
      <w:pPr>
        <w:pStyle w:val="Default"/>
        <w:ind w:firstLine="709"/>
        <w:jc w:val="both"/>
        <w:rPr>
          <w:sz w:val="28"/>
          <w:szCs w:val="28"/>
        </w:rPr>
      </w:pPr>
    </w:p>
    <w:p w:rsidR="003A0F04" w:rsidRPr="003A0F04" w:rsidRDefault="003A0F04" w:rsidP="000338E1">
      <w:pPr>
        <w:pStyle w:val="Default"/>
        <w:ind w:firstLine="709"/>
        <w:jc w:val="center"/>
        <w:rPr>
          <w:b/>
          <w:sz w:val="28"/>
          <w:szCs w:val="28"/>
        </w:rPr>
      </w:pPr>
      <w:r w:rsidRPr="003A0F04">
        <w:rPr>
          <w:b/>
          <w:sz w:val="28"/>
          <w:szCs w:val="28"/>
        </w:rPr>
        <w:t>1</w:t>
      </w:r>
      <w:r w:rsidR="005953CD">
        <w:rPr>
          <w:b/>
          <w:sz w:val="28"/>
          <w:szCs w:val="28"/>
        </w:rPr>
        <w:t>2</w:t>
      </w:r>
      <w:r w:rsidRPr="003A0F04">
        <w:rPr>
          <w:b/>
          <w:sz w:val="28"/>
          <w:szCs w:val="28"/>
        </w:rPr>
        <w:t>. Рынок жилищного строительства.</w:t>
      </w:r>
    </w:p>
    <w:p w:rsidR="003A0F04" w:rsidRPr="005953CD" w:rsidRDefault="003A0F04" w:rsidP="00571428">
      <w:pPr>
        <w:pStyle w:val="Default"/>
        <w:ind w:firstLine="709"/>
        <w:jc w:val="both"/>
        <w:rPr>
          <w:sz w:val="28"/>
          <w:szCs w:val="28"/>
        </w:rPr>
      </w:pPr>
      <w:r w:rsidRPr="005953CD">
        <w:rPr>
          <w:sz w:val="28"/>
          <w:szCs w:val="28"/>
        </w:rPr>
        <w:t xml:space="preserve">Одним из приоритетных направлений развития Мясниковского района является увеличение объемов жилищного строительства. </w:t>
      </w:r>
    </w:p>
    <w:p w:rsidR="003A0F04" w:rsidRPr="005953CD" w:rsidRDefault="003A0F04" w:rsidP="00571428">
      <w:pPr>
        <w:pStyle w:val="Default"/>
        <w:ind w:firstLine="709"/>
        <w:jc w:val="both"/>
        <w:rPr>
          <w:sz w:val="28"/>
          <w:szCs w:val="28"/>
        </w:rPr>
      </w:pPr>
      <w:r w:rsidRPr="005953CD">
        <w:rPr>
          <w:sz w:val="28"/>
          <w:szCs w:val="28"/>
        </w:rPr>
        <w:t>Мясниковский район по объемам вводимого жилья на душу населения занимает 3 место среди муниципальных районов Ростовской области.</w:t>
      </w:r>
    </w:p>
    <w:p w:rsidR="003A0F04" w:rsidRPr="005953CD" w:rsidRDefault="003A0F04" w:rsidP="00571428">
      <w:pPr>
        <w:pStyle w:val="Default"/>
        <w:ind w:firstLine="709"/>
        <w:jc w:val="both"/>
        <w:rPr>
          <w:sz w:val="28"/>
          <w:szCs w:val="28"/>
        </w:rPr>
      </w:pPr>
      <w:r w:rsidRPr="005953CD">
        <w:rPr>
          <w:rFonts w:eastAsia="Calibri"/>
          <w:kern w:val="2"/>
          <w:sz w:val="28"/>
          <w:szCs w:val="28"/>
        </w:rPr>
        <w:t>По итогам 2016 года в Мясниковском районе за счет всех источников финансирования сдано в эксплуатацию 29,3 тыс. кв. метров общей площади жилых домов.</w:t>
      </w:r>
      <w:r w:rsidR="009A47CF" w:rsidRPr="009A47CF">
        <w:rPr>
          <w:rFonts w:eastAsia="Calibri"/>
          <w:kern w:val="2"/>
          <w:sz w:val="28"/>
        </w:rPr>
        <w:t xml:space="preserve"> </w:t>
      </w:r>
      <w:r w:rsidR="009A47CF">
        <w:rPr>
          <w:rFonts w:eastAsia="Calibri"/>
          <w:kern w:val="2"/>
          <w:sz w:val="28"/>
        </w:rPr>
        <w:t>В сфере выполнения строительных работ осуществляет деятельность 108 организаций и индивидуальных предпринимателей. В 2016 году объем работ, выполненных по виду деятельности «строительство», составлял 534,7 млн. руб.</w:t>
      </w:r>
    </w:p>
    <w:p w:rsidR="00571428" w:rsidRDefault="005953CD" w:rsidP="00137F20">
      <w:pPr>
        <w:pStyle w:val="Default"/>
        <w:ind w:firstLine="709"/>
        <w:jc w:val="both"/>
        <w:rPr>
          <w:sz w:val="28"/>
          <w:szCs w:val="28"/>
        </w:rPr>
      </w:pPr>
      <w:r>
        <w:rPr>
          <w:sz w:val="28"/>
          <w:szCs w:val="28"/>
        </w:rPr>
        <w:t>Основными факторами, сдерживающими развитие жилищного строительства, на сегодняшний день остаются вопросы обеспечения жилищной застройки объектами инженерной, дорожной и социальной инфраструктуры.</w:t>
      </w:r>
    </w:p>
    <w:p w:rsidR="005953CD" w:rsidRPr="005A6BC5" w:rsidRDefault="005953CD" w:rsidP="005953CD">
      <w:pPr>
        <w:pStyle w:val="Default"/>
        <w:ind w:firstLine="709"/>
        <w:jc w:val="both"/>
        <w:rPr>
          <w:sz w:val="28"/>
          <w:szCs w:val="28"/>
        </w:rPr>
      </w:pPr>
      <w:r>
        <w:rPr>
          <w:sz w:val="28"/>
          <w:szCs w:val="28"/>
        </w:rPr>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рынок жилищного строительства включен в перечень приоритетных рынков для содействия развитию конкуренции в </w:t>
      </w:r>
      <w:r w:rsidRPr="005A6BC5">
        <w:rPr>
          <w:sz w:val="28"/>
          <w:szCs w:val="28"/>
        </w:rPr>
        <w:t>Мясниковском районе.</w:t>
      </w:r>
    </w:p>
    <w:p w:rsidR="00C87FB4" w:rsidRPr="005A6BC5" w:rsidRDefault="00C87FB4" w:rsidP="00C87FB4">
      <w:pPr>
        <w:pStyle w:val="a8"/>
        <w:shd w:val="clear" w:color="auto" w:fill="FFFFFE"/>
        <w:ind w:firstLine="709"/>
        <w:jc w:val="both"/>
        <w:rPr>
          <w:sz w:val="28"/>
          <w:szCs w:val="28"/>
        </w:rPr>
      </w:pPr>
      <w:r w:rsidRPr="005A6BC5">
        <w:rPr>
          <w:sz w:val="28"/>
          <w:szCs w:val="28"/>
        </w:rPr>
        <w:t>Для содействия развития конкуренции на данном рынке в план мероприятий («дорожную карту») на 2017-2020 годы включены следующие мероприятия:</w:t>
      </w:r>
    </w:p>
    <w:p w:rsidR="008E1A61" w:rsidRPr="005A6BC5" w:rsidRDefault="005A6BC5" w:rsidP="00C87FB4">
      <w:pPr>
        <w:pStyle w:val="a8"/>
        <w:shd w:val="clear" w:color="auto" w:fill="FFFFFE"/>
        <w:ind w:firstLine="709"/>
        <w:jc w:val="both"/>
        <w:rPr>
          <w:kern w:val="2"/>
          <w:sz w:val="28"/>
          <w:szCs w:val="28"/>
        </w:rPr>
      </w:pPr>
      <w:r w:rsidRPr="005A6BC5">
        <w:rPr>
          <w:kern w:val="2"/>
          <w:sz w:val="28"/>
          <w:szCs w:val="28"/>
        </w:rPr>
        <w:t>о</w:t>
      </w:r>
      <w:r w:rsidR="008E1A61" w:rsidRPr="005A6BC5">
        <w:rPr>
          <w:kern w:val="2"/>
          <w:sz w:val="28"/>
          <w:szCs w:val="28"/>
        </w:rPr>
        <w:t>существление мониторинга ввода жилья в эксплуатацию</w:t>
      </w:r>
      <w:r w:rsidRPr="005A6BC5">
        <w:rPr>
          <w:kern w:val="2"/>
          <w:sz w:val="28"/>
          <w:szCs w:val="28"/>
        </w:rPr>
        <w:t>;</w:t>
      </w:r>
    </w:p>
    <w:p w:rsidR="008E1A61" w:rsidRPr="005A6BC5" w:rsidRDefault="005A6BC5" w:rsidP="00C87FB4">
      <w:pPr>
        <w:pStyle w:val="a8"/>
        <w:shd w:val="clear" w:color="auto" w:fill="FFFFFE"/>
        <w:ind w:firstLine="709"/>
        <w:jc w:val="both"/>
        <w:rPr>
          <w:sz w:val="28"/>
          <w:szCs w:val="28"/>
        </w:rPr>
      </w:pPr>
      <w:r w:rsidRPr="005A6BC5">
        <w:rPr>
          <w:kern w:val="2"/>
          <w:sz w:val="28"/>
          <w:szCs w:val="28"/>
        </w:rPr>
        <w:lastRenderedPageBreak/>
        <w:t>обеспечение жильем отдельных категорий граждан, определенных федеральным и региональным законодательством.</w:t>
      </w:r>
    </w:p>
    <w:p w:rsidR="00C87FB4" w:rsidRPr="005A6BC5" w:rsidRDefault="00C87FB4" w:rsidP="00C87FB4">
      <w:pPr>
        <w:pStyle w:val="a8"/>
        <w:shd w:val="clear" w:color="auto" w:fill="FFFFFE"/>
        <w:ind w:firstLine="709"/>
        <w:jc w:val="both"/>
        <w:rPr>
          <w:sz w:val="28"/>
          <w:szCs w:val="28"/>
        </w:rPr>
      </w:pPr>
      <w:r w:rsidRPr="005A6BC5">
        <w:rPr>
          <w:sz w:val="28"/>
          <w:szCs w:val="28"/>
        </w:rPr>
        <w:t>Реализация данных мероприятий позволит обеспечить:</w:t>
      </w:r>
    </w:p>
    <w:p w:rsidR="005A6BC5" w:rsidRPr="005A6BC5" w:rsidRDefault="005A6BC5" w:rsidP="00C87FB4">
      <w:pPr>
        <w:pStyle w:val="a8"/>
        <w:shd w:val="clear" w:color="auto" w:fill="FFFFFE"/>
        <w:ind w:firstLine="709"/>
        <w:jc w:val="both"/>
        <w:rPr>
          <w:kern w:val="2"/>
          <w:sz w:val="28"/>
          <w:szCs w:val="28"/>
        </w:rPr>
      </w:pPr>
      <w:r w:rsidRPr="005A6BC5">
        <w:rPr>
          <w:kern w:val="2"/>
          <w:sz w:val="28"/>
          <w:szCs w:val="28"/>
        </w:rPr>
        <w:t>контроль за ходом жилищного строительства и выполнением плановых показателей программы по вводу жилья в эксплуатацию;</w:t>
      </w:r>
    </w:p>
    <w:p w:rsidR="005A6BC5" w:rsidRPr="005A6BC5" w:rsidRDefault="005A6BC5" w:rsidP="00C87FB4">
      <w:pPr>
        <w:pStyle w:val="a8"/>
        <w:shd w:val="clear" w:color="auto" w:fill="FFFFFE"/>
        <w:ind w:firstLine="709"/>
        <w:jc w:val="both"/>
        <w:rPr>
          <w:sz w:val="28"/>
          <w:szCs w:val="28"/>
        </w:rPr>
      </w:pPr>
      <w:r w:rsidRPr="005A6BC5">
        <w:rPr>
          <w:bCs/>
          <w:kern w:val="2"/>
          <w:sz w:val="28"/>
          <w:szCs w:val="28"/>
        </w:rPr>
        <w:t>поддержка отдельных категорий граждан, которые нуждаются в улучшении жилищных условий.</w:t>
      </w:r>
    </w:p>
    <w:p w:rsidR="005953CD" w:rsidRDefault="005953CD" w:rsidP="005953CD">
      <w:pPr>
        <w:pStyle w:val="Default"/>
        <w:ind w:firstLine="709"/>
        <w:jc w:val="both"/>
        <w:rPr>
          <w:sz w:val="28"/>
          <w:szCs w:val="28"/>
        </w:rPr>
      </w:pPr>
    </w:p>
    <w:p w:rsidR="005953CD" w:rsidRPr="005953CD" w:rsidRDefault="005953CD" w:rsidP="000338E1">
      <w:pPr>
        <w:pStyle w:val="Default"/>
        <w:ind w:firstLine="709"/>
        <w:jc w:val="center"/>
        <w:rPr>
          <w:b/>
          <w:sz w:val="28"/>
          <w:szCs w:val="28"/>
        </w:rPr>
      </w:pPr>
      <w:r w:rsidRPr="005953CD">
        <w:rPr>
          <w:b/>
          <w:sz w:val="28"/>
          <w:szCs w:val="28"/>
        </w:rPr>
        <w:t>13. Рынок промышленного производства.</w:t>
      </w:r>
    </w:p>
    <w:p w:rsidR="005953CD" w:rsidRDefault="005953CD" w:rsidP="005953CD">
      <w:pPr>
        <w:pStyle w:val="Default"/>
        <w:ind w:firstLine="709"/>
        <w:jc w:val="both"/>
        <w:rPr>
          <w:kern w:val="2"/>
          <w:sz w:val="28"/>
          <w:szCs w:val="28"/>
        </w:rPr>
      </w:pPr>
      <w:r w:rsidRPr="005953CD">
        <w:rPr>
          <w:kern w:val="2"/>
          <w:sz w:val="28"/>
          <w:szCs w:val="28"/>
        </w:rPr>
        <w:t xml:space="preserve">Динамика роста промышленного производства в Мясниковском районе в течение последних двух лет превышала среднеобластные показатели. </w:t>
      </w:r>
    </w:p>
    <w:p w:rsidR="005953CD" w:rsidRPr="005953CD" w:rsidRDefault="005953CD" w:rsidP="005953CD">
      <w:pPr>
        <w:pStyle w:val="Default"/>
        <w:ind w:firstLine="709"/>
        <w:jc w:val="both"/>
        <w:rPr>
          <w:sz w:val="28"/>
          <w:szCs w:val="28"/>
        </w:rPr>
      </w:pPr>
      <w:r w:rsidRPr="005953CD">
        <w:rPr>
          <w:kern w:val="2"/>
          <w:sz w:val="28"/>
          <w:szCs w:val="28"/>
        </w:rPr>
        <w:t>По итогам 9 месяцев 2017 г. индекс промышленного производства по крупным и средним организациям составил 122,9% (среднеобластной показатель – 111,5%). Снижается доля убыточных предприятий обрабатывающих видов деятельности с 15 процентов по итогам 10 месяцев 2016 г. до 10,5 процентов по итогам 10 месяцев 2017 г. Ведущие предприятия, определяющие ситуацию в своих отраслях, продолжают наращивать объемы</w:t>
      </w:r>
      <w:r>
        <w:rPr>
          <w:kern w:val="2"/>
          <w:sz w:val="28"/>
          <w:szCs w:val="28"/>
        </w:rPr>
        <w:t xml:space="preserve"> производства</w:t>
      </w:r>
      <w:r w:rsidRPr="005953CD">
        <w:rPr>
          <w:kern w:val="2"/>
          <w:sz w:val="28"/>
          <w:szCs w:val="28"/>
        </w:rPr>
        <w:t>.</w:t>
      </w:r>
    </w:p>
    <w:p w:rsidR="005953CD" w:rsidRDefault="005953CD" w:rsidP="005953CD">
      <w:pPr>
        <w:pStyle w:val="Default"/>
        <w:ind w:firstLine="709"/>
        <w:jc w:val="both"/>
        <w:rPr>
          <w:sz w:val="28"/>
          <w:szCs w:val="28"/>
        </w:rPr>
      </w:pPr>
      <w:r>
        <w:rPr>
          <w:sz w:val="28"/>
          <w:szCs w:val="28"/>
        </w:rPr>
        <w:t xml:space="preserve">Основываясь на данных проведенного мониторинга состояния и развития конкурентной среды на рынках товаров, работ и услуг Мясниковского района, рынок промышленного производства включен в перечень приоритетных рынков для содействия развитию конкуренции в </w:t>
      </w:r>
      <w:r w:rsidRPr="00571428">
        <w:rPr>
          <w:sz w:val="28"/>
          <w:szCs w:val="28"/>
        </w:rPr>
        <w:t>Мясниковском районе.</w:t>
      </w:r>
    </w:p>
    <w:p w:rsidR="00C87FB4" w:rsidRPr="00800E36" w:rsidRDefault="00C87FB4" w:rsidP="00C87FB4">
      <w:pPr>
        <w:pStyle w:val="a8"/>
        <w:shd w:val="clear" w:color="auto" w:fill="FFFFFE"/>
        <w:ind w:firstLine="709"/>
        <w:jc w:val="both"/>
        <w:rPr>
          <w:sz w:val="28"/>
          <w:szCs w:val="28"/>
        </w:rPr>
      </w:pPr>
      <w:r>
        <w:rPr>
          <w:sz w:val="28"/>
          <w:szCs w:val="28"/>
        </w:rPr>
        <w:t xml:space="preserve">Для содействия развития конкуренции на данном рынке в план мероприятий («дорожную карту») на 2017-2020 годы включены следующие </w:t>
      </w:r>
      <w:r w:rsidRPr="00800E36">
        <w:rPr>
          <w:sz w:val="28"/>
          <w:szCs w:val="28"/>
        </w:rPr>
        <w:t>мероприятия:</w:t>
      </w:r>
    </w:p>
    <w:p w:rsidR="005A6BC5" w:rsidRPr="00800E36" w:rsidRDefault="00800E36" w:rsidP="00C87FB4">
      <w:pPr>
        <w:pStyle w:val="a8"/>
        <w:shd w:val="clear" w:color="auto" w:fill="FFFFFE"/>
        <w:ind w:firstLine="709"/>
        <w:jc w:val="both"/>
        <w:rPr>
          <w:kern w:val="2"/>
          <w:sz w:val="28"/>
          <w:szCs w:val="28"/>
        </w:rPr>
      </w:pPr>
      <w:r>
        <w:rPr>
          <w:kern w:val="2"/>
          <w:sz w:val="28"/>
          <w:szCs w:val="28"/>
        </w:rPr>
        <w:t>о</w:t>
      </w:r>
      <w:r w:rsidR="005A6BC5" w:rsidRPr="00800E36">
        <w:rPr>
          <w:kern w:val="2"/>
          <w:sz w:val="28"/>
          <w:szCs w:val="28"/>
        </w:rPr>
        <w:t>существление мониторинга финансово-экономического состояния курируемых предприятий на территории Мясниковского района</w:t>
      </w:r>
      <w:r>
        <w:rPr>
          <w:kern w:val="2"/>
          <w:sz w:val="28"/>
          <w:szCs w:val="28"/>
        </w:rPr>
        <w:t>;</w:t>
      </w:r>
    </w:p>
    <w:p w:rsidR="005A6BC5" w:rsidRPr="00800E36" w:rsidRDefault="00800E36" w:rsidP="00C87FB4">
      <w:pPr>
        <w:pStyle w:val="a8"/>
        <w:shd w:val="clear" w:color="auto" w:fill="FFFFFE"/>
        <w:ind w:firstLine="709"/>
        <w:jc w:val="both"/>
        <w:rPr>
          <w:kern w:val="2"/>
          <w:sz w:val="28"/>
          <w:szCs w:val="28"/>
        </w:rPr>
      </w:pPr>
      <w:r>
        <w:rPr>
          <w:kern w:val="2"/>
          <w:sz w:val="28"/>
          <w:szCs w:val="28"/>
        </w:rPr>
        <w:t>с</w:t>
      </w:r>
      <w:r w:rsidR="005A6BC5" w:rsidRPr="00800E36">
        <w:rPr>
          <w:kern w:val="2"/>
          <w:sz w:val="28"/>
          <w:szCs w:val="28"/>
        </w:rPr>
        <w:t>одействие промышленным предприятиям, реализующим инвестиционные проекты, направленные на импортозамещение, в получении мер муниципальной поддержки</w:t>
      </w:r>
      <w:r>
        <w:rPr>
          <w:kern w:val="2"/>
          <w:sz w:val="28"/>
          <w:szCs w:val="28"/>
        </w:rPr>
        <w:t>;</w:t>
      </w:r>
    </w:p>
    <w:p w:rsidR="005A6BC5" w:rsidRPr="00800E36" w:rsidRDefault="00800E36" w:rsidP="00C87FB4">
      <w:pPr>
        <w:pStyle w:val="a8"/>
        <w:shd w:val="clear" w:color="auto" w:fill="FFFFFE"/>
        <w:ind w:firstLine="709"/>
        <w:jc w:val="both"/>
        <w:rPr>
          <w:sz w:val="28"/>
          <w:szCs w:val="28"/>
        </w:rPr>
      </w:pPr>
      <w:r>
        <w:rPr>
          <w:kern w:val="2"/>
          <w:sz w:val="28"/>
          <w:szCs w:val="28"/>
        </w:rPr>
        <w:t>и</w:t>
      </w:r>
      <w:r w:rsidR="005A6BC5" w:rsidRPr="00800E36">
        <w:rPr>
          <w:kern w:val="2"/>
          <w:sz w:val="28"/>
          <w:szCs w:val="28"/>
        </w:rPr>
        <w:t>нформационное и консультационное сопровождение инвестиционных проектов промышленных предприятий на территории Мясниковского района в получении финансовой поддержки на муниципальном уровне</w:t>
      </w:r>
      <w:r>
        <w:rPr>
          <w:kern w:val="2"/>
          <w:sz w:val="28"/>
          <w:szCs w:val="28"/>
        </w:rPr>
        <w:t>.</w:t>
      </w:r>
    </w:p>
    <w:p w:rsidR="00C87FB4" w:rsidRPr="00800E36" w:rsidRDefault="00C87FB4" w:rsidP="00C87FB4">
      <w:pPr>
        <w:pStyle w:val="a8"/>
        <w:shd w:val="clear" w:color="auto" w:fill="FFFFFE"/>
        <w:ind w:firstLine="709"/>
        <w:jc w:val="both"/>
        <w:rPr>
          <w:sz w:val="28"/>
          <w:szCs w:val="28"/>
        </w:rPr>
      </w:pPr>
      <w:r w:rsidRPr="00800E36">
        <w:rPr>
          <w:sz w:val="28"/>
          <w:szCs w:val="28"/>
        </w:rPr>
        <w:t>Реализация данных мероприятий позволит обеспечить:</w:t>
      </w:r>
    </w:p>
    <w:p w:rsidR="005A6BC5" w:rsidRPr="00800E36" w:rsidRDefault="00800E36" w:rsidP="00C87FB4">
      <w:pPr>
        <w:pStyle w:val="a8"/>
        <w:shd w:val="clear" w:color="auto" w:fill="FFFFFE"/>
        <w:ind w:firstLine="709"/>
        <w:jc w:val="both"/>
        <w:rPr>
          <w:kern w:val="2"/>
          <w:sz w:val="28"/>
          <w:szCs w:val="28"/>
        </w:rPr>
      </w:pPr>
      <w:r>
        <w:rPr>
          <w:kern w:val="2"/>
          <w:sz w:val="28"/>
          <w:szCs w:val="28"/>
        </w:rPr>
        <w:t>о</w:t>
      </w:r>
      <w:r w:rsidR="005A6BC5" w:rsidRPr="00800E36">
        <w:rPr>
          <w:kern w:val="2"/>
          <w:sz w:val="28"/>
          <w:szCs w:val="28"/>
        </w:rPr>
        <w:t>пределение финансово-экономического состояния курируемых предприятий</w:t>
      </w:r>
      <w:r>
        <w:rPr>
          <w:kern w:val="2"/>
          <w:sz w:val="28"/>
          <w:szCs w:val="28"/>
        </w:rPr>
        <w:t>;</w:t>
      </w:r>
    </w:p>
    <w:p w:rsidR="005A6BC5" w:rsidRPr="00800E36" w:rsidRDefault="00800E36" w:rsidP="00C87FB4">
      <w:pPr>
        <w:pStyle w:val="a8"/>
        <w:shd w:val="clear" w:color="auto" w:fill="FFFFFE"/>
        <w:ind w:firstLine="709"/>
        <w:jc w:val="both"/>
        <w:rPr>
          <w:kern w:val="2"/>
          <w:sz w:val="28"/>
          <w:szCs w:val="28"/>
        </w:rPr>
      </w:pPr>
      <w:r>
        <w:rPr>
          <w:kern w:val="2"/>
          <w:sz w:val="28"/>
          <w:szCs w:val="28"/>
        </w:rPr>
        <w:t>о</w:t>
      </w:r>
      <w:r w:rsidR="005A6BC5" w:rsidRPr="00800E36">
        <w:rPr>
          <w:kern w:val="2"/>
          <w:sz w:val="28"/>
          <w:szCs w:val="28"/>
        </w:rPr>
        <w:t>казание финансовой поддержки импортозамещающих производств</w:t>
      </w:r>
      <w:r>
        <w:rPr>
          <w:kern w:val="2"/>
          <w:sz w:val="28"/>
          <w:szCs w:val="28"/>
        </w:rPr>
        <w:t>;</w:t>
      </w:r>
    </w:p>
    <w:p w:rsidR="005A6BC5" w:rsidRPr="00800E36" w:rsidRDefault="00800E36" w:rsidP="00C87FB4">
      <w:pPr>
        <w:pStyle w:val="a8"/>
        <w:shd w:val="clear" w:color="auto" w:fill="FFFFFE"/>
        <w:ind w:firstLine="709"/>
        <w:jc w:val="both"/>
        <w:rPr>
          <w:sz w:val="28"/>
          <w:szCs w:val="28"/>
        </w:rPr>
      </w:pPr>
      <w:r>
        <w:rPr>
          <w:kern w:val="2"/>
          <w:sz w:val="28"/>
          <w:szCs w:val="28"/>
        </w:rPr>
        <w:t>а</w:t>
      </w:r>
      <w:r w:rsidR="005A6BC5" w:rsidRPr="00800E36">
        <w:rPr>
          <w:kern w:val="2"/>
          <w:sz w:val="28"/>
          <w:szCs w:val="28"/>
        </w:rPr>
        <w:t>ктивизация инвестиционной деятельности; организация новых производств; повышение конкурентоспособности промышленных предприятий</w:t>
      </w:r>
      <w:r>
        <w:rPr>
          <w:kern w:val="2"/>
          <w:sz w:val="28"/>
          <w:szCs w:val="28"/>
        </w:rPr>
        <w:t>.</w:t>
      </w:r>
    </w:p>
    <w:p w:rsidR="005953CD" w:rsidRDefault="005953CD" w:rsidP="005953CD">
      <w:pPr>
        <w:pStyle w:val="Default"/>
        <w:ind w:firstLine="709"/>
        <w:jc w:val="both"/>
        <w:rPr>
          <w:sz w:val="28"/>
          <w:szCs w:val="28"/>
        </w:rPr>
      </w:pPr>
    </w:p>
    <w:p w:rsidR="005953CD" w:rsidRPr="005953CD" w:rsidRDefault="005953CD" w:rsidP="000338E1">
      <w:pPr>
        <w:pStyle w:val="Default"/>
        <w:ind w:firstLine="709"/>
        <w:jc w:val="center"/>
        <w:rPr>
          <w:b/>
          <w:sz w:val="28"/>
          <w:szCs w:val="28"/>
        </w:rPr>
      </w:pPr>
      <w:r w:rsidRPr="005953CD">
        <w:rPr>
          <w:b/>
          <w:sz w:val="28"/>
          <w:szCs w:val="28"/>
        </w:rPr>
        <w:t>14. Рынок услуг в сфере туризма.</w:t>
      </w:r>
    </w:p>
    <w:p w:rsidR="005953CD" w:rsidRPr="005953CD" w:rsidRDefault="005953CD" w:rsidP="005953CD">
      <w:pPr>
        <w:spacing w:after="0" w:line="240" w:lineRule="auto"/>
        <w:ind w:firstLine="673"/>
        <w:jc w:val="both"/>
        <w:rPr>
          <w:rFonts w:ascii="Times New Roman" w:hAnsi="Times New Roman" w:cs="Times New Roman"/>
          <w:sz w:val="28"/>
          <w:szCs w:val="24"/>
        </w:rPr>
      </w:pPr>
      <w:r w:rsidRPr="005953CD">
        <w:rPr>
          <w:rFonts w:ascii="Times New Roman" w:hAnsi="Times New Roman" w:cs="Times New Roman"/>
          <w:bCs/>
          <w:sz w:val="28"/>
          <w:szCs w:val="24"/>
        </w:rPr>
        <w:lastRenderedPageBreak/>
        <w:t>Туризм</w:t>
      </w:r>
      <w:r w:rsidRPr="005953CD">
        <w:rPr>
          <w:rFonts w:ascii="Times New Roman" w:hAnsi="Times New Roman" w:cs="Times New Roman"/>
          <w:sz w:val="28"/>
          <w:szCs w:val="24"/>
        </w:rPr>
        <w:t xml:space="preserve"> – это одна из важнейших сфер деятельности современной экономики, нацеленная на удовлетворение потребностей людей и повышение качества жизни населения.</w:t>
      </w:r>
    </w:p>
    <w:p w:rsidR="005953CD" w:rsidRPr="005953CD" w:rsidRDefault="005953CD" w:rsidP="005953CD">
      <w:pPr>
        <w:pStyle w:val="ae"/>
        <w:spacing w:before="0" w:beforeAutospacing="0" w:after="0" w:afterAutospacing="0"/>
        <w:ind w:firstLine="673"/>
        <w:jc w:val="both"/>
        <w:rPr>
          <w:sz w:val="28"/>
        </w:rPr>
      </w:pPr>
      <w:r w:rsidRPr="005953CD">
        <w:rPr>
          <w:sz w:val="28"/>
        </w:rPr>
        <w:t>Мясниковский район, занимая выгодное географическое положение на юго-западе Ростовской области, является одной из наиболее привлекательных территорий с точки зрения развития туризма благодаря богатому историческому и культурному наследию в сочетании с природными ресурсами. Именно здесь наблюдается редкостное сочетание самых разных видов ландшафтов, широкий диапазон памятников истории, начиная от каменного века до новейшего времени, и многие события, связанные с ними, вписаны в страницы европейской и отечественной истории.</w:t>
      </w:r>
    </w:p>
    <w:p w:rsidR="005953CD" w:rsidRPr="005953CD" w:rsidRDefault="005953CD" w:rsidP="005953CD">
      <w:pPr>
        <w:pStyle w:val="ae"/>
        <w:spacing w:before="0" w:beforeAutospacing="0" w:after="0" w:afterAutospacing="0"/>
        <w:ind w:firstLine="673"/>
        <w:jc w:val="both"/>
        <w:rPr>
          <w:sz w:val="28"/>
        </w:rPr>
      </w:pPr>
      <w:r w:rsidRPr="005953CD">
        <w:rPr>
          <w:sz w:val="28"/>
        </w:rPr>
        <w:t>Мясниковский район представляет собой территорию, где тесно сплетена культура армянского, русского и украинского народов, сочетая традиции донского казачества. Широко развито народное творчество, которое представлено многочисленными профессиональными и самодеятельными коллективами.</w:t>
      </w:r>
    </w:p>
    <w:p w:rsidR="005953CD" w:rsidRPr="005953CD" w:rsidRDefault="005953CD" w:rsidP="005953CD">
      <w:pPr>
        <w:pStyle w:val="Default"/>
        <w:ind w:firstLine="709"/>
        <w:jc w:val="both"/>
        <w:rPr>
          <w:sz w:val="28"/>
          <w:szCs w:val="28"/>
        </w:rPr>
      </w:pPr>
      <w:r w:rsidRPr="005953CD">
        <w:rPr>
          <w:sz w:val="28"/>
        </w:rPr>
        <w:t xml:space="preserve">На территории района также находятся памятники истории, культуры и архитектуры: Дом-музей народного художника СССР, Героя социалистического труда М. С. Сарьяна в поселке Чкалово, два музея: федеральный музей-заповедник «Танаис» – античной истории Дона и </w:t>
      </w:r>
      <w:r w:rsidRPr="005953CD">
        <w:rPr>
          <w:sz w:val="28"/>
          <w:szCs w:val="28"/>
        </w:rPr>
        <w:t>историко-этнографический музей Мясниковского района – истории донских армян.</w:t>
      </w:r>
    </w:p>
    <w:p w:rsidR="005953CD" w:rsidRPr="005953CD" w:rsidRDefault="005953CD" w:rsidP="005953CD">
      <w:pPr>
        <w:pStyle w:val="Default"/>
        <w:ind w:firstLine="709"/>
        <w:jc w:val="both"/>
        <w:rPr>
          <w:sz w:val="28"/>
          <w:szCs w:val="28"/>
        </w:rPr>
      </w:pPr>
      <w:r w:rsidRPr="005953CD">
        <w:rPr>
          <w:sz w:val="28"/>
          <w:szCs w:val="28"/>
        </w:rPr>
        <w:t>Исходя из поступивших предложений и проведения оценки туристического потенциала Мясниковского района рынок услуг в сфере туризма включен в перечень приоритетных рынков для содействия развитию конкуренции в Мясниковском районе.</w:t>
      </w:r>
    </w:p>
    <w:p w:rsidR="00C87FB4" w:rsidRPr="00800E36" w:rsidRDefault="00C87FB4" w:rsidP="00C87FB4">
      <w:pPr>
        <w:pStyle w:val="a8"/>
        <w:shd w:val="clear" w:color="auto" w:fill="FFFFFE"/>
        <w:ind w:firstLine="709"/>
        <w:jc w:val="both"/>
        <w:rPr>
          <w:sz w:val="28"/>
          <w:szCs w:val="28"/>
        </w:rPr>
      </w:pPr>
      <w:r>
        <w:rPr>
          <w:sz w:val="28"/>
          <w:szCs w:val="28"/>
        </w:rPr>
        <w:t xml:space="preserve">Для содействия развития конкуренции на данном рынке в план </w:t>
      </w:r>
      <w:r w:rsidRPr="00800E36">
        <w:rPr>
          <w:sz w:val="28"/>
          <w:szCs w:val="28"/>
        </w:rPr>
        <w:t>мероприятий («дорожную карту») на 2017-2020 годы включены следующие мероприятия:</w:t>
      </w:r>
    </w:p>
    <w:p w:rsidR="00800E36" w:rsidRPr="00800E36" w:rsidRDefault="00800E36" w:rsidP="00C87FB4">
      <w:pPr>
        <w:pStyle w:val="a8"/>
        <w:shd w:val="clear" w:color="auto" w:fill="FFFFFE"/>
        <w:ind w:firstLine="709"/>
        <w:jc w:val="both"/>
        <w:rPr>
          <w:kern w:val="2"/>
          <w:sz w:val="28"/>
          <w:szCs w:val="28"/>
        </w:rPr>
      </w:pPr>
      <w:r>
        <w:rPr>
          <w:kern w:val="2"/>
          <w:sz w:val="28"/>
          <w:szCs w:val="28"/>
        </w:rPr>
        <w:t>в</w:t>
      </w:r>
      <w:r w:rsidRPr="00800E36">
        <w:rPr>
          <w:kern w:val="2"/>
          <w:sz w:val="28"/>
          <w:szCs w:val="28"/>
        </w:rPr>
        <w:t>едение и актуализация Реестра организаций Мясниковского района, осуществляющих деятельность в сфере туризма</w:t>
      </w:r>
      <w:r>
        <w:rPr>
          <w:kern w:val="2"/>
          <w:sz w:val="28"/>
          <w:szCs w:val="28"/>
        </w:rPr>
        <w:t>;</w:t>
      </w:r>
    </w:p>
    <w:p w:rsidR="00800E36" w:rsidRPr="00800E36" w:rsidRDefault="00800E36" w:rsidP="00C87FB4">
      <w:pPr>
        <w:pStyle w:val="a8"/>
        <w:shd w:val="clear" w:color="auto" w:fill="FFFFFE"/>
        <w:ind w:firstLine="709"/>
        <w:jc w:val="both"/>
        <w:rPr>
          <w:kern w:val="2"/>
          <w:sz w:val="28"/>
          <w:szCs w:val="28"/>
        </w:rPr>
      </w:pPr>
      <w:r>
        <w:rPr>
          <w:kern w:val="2"/>
          <w:sz w:val="28"/>
          <w:szCs w:val="28"/>
        </w:rPr>
        <w:t>о</w:t>
      </w:r>
      <w:r w:rsidRPr="00800E36">
        <w:rPr>
          <w:kern w:val="2"/>
          <w:sz w:val="28"/>
          <w:szCs w:val="28"/>
        </w:rPr>
        <w:t>казание информационной и консультационной поддержки по вопросам категорирования и классификации объектов гостиничного комплекса района</w:t>
      </w:r>
      <w:r>
        <w:rPr>
          <w:kern w:val="2"/>
          <w:sz w:val="28"/>
          <w:szCs w:val="28"/>
        </w:rPr>
        <w:t>;</w:t>
      </w:r>
    </w:p>
    <w:p w:rsidR="00800E36" w:rsidRPr="00800E36" w:rsidRDefault="00800E36" w:rsidP="00C87FB4">
      <w:pPr>
        <w:pStyle w:val="a8"/>
        <w:shd w:val="clear" w:color="auto" w:fill="FFFFFE"/>
        <w:ind w:firstLine="709"/>
        <w:jc w:val="both"/>
        <w:rPr>
          <w:kern w:val="2"/>
          <w:sz w:val="28"/>
          <w:szCs w:val="28"/>
        </w:rPr>
      </w:pPr>
      <w:r>
        <w:rPr>
          <w:kern w:val="2"/>
          <w:sz w:val="28"/>
          <w:szCs w:val="28"/>
        </w:rPr>
        <w:t>п</w:t>
      </w:r>
      <w:r w:rsidRPr="00800E36">
        <w:rPr>
          <w:kern w:val="2"/>
          <w:sz w:val="28"/>
          <w:szCs w:val="28"/>
        </w:rPr>
        <w:t>одготовка информации для включения предприятий общественного питания района в туристическую карту для гостей «Карта гостя» (</w:t>
      </w:r>
      <w:r w:rsidRPr="00800E36">
        <w:rPr>
          <w:kern w:val="2"/>
          <w:sz w:val="28"/>
          <w:szCs w:val="28"/>
          <w:lang w:val="en-US"/>
        </w:rPr>
        <w:t>CityPass</w:t>
      </w:r>
      <w:r w:rsidRPr="00800E36">
        <w:rPr>
          <w:kern w:val="2"/>
          <w:sz w:val="28"/>
          <w:szCs w:val="28"/>
        </w:rPr>
        <w:t>)</w:t>
      </w:r>
      <w:r>
        <w:rPr>
          <w:kern w:val="2"/>
          <w:sz w:val="28"/>
          <w:szCs w:val="28"/>
        </w:rPr>
        <w:t>;</w:t>
      </w:r>
    </w:p>
    <w:p w:rsidR="00800E36" w:rsidRPr="00800E36" w:rsidRDefault="00800E36" w:rsidP="00C87FB4">
      <w:pPr>
        <w:pStyle w:val="a8"/>
        <w:shd w:val="clear" w:color="auto" w:fill="FFFFFE"/>
        <w:ind w:firstLine="709"/>
        <w:jc w:val="both"/>
        <w:rPr>
          <w:sz w:val="28"/>
          <w:szCs w:val="28"/>
        </w:rPr>
      </w:pPr>
      <w:r>
        <w:rPr>
          <w:bCs/>
          <w:kern w:val="36"/>
          <w:sz w:val="28"/>
          <w:szCs w:val="28"/>
        </w:rPr>
        <w:t>р</w:t>
      </w:r>
      <w:r w:rsidRPr="00800E36">
        <w:rPr>
          <w:bCs/>
          <w:kern w:val="36"/>
          <w:sz w:val="28"/>
          <w:szCs w:val="28"/>
        </w:rPr>
        <w:t>азработка схемы установки туристических дорожных знаков на территории района</w:t>
      </w:r>
      <w:r>
        <w:rPr>
          <w:bCs/>
          <w:kern w:val="36"/>
          <w:sz w:val="28"/>
          <w:szCs w:val="28"/>
        </w:rPr>
        <w:t>.</w:t>
      </w:r>
    </w:p>
    <w:p w:rsidR="00C87FB4" w:rsidRPr="00800E36" w:rsidRDefault="00C87FB4" w:rsidP="00C87FB4">
      <w:pPr>
        <w:pStyle w:val="a8"/>
        <w:shd w:val="clear" w:color="auto" w:fill="FFFFFE"/>
        <w:ind w:firstLine="709"/>
        <w:jc w:val="both"/>
        <w:rPr>
          <w:sz w:val="28"/>
          <w:szCs w:val="28"/>
        </w:rPr>
      </w:pPr>
      <w:r w:rsidRPr="00800E36">
        <w:rPr>
          <w:sz w:val="28"/>
          <w:szCs w:val="28"/>
        </w:rPr>
        <w:t>Реализация данных мероприятий позволит обеспечить:</w:t>
      </w:r>
    </w:p>
    <w:p w:rsidR="00800E36" w:rsidRPr="00800E36" w:rsidRDefault="00800E36" w:rsidP="00C87FB4">
      <w:pPr>
        <w:pStyle w:val="a8"/>
        <w:shd w:val="clear" w:color="auto" w:fill="FFFFFE"/>
        <w:ind w:firstLine="709"/>
        <w:jc w:val="both"/>
        <w:rPr>
          <w:kern w:val="2"/>
          <w:sz w:val="28"/>
          <w:szCs w:val="28"/>
        </w:rPr>
      </w:pPr>
      <w:r>
        <w:rPr>
          <w:kern w:val="2"/>
          <w:sz w:val="28"/>
          <w:szCs w:val="28"/>
        </w:rPr>
        <w:t>д</w:t>
      </w:r>
      <w:r w:rsidRPr="00800E36">
        <w:rPr>
          <w:kern w:val="2"/>
          <w:sz w:val="28"/>
          <w:szCs w:val="28"/>
        </w:rPr>
        <w:t>оступность информации об организациях Мясниковского района, осуществляющих деятельность в сфере туризма</w:t>
      </w:r>
      <w:r>
        <w:rPr>
          <w:kern w:val="2"/>
          <w:sz w:val="28"/>
          <w:szCs w:val="28"/>
        </w:rPr>
        <w:t>;</w:t>
      </w:r>
    </w:p>
    <w:p w:rsidR="00800E36" w:rsidRPr="00800E36" w:rsidRDefault="00800E36" w:rsidP="00C87FB4">
      <w:pPr>
        <w:pStyle w:val="a8"/>
        <w:shd w:val="clear" w:color="auto" w:fill="FFFFFE"/>
        <w:ind w:firstLine="709"/>
        <w:jc w:val="both"/>
        <w:rPr>
          <w:kern w:val="2"/>
          <w:sz w:val="28"/>
          <w:szCs w:val="28"/>
        </w:rPr>
      </w:pPr>
      <w:r>
        <w:rPr>
          <w:kern w:val="2"/>
          <w:sz w:val="28"/>
          <w:szCs w:val="28"/>
        </w:rPr>
        <w:t>п</w:t>
      </w:r>
      <w:r w:rsidRPr="00800E36">
        <w:rPr>
          <w:kern w:val="2"/>
          <w:sz w:val="28"/>
          <w:szCs w:val="28"/>
        </w:rPr>
        <w:t>овышение уровня сервисного обслуживания туристического потока</w:t>
      </w:r>
      <w:r>
        <w:rPr>
          <w:kern w:val="2"/>
          <w:sz w:val="28"/>
          <w:szCs w:val="28"/>
        </w:rPr>
        <w:t>;</w:t>
      </w:r>
    </w:p>
    <w:p w:rsidR="00800E36" w:rsidRPr="00800E36" w:rsidRDefault="00800E36" w:rsidP="00C87FB4">
      <w:pPr>
        <w:pStyle w:val="a8"/>
        <w:shd w:val="clear" w:color="auto" w:fill="FFFFFE"/>
        <w:ind w:firstLine="709"/>
        <w:jc w:val="both"/>
        <w:rPr>
          <w:kern w:val="2"/>
          <w:sz w:val="28"/>
          <w:szCs w:val="28"/>
        </w:rPr>
      </w:pPr>
      <w:r>
        <w:rPr>
          <w:kern w:val="2"/>
          <w:sz w:val="28"/>
          <w:szCs w:val="28"/>
        </w:rPr>
        <w:t>п</w:t>
      </w:r>
      <w:r w:rsidRPr="00800E36">
        <w:rPr>
          <w:kern w:val="2"/>
          <w:sz w:val="28"/>
          <w:szCs w:val="28"/>
        </w:rPr>
        <w:t>овышение уровня доступности информации по расположению объектов туризма</w:t>
      </w:r>
      <w:r>
        <w:rPr>
          <w:kern w:val="2"/>
          <w:sz w:val="28"/>
          <w:szCs w:val="28"/>
        </w:rPr>
        <w:t>;</w:t>
      </w:r>
    </w:p>
    <w:p w:rsidR="00800E36" w:rsidRPr="00800E36" w:rsidRDefault="00800E36" w:rsidP="00C87FB4">
      <w:pPr>
        <w:pStyle w:val="a8"/>
        <w:shd w:val="clear" w:color="auto" w:fill="FFFFFE"/>
        <w:ind w:firstLine="709"/>
        <w:jc w:val="both"/>
        <w:rPr>
          <w:sz w:val="28"/>
          <w:szCs w:val="28"/>
        </w:rPr>
      </w:pPr>
      <w:r>
        <w:rPr>
          <w:kern w:val="2"/>
          <w:sz w:val="28"/>
          <w:szCs w:val="28"/>
        </w:rPr>
        <w:t>п</w:t>
      </w:r>
      <w:r w:rsidRPr="00800E36">
        <w:rPr>
          <w:kern w:val="2"/>
          <w:sz w:val="28"/>
          <w:szCs w:val="28"/>
        </w:rPr>
        <w:t xml:space="preserve">овышение уровня доступности информации по расположению </w:t>
      </w:r>
      <w:r w:rsidRPr="00800E36">
        <w:rPr>
          <w:kern w:val="2"/>
          <w:sz w:val="28"/>
          <w:szCs w:val="28"/>
        </w:rPr>
        <w:lastRenderedPageBreak/>
        <w:t>объектов туризма.</w:t>
      </w:r>
    </w:p>
    <w:p w:rsidR="005953CD" w:rsidRDefault="005953CD" w:rsidP="005953CD">
      <w:pPr>
        <w:pStyle w:val="Default"/>
        <w:ind w:firstLine="709"/>
        <w:jc w:val="both"/>
        <w:rPr>
          <w:sz w:val="28"/>
          <w:szCs w:val="28"/>
        </w:rPr>
      </w:pPr>
    </w:p>
    <w:p w:rsidR="005953CD" w:rsidRPr="005953CD" w:rsidRDefault="005953CD" w:rsidP="000338E1">
      <w:pPr>
        <w:pStyle w:val="Default"/>
        <w:ind w:firstLine="709"/>
        <w:jc w:val="center"/>
        <w:rPr>
          <w:b/>
          <w:sz w:val="28"/>
          <w:szCs w:val="28"/>
        </w:rPr>
      </w:pPr>
      <w:r w:rsidRPr="005953CD">
        <w:rPr>
          <w:b/>
          <w:sz w:val="28"/>
          <w:szCs w:val="28"/>
        </w:rPr>
        <w:t>15. Рынок бытовых услуг населению.</w:t>
      </w:r>
    </w:p>
    <w:p w:rsidR="005953CD" w:rsidRPr="005953CD" w:rsidRDefault="005953CD" w:rsidP="005953CD">
      <w:pPr>
        <w:spacing w:after="0" w:line="240" w:lineRule="auto"/>
        <w:ind w:firstLine="673"/>
        <w:jc w:val="both"/>
        <w:rPr>
          <w:rFonts w:ascii="Times New Roman" w:hAnsi="Times New Roman" w:cs="Times New Roman"/>
          <w:sz w:val="28"/>
          <w:szCs w:val="24"/>
        </w:rPr>
      </w:pPr>
      <w:r w:rsidRPr="005953CD">
        <w:rPr>
          <w:rFonts w:ascii="Times New Roman" w:hAnsi="Times New Roman" w:cs="Times New Roman"/>
          <w:sz w:val="28"/>
          <w:szCs w:val="24"/>
        </w:rPr>
        <w:t>Решение задачи повышения уровня обслуживания и качества оказываемых услуг предполагает в первую очередь расширение видов услуг, пользующихся спросом у потребителей, внедрение новых технологий в систему бытового обслуживания, обеспечение прав потребителей.</w:t>
      </w:r>
    </w:p>
    <w:p w:rsidR="005953CD" w:rsidRDefault="005953CD" w:rsidP="005953CD">
      <w:pPr>
        <w:pStyle w:val="Default"/>
        <w:ind w:firstLine="709"/>
        <w:jc w:val="both"/>
        <w:rPr>
          <w:sz w:val="28"/>
        </w:rPr>
      </w:pPr>
      <w:r w:rsidRPr="005953CD">
        <w:rPr>
          <w:sz w:val="28"/>
        </w:rPr>
        <w:t>На 01.01.2017 году в Мясниковском районе насчитывается 151 объект бытового обслуживания населения. Основными видами бытовых услуг, предоставляемых населению, выступают: парикмахерские услуги, ремонт и техобслуживание автотранспортных средств, автомойки, производство и ремонт мебели, ремонт и пошив одежды, ритуальные услуги. Менее распространены услуги по ремонту и обслуживанию бытовых приборов, ремонту обуви, ремонту часов и ювелирных изделий, услуги прачечных и химчисток.</w:t>
      </w:r>
    </w:p>
    <w:p w:rsidR="005953CD" w:rsidRPr="005953CD" w:rsidRDefault="005953CD" w:rsidP="005953CD">
      <w:pPr>
        <w:pStyle w:val="Default"/>
        <w:ind w:firstLine="709"/>
        <w:jc w:val="both"/>
        <w:rPr>
          <w:sz w:val="28"/>
          <w:szCs w:val="28"/>
        </w:rPr>
      </w:pPr>
      <w:r w:rsidRPr="005953CD">
        <w:rPr>
          <w:sz w:val="28"/>
          <w:szCs w:val="28"/>
        </w:rPr>
        <w:t xml:space="preserve">Исходя из поступивших предложений и проведения оценки </w:t>
      </w:r>
      <w:r>
        <w:rPr>
          <w:sz w:val="28"/>
          <w:szCs w:val="28"/>
        </w:rPr>
        <w:t>обеспеченности населения</w:t>
      </w:r>
      <w:r w:rsidRPr="005953CD">
        <w:rPr>
          <w:sz w:val="28"/>
          <w:szCs w:val="28"/>
        </w:rPr>
        <w:t xml:space="preserve"> Мясниковского района </w:t>
      </w:r>
      <w:r>
        <w:rPr>
          <w:sz w:val="28"/>
          <w:szCs w:val="28"/>
        </w:rPr>
        <w:t xml:space="preserve">объектами бытового обслуживания </w:t>
      </w:r>
      <w:r w:rsidRPr="005953CD">
        <w:rPr>
          <w:sz w:val="28"/>
          <w:szCs w:val="28"/>
        </w:rPr>
        <w:t xml:space="preserve">рынок </w:t>
      </w:r>
      <w:r>
        <w:rPr>
          <w:sz w:val="28"/>
          <w:szCs w:val="28"/>
        </w:rPr>
        <w:t xml:space="preserve">бытовых </w:t>
      </w:r>
      <w:r w:rsidRPr="005953CD">
        <w:rPr>
          <w:sz w:val="28"/>
          <w:szCs w:val="28"/>
        </w:rPr>
        <w:t xml:space="preserve">услуг </w:t>
      </w:r>
      <w:r>
        <w:rPr>
          <w:sz w:val="28"/>
          <w:szCs w:val="28"/>
        </w:rPr>
        <w:t>населению</w:t>
      </w:r>
      <w:r w:rsidRPr="005953CD">
        <w:rPr>
          <w:sz w:val="28"/>
          <w:szCs w:val="28"/>
        </w:rPr>
        <w:t xml:space="preserve"> включен в перечень приоритетных рынков для содействия развитию конкуренции в Мясниковском районе.</w:t>
      </w:r>
    </w:p>
    <w:p w:rsidR="00C87FB4" w:rsidRPr="00800E36" w:rsidRDefault="00C87FB4" w:rsidP="00800E36">
      <w:pPr>
        <w:pStyle w:val="a8"/>
        <w:shd w:val="clear" w:color="auto" w:fill="FFFFFE"/>
        <w:ind w:firstLine="709"/>
        <w:jc w:val="both"/>
        <w:rPr>
          <w:sz w:val="28"/>
          <w:szCs w:val="28"/>
        </w:rPr>
      </w:pPr>
      <w:r w:rsidRPr="00800E36">
        <w:rPr>
          <w:sz w:val="28"/>
          <w:szCs w:val="28"/>
        </w:rPr>
        <w:t>Для содействия развития конкуренции на данном рынке в план мероприятий («дорожную карту») на 2017-2020 годы включены следующие мероприятия:</w:t>
      </w:r>
    </w:p>
    <w:p w:rsidR="00800E36" w:rsidRPr="00800E36" w:rsidRDefault="00800E36" w:rsidP="00800E36">
      <w:pPr>
        <w:pStyle w:val="a8"/>
        <w:shd w:val="clear" w:color="auto" w:fill="FFFFFE"/>
        <w:ind w:firstLine="709"/>
        <w:jc w:val="both"/>
        <w:rPr>
          <w:kern w:val="2"/>
          <w:sz w:val="28"/>
          <w:szCs w:val="28"/>
        </w:rPr>
      </w:pPr>
      <w:r>
        <w:rPr>
          <w:kern w:val="2"/>
          <w:sz w:val="28"/>
          <w:szCs w:val="28"/>
        </w:rPr>
        <w:t>в</w:t>
      </w:r>
      <w:r w:rsidRPr="00800E36">
        <w:rPr>
          <w:kern w:val="2"/>
          <w:sz w:val="28"/>
          <w:szCs w:val="28"/>
        </w:rPr>
        <w:t>едение и актуализация Реестра организаций Мясниковского района, оказывающих бытовые услуги населению</w:t>
      </w:r>
      <w:r>
        <w:rPr>
          <w:kern w:val="2"/>
          <w:sz w:val="28"/>
          <w:szCs w:val="28"/>
        </w:rPr>
        <w:t>;</w:t>
      </w:r>
    </w:p>
    <w:p w:rsidR="00800E36" w:rsidRPr="00800E36" w:rsidRDefault="00800E36" w:rsidP="00800E36">
      <w:pPr>
        <w:pStyle w:val="a8"/>
        <w:shd w:val="clear" w:color="auto" w:fill="FFFFFE"/>
        <w:ind w:firstLine="709"/>
        <w:jc w:val="both"/>
        <w:rPr>
          <w:kern w:val="2"/>
          <w:sz w:val="28"/>
          <w:szCs w:val="28"/>
        </w:rPr>
      </w:pPr>
      <w:r>
        <w:rPr>
          <w:kern w:val="2"/>
          <w:sz w:val="28"/>
          <w:szCs w:val="28"/>
        </w:rPr>
        <w:t>а</w:t>
      </w:r>
      <w:r w:rsidRPr="00800E36">
        <w:rPr>
          <w:kern w:val="2"/>
          <w:sz w:val="28"/>
          <w:szCs w:val="28"/>
        </w:rPr>
        <w:t>нализ уровня обеспеченности сельских поселений объектами бытового обслуживания населения. Рассмотрение возможности установления льготной платы за размещение нестационарного объекта, используемого для оказания бытовых услуг</w:t>
      </w:r>
      <w:r>
        <w:rPr>
          <w:kern w:val="2"/>
          <w:sz w:val="28"/>
          <w:szCs w:val="28"/>
        </w:rPr>
        <w:t>;</w:t>
      </w:r>
    </w:p>
    <w:p w:rsidR="00800E36" w:rsidRPr="00800E36" w:rsidRDefault="00800E36" w:rsidP="00800E36">
      <w:pPr>
        <w:pStyle w:val="a8"/>
        <w:shd w:val="clear" w:color="auto" w:fill="FFFFFE"/>
        <w:ind w:firstLine="709"/>
        <w:jc w:val="both"/>
        <w:rPr>
          <w:sz w:val="28"/>
          <w:szCs w:val="28"/>
        </w:rPr>
      </w:pPr>
      <w:r>
        <w:rPr>
          <w:kern w:val="2"/>
          <w:sz w:val="28"/>
          <w:szCs w:val="28"/>
        </w:rPr>
        <w:t>о</w:t>
      </w:r>
      <w:r w:rsidRPr="00800E36">
        <w:rPr>
          <w:kern w:val="2"/>
          <w:sz w:val="28"/>
          <w:szCs w:val="28"/>
        </w:rPr>
        <w:t>казание финансовой поддержки малым предприятиям, оказывающим бытовые услуги населению</w:t>
      </w:r>
    </w:p>
    <w:p w:rsidR="00C87FB4" w:rsidRPr="00800E36" w:rsidRDefault="00C87FB4" w:rsidP="00800E36">
      <w:pPr>
        <w:pStyle w:val="a8"/>
        <w:shd w:val="clear" w:color="auto" w:fill="FFFFFE"/>
        <w:ind w:firstLine="709"/>
        <w:jc w:val="both"/>
        <w:rPr>
          <w:sz w:val="28"/>
          <w:szCs w:val="28"/>
        </w:rPr>
      </w:pPr>
      <w:r w:rsidRPr="00800E36">
        <w:rPr>
          <w:sz w:val="28"/>
          <w:szCs w:val="28"/>
        </w:rPr>
        <w:t>Реализация данных мероприятий позволит обеспечить:</w:t>
      </w:r>
    </w:p>
    <w:p w:rsidR="00800E36" w:rsidRPr="00800E36" w:rsidRDefault="00800E36" w:rsidP="00800E36">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w:t>
      </w:r>
      <w:r w:rsidRPr="00800E36">
        <w:rPr>
          <w:rFonts w:ascii="Times New Roman" w:hAnsi="Times New Roman" w:cs="Times New Roman"/>
          <w:kern w:val="2"/>
          <w:sz w:val="28"/>
          <w:szCs w:val="28"/>
        </w:rPr>
        <w:t>оступность информации об организациях Мясниковского района, осуществляющих деятельность в сфере туризма</w:t>
      </w:r>
      <w:r>
        <w:rPr>
          <w:rFonts w:ascii="Times New Roman" w:hAnsi="Times New Roman" w:cs="Times New Roman"/>
          <w:kern w:val="2"/>
          <w:sz w:val="28"/>
          <w:szCs w:val="28"/>
        </w:rPr>
        <w:t>;</w:t>
      </w:r>
    </w:p>
    <w:p w:rsidR="00800E36" w:rsidRPr="00800E36" w:rsidRDefault="00800E36" w:rsidP="00800E36">
      <w:pPr>
        <w:pStyle w:val="a8"/>
        <w:shd w:val="clear" w:color="auto" w:fill="FFFFFE"/>
        <w:ind w:firstLine="709"/>
        <w:jc w:val="both"/>
        <w:rPr>
          <w:kern w:val="2"/>
          <w:sz w:val="28"/>
          <w:szCs w:val="28"/>
        </w:rPr>
      </w:pPr>
      <w:r>
        <w:rPr>
          <w:kern w:val="2"/>
          <w:sz w:val="28"/>
          <w:szCs w:val="28"/>
        </w:rPr>
        <w:t>р</w:t>
      </w:r>
      <w:r w:rsidRPr="00800E36">
        <w:rPr>
          <w:kern w:val="2"/>
          <w:sz w:val="28"/>
          <w:szCs w:val="28"/>
        </w:rPr>
        <w:t>ост числа предприятий, оказывающих бытовые услуги населению</w:t>
      </w:r>
      <w:r>
        <w:rPr>
          <w:kern w:val="2"/>
          <w:sz w:val="28"/>
          <w:szCs w:val="28"/>
        </w:rPr>
        <w:t>;</w:t>
      </w:r>
    </w:p>
    <w:p w:rsidR="00800E36" w:rsidRPr="00800E36" w:rsidRDefault="00800E36" w:rsidP="00800E36">
      <w:pPr>
        <w:pStyle w:val="a8"/>
        <w:shd w:val="clear" w:color="auto" w:fill="FFFFFE"/>
        <w:ind w:firstLine="709"/>
        <w:jc w:val="both"/>
        <w:rPr>
          <w:sz w:val="28"/>
          <w:szCs w:val="28"/>
        </w:rPr>
      </w:pPr>
      <w:r>
        <w:rPr>
          <w:kern w:val="2"/>
          <w:sz w:val="28"/>
          <w:szCs w:val="28"/>
        </w:rPr>
        <w:t>с</w:t>
      </w:r>
      <w:r w:rsidRPr="00800E36">
        <w:rPr>
          <w:sz w:val="28"/>
          <w:szCs w:val="28"/>
        </w:rPr>
        <w:t xml:space="preserve">нижение затрат субъектов </w:t>
      </w:r>
      <w:r>
        <w:rPr>
          <w:sz w:val="28"/>
          <w:szCs w:val="28"/>
        </w:rPr>
        <w:t>малого и среднего предпринимательства</w:t>
      </w:r>
      <w:r w:rsidRPr="00800E36">
        <w:rPr>
          <w:sz w:val="28"/>
          <w:szCs w:val="28"/>
        </w:rPr>
        <w:t xml:space="preserve"> приоритетных сфер деятельности на ведение предпринимательской деятельности</w:t>
      </w:r>
      <w:r>
        <w:rPr>
          <w:sz w:val="28"/>
          <w:szCs w:val="28"/>
        </w:rPr>
        <w:t>.</w:t>
      </w:r>
    </w:p>
    <w:p w:rsidR="005953CD" w:rsidRPr="005953CD" w:rsidRDefault="005953CD" w:rsidP="005953CD">
      <w:pPr>
        <w:pStyle w:val="Default"/>
        <w:ind w:firstLine="709"/>
        <w:jc w:val="both"/>
        <w:rPr>
          <w:sz w:val="32"/>
          <w:szCs w:val="28"/>
        </w:rPr>
      </w:pPr>
    </w:p>
    <w:p w:rsidR="00137F20" w:rsidRPr="00137F20" w:rsidRDefault="00137F20" w:rsidP="00137F20">
      <w:pPr>
        <w:pStyle w:val="Default"/>
        <w:ind w:firstLine="709"/>
        <w:jc w:val="both"/>
        <w:rPr>
          <w:b/>
          <w:sz w:val="28"/>
          <w:szCs w:val="28"/>
        </w:rPr>
      </w:pPr>
      <w:r w:rsidRPr="00137F20">
        <w:rPr>
          <w:b/>
          <w:sz w:val="28"/>
          <w:szCs w:val="28"/>
        </w:rPr>
        <w:t>2.5. Наличие плана мероприятий («дорожной карты») по содействию развитию конкуренции в муниципальном районе (городском округе) Ростовской области на 2017-2020 годы.</w:t>
      </w:r>
    </w:p>
    <w:p w:rsidR="00137F20" w:rsidRDefault="00137F20" w:rsidP="00137F20">
      <w:pPr>
        <w:pStyle w:val="Default"/>
        <w:ind w:firstLine="709"/>
        <w:jc w:val="both"/>
        <w:rPr>
          <w:sz w:val="28"/>
          <w:szCs w:val="28"/>
        </w:rPr>
      </w:pPr>
    </w:p>
    <w:p w:rsidR="002C41A6" w:rsidRDefault="002C41A6" w:rsidP="00F413FC">
      <w:pPr>
        <w:pStyle w:val="Default"/>
        <w:ind w:firstLine="709"/>
        <w:jc w:val="both"/>
        <w:rPr>
          <w:sz w:val="28"/>
          <w:szCs w:val="28"/>
        </w:rPr>
      </w:pPr>
      <w:r w:rsidRPr="00F413FC">
        <w:rPr>
          <w:sz w:val="28"/>
          <w:szCs w:val="28"/>
        </w:rPr>
        <w:lastRenderedPageBreak/>
        <w:t>План мероприятий («дорожная карта»)  по содействию развитию конкуренции в Мясниковском районе на 2017-2020 годы сформирован на</w:t>
      </w:r>
      <w:r>
        <w:rPr>
          <w:sz w:val="28"/>
          <w:szCs w:val="28"/>
        </w:rPr>
        <w:t xml:space="preserve"> основе результатов мониторинга состояния и развития конкурентной среды на рынках товаров, работ и услуг Мясниковского района, а также с учетом предложений </w:t>
      </w:r>
      <w:r w:rsidRPr="00ED3901">
        <w:rPr>
          <w:sz w:val="28"/>
          <w:szCs w:val="28"/>
        </w:rPr>
        <w:t>органов местного самоуправления муниципального образования «Мясниковский район», структурных подразделений администрации района, муниципальных учреждений</w:t>
      </w:r>
      <w:r>
        <w:rPr>
          <w:sz w:val="28"/>
          <w:szCs w:val="28"/>
        </w:rPr>
        <w:t xml:space="preserve"> Мясниковского района.</w:t>
      </w:r>
    </w:p>
    <w:p w:rsidR="002C41A6" w:rsidRDefault="002C41A6" w:rsidP="00501A2C">
      <w:pPr>
        <w:pStyle w:val="Default"/>
        <w:ind w:firstLine="709"/>
        <w:jc w:val="both"/>
        <w:rPr>
          <w:sz w:val="28"/>
          <w:szCs w:val="28"/>
        </w:rPr>
      </w:pPr>
      <w:r>
        <w:rPr>
          <w:sz w:val="28"/>
          <w:szCs w:val="28"/>
        </w:rPr>
        <w:t>Проект Плана мероприятий рассмотрен и одобрен</w:t>
      </w:r>
      <w:r w:rsidR="00F413FC">
        <w:rPr>
          <w:sz w:val="28"/>
          <w:szCs w:val="28"/>
        </w:rPr>
        <w:t xml:space="preserve"> 22</w:t>
      </w:r>
      <w:r>
        <w:rPr>
          <w:sz w:val="28"/>
          <w:szCs w:val="28"/>
        </w:rPr>
        <w:t xml:space="preserve"> </w:t>
      </w:r>
      <w:r w:rsidR="00F413FC">
        <w:rPr>
          <w:sz w:val="28"/>
          <w:szCs w:val="28"/>
        </w:rPr>
        <w:t>декаб</w:t>
      </w:r>
      <w:r>
        <w:rPr>
          <w:sz w:val="28"/>
          <w:szCs w:val="28"/>
        </w:rPr>
        <w:t>ря 201</w:t>
      </w:r>
      <w:r w:rsidR="00F413FC">
        <w:rPr>
          <w:sz w:val="28"/>
          <w:szCs w:val="28"/>
        </w:rPr>
        <w:t>7</w:t>
      </w:r>
      <w:r>
        <w:rPr>
          <w:sz w:val="28"/>
          <w:szCs w:val="28"/>
        </w:rPr>
        <w:t xml:space="preserve"> года на заседании Совета по развитию конкуренции при </w:t>
      </w:r>
      <w:r w:rsidR="00F413FC">
        <w:rPr>
          <w:sz w:val="28"/>
          <w:szCs w:val="28"/>
        </w:rPr>
        <w:t>главе Администрации Мясниковского района.</w:t>
      </w:r>
      <w:r>
        <w:rPr>
          <w:sz w:val="28"/>
          <w:szCs w:val="28"/>
        </w:rPr>
        <w:t xml:space="preserve"> План мероприятий утвержден </w:t>
      </w:r>
      <w:r w:rsidR="00F413FC">
        <w:rPr>
          <w:sz w:val="28"/>
          <w:szCs w:val="28"/>
        </w:rPr>
        <w:t>постановлением Администрации Мясниковского района от 29.12.2017 №1421</w:t>
      </w:r>
      <w:r>
        <w:rPr>
          <w:sz w:val="28"/>
          <w:szCs w:val="28"/>
        </w:rPr>
        <w:t xml:space="preserve"> </w:t>
      </w:r>
      <w:r w:rsidR="00F413FC">
        <w:rPr>
          <w:sz w:val="28"/>
          <w:szCs w:val="28"/>
        </w:rPr>
        <w:t xml:space="preserve">«Об утверждении </w:t>
      </w:r>
      <w:r>
        <w:rPr>
          <w:sz w:val="28"/>
          <w:szCs w:val="28"/>
        </w:rPr>
        <w:t xml:space="preserve">Плана мероприятий («дорожной карты») по содействию развитию конкуренции в </w:t>
      </w:r>
      <w:r w:rsidR="00F413FC">
        <w:rPr>
          <w:sz w:val="28"/>
          <w:szCs w:val="28"/>
        </w:rPr>
        <w:t>Мясниковском районе</w:t>
      </w:r>
      <w:r>
        <w:rPr>
          <w:sz w:val="28"/>
          <w:szCs w:val="28"/>
        </w:rPr>
        <w:t xml:space="preserve"> на 2017 –2020 годы»</w:t>
      </w:r>
      <w:r w:rsidR="00501A2C">
        <w:rPr>
          <w:sz w:val="28"/>
          <w:szCs w:val="28"/>
        </w:rPr>
        <w:t xml:space="preserve"> и размещен </w:t>
      </w:r>
      <w:r w:rsidR="00501A2C">
        <w:rPr>
          <w:color w:val="auto"/>
          <w:sz w:val="28"/>
          <w:szCs w:val="28"/>
        </w:rPr>
        <w:t>на официальном сайте Администрации Мясниковского района  (</w:t>
      </w:r>
      <w:hyperlink r:id="rId11" w:history="1">
        <w:r w:rsidR="00501A2C" w:rsidRPr="00B13846">
          <w:rPr>
            <w:rStyle w:val="a6"/>
            <w:sz w:val="28"/>
            <w:szCs w:val="28"/>
          </w:rPr>
          <w:t>www.</w:t>
        </w:r>
        <w:r w:rsidR="00501A2C" w:rsidRPr="00B13846">
          <w:rPr>
            <w:rStyle w:val="a6"/>
            <w:sz w:val="28"/>
            <w:szCs w:val="28"/>
            <w:lang w:val="en-US"/>
          </w:rPr>
          <w:t>amrro</w:t>
        </w:r>
        <w:r w:rsidR="00501A2C" w:rsidRPr="00B13846">
          <w:rPr>
            <w:rStyle w:val="a6"/>
            <w:sz w:val="28"/>
            <w:szCs w:val="28"/>
          </w:rPr>
          <w:t>.ru</w:t>
        </w:r>
      </w:hyperlink>
      <w:r w:rsidR="00501A2C">
        <w:rPr>
          <w:color w:val="auto"/>
          <w:sz w:val="28"/>
          <w:szCs w:val="28"/>
        </w:rPr>
        <w:t>)  в разделе «Развитие конкуренции».</w:t>
      </w:r>
      <w:r>
        <w:rPr>
          <w:sz w:val="28"/>
          <w:szCs w:val="28"/>
        </w:rPr>
        <w:t xml:space="preserve"> </w:t>
      </w:r>
    </w:p>
    <w:p w:rsidR="00F413FC" w:rsidRDefault="002C41A6" w:rsidP="00501A2C">
      <w:pPr>
        <w:pStyle w:val="Default"/>
        <w:ind w:firstLine="709"/>
        <w:jc w:val="both"/>
        <w:rPr>
          <w:sz w:val="28"/>
          <w:szCs w:val="28"/>
        </w:rPr>
      </w:pPr>
      <w:r>
        <w:rPr>
          <w:sz w:val="28"/>
          <w:szCs w:val="28"/>
        </w:rPr>
        <w:t xml:space="preserve">План мероприятий включает мероприятия по содействию развитию </w:t>
      </w:r>
      <w:r w:rsidR="00501A2C">
        <w:rPr>
          <w:sz w:val="28"/>
          <w:szCs w:val="28"/>
        </w:rPr>
        <w:t>к</w:t>
      </w:r>
      <w:r>
        <w:rPr>
          <w:sz w:val="28"/>
          <w:szCs w:val="28"/>
        </w:rPr>
        <w:t xml:space="preserve">онкуренции для социально значимых и приоритетных рынков </w:t>
      </w:r>
      <w:r w:rsidR="00F413FC">
        <w:rPr>
          <w:sz w:val="28"/>
          <w:szCs w:val="28"/>
        </w:rPr>
        <w:t>Мясниковского района</w:t>
      </w:r>
      <w:r>
        <w:rPr>
          <w:sz w:val="28"/>
          <w:szCs w:val="28"/>
        </w:rPr>
        <w:t xml:space="preserve">, а также системные мероприятия, направленные на развитие конкурентной среды в </w:t>
      </w:r>
      <w:r w:rsidR="00F413FC">
        <w:rPr>
          <w:sz w:val="28"/>
          <w:szCs w:val="28"/>
        </w:rPr>
        <w:t>районе.</w:t>
      </w:r>
    </w:p>
    <w:p w:rsidR="002C41A6" w:rsidRDefault="002C41A6" w:rsidP="00501A2C">
      <w:pPr>
        <w:pStyle w:val="Default"/>
        <w:ind w:firstLine="709"/>
        <w:jc w:val="both"/>
        <w:rPr>
          <w:color w:val="auto"/>
          <w:sz w:val="28"/>
          <w:szCs w:val="28"/>
        </w:rPr>
      </w:pPr>
      <w:r>
        <w:rPr>
          <w:color w:val="auto"/>
          <w:sz w:val="28"/>
          <w:szCs w:val="28"/>
        </w:rPr>
        <w:t>Для достижения целей развития конкуренции разработан комплекс мероприятий, определены целевые значения показателей и ответственные за их достижение.</w:t>
      </w:r>
    </w:p>
    <w:p w:rsidR="003934C9" w:rsidRDefault="003934C9" w:rsidP="002C41A6">
      <w:pPr>
        <w:pStyle w:val="Default"/>
        <w:ind w:firstLine="709"/>
        <w:jc w:val="both"/>
        <w:rPr>
          <w:sz w:val="28"/>
          <w:szCs w:val="28"/>
        </w:rPr>
      </w:pPr>
    </w:p>
    <w:p w:rsidR="00501A2C" w:rsidRPr="00501A2C" w:rsidRDefault="00501A2C" w:rsidP="002C41A6">
      <w:pPr>
        <w:pStyle w:val="Default"/>
        <w:ind w:firstLine="709"/>
        <w:jc w:val="both"/>
        <w:rPr>
          <w:b/>
          <w:sz w:val="28"/>
          <w:szCs w:val="28"/>
        </w:rPr>
      </w:pPr>
      <w:r w:rsidRPr="00501A2C">
        <w:rPr>
          <w:b/>
          <w:sz w:val="28"/>
          <w:szCs w:val="28"/>
        </w:rPr>
        <w:t>2.6. Наличие на официальном сайте органа местного самоуправления муниципального района (городского округа) Ростовской области в информационно0телекоммуникационной сети «Интернет» раздела, посвященного содействию развитию конкуренции (повышение информированности).</w:t>
      </w:r>
    </w:p>
    <w:p w:rsidR="00501A2C" w:rsidRDefault="00501A2C" w:rsidP="002C41A6">
      <w:pPr>
        <w:pStyle w:val="Default"/>
        <w:ind w:firstLine="709"/>
        <w:jc w:val="both"/>
        <w:rPr>
          <w:sz w:val="28"/>
          <w:szCs w:val="28"/>
        </w:rPr>
      </w:pPr>
    </w:p>
    <w:p w:rsidR="00501A2C" w:rsidRDefault="00501A2C" w:rsidP="002C41A6">
      <w:pPr>
        <w:pStyle w:val="Default"/>
        <w:ind w:firstLine="709"/>
        <w:jc w:val="both"/>
        <w:rPr>
          <w:sz w:val="28"/>
          <w:szCs w:val="28"/>
        </w:rPr>
      </w:pPr>
      <w:r>
        <w:rPr>
          <w:sz w:val="28"/>
          <w:szCs w:val="28"/>
        </w:rPr>
        <w:t xml:space="preserve">С целью повышения информированности потребителей товаров, работ и услуг, в том числе субъектов предпринимательской деятельности, граждан и общества о состоянии развитии конкурентной среды в Мясниковском районе, а также с целью формирования прозрачной системы работы органов местного самоуправления Мясниковского района в части реализации результативных и эффективных мер по развитию конкуренции на официальном сайте Администрации Мясниковского района в информационно-телекоммуникационной сети «Интернет» </w:t>
      </w:r>
      <w:r>
        <w:rPr>
          <w:color w:val="auto"/>
          <w:sz w:val="28"/>
          <w:szCs w:val="28"/>
        </w:rPr>
        <w:t>(</w:t>
      </w:r>
      <w:hyperlink r:id="rId12" w:history="1">
        <w:r w:rsidRPr="00B13846">
          <w:rPr>
            <w:rStyle w:val="a6"/>
            <w:sz w:val="28"/>
            <w:szCs w:val="28"/>
          </w:rPr>
          <w:t>www.</w:t>
        </w:r>
        <w:r w:rsidRPr="00B13846">
          <w:rPr>
            <w:rStyle w:val="a6"/>
            <w:sz w:val="28"/>
            <w:szCs w:val="28"/>
            <w:lang w:val="en-US"/>
          </w:rPr>
          <w:t>amrro</w:t>
        </w:r>
        <w:r w:rsidRPr="00B13846">
          <w:rPr>
            <w:rStyle w:val="a6"/>
            <w:sz w:val="28"/>
            <w:szCs w:val="28"/>
          </w:rPr>
          <w:t>.ru</w:t>
        </w:r>
      </w:hyperlink>
      <w:r>
        <w:rPr>
          <w:color w:val="auto"/>
          <w:sz w:val="28"/>
          <w:szCs w:val="28"/>
        </w:rPr>
        <w:t xml:space="preserve">)  </w:t>
      </w:r>
      <w:r>
        <w:rPr>
          <w:sz w:val="28"/>
          <w:szCs w:val="28"/>
        </w:rPr>
        <w:t>сформирован раздел «Развитие конкуренции».</w:t>
      </w:r>
    </w:p>
    <w:p w:rsidR="00501A2C" w:rsidRPr="00501A2C" w:rsidRDefault="00501A2C" w:rsidP="002C41A6">
      <w:pPr>
        <w:pStyle w:val="Default"/>
        <w:ind w:firstLine="709"/>
        <w:jc w:val="both"/>
        <w:rPr>
          <w:bCs/>
          <w:sz w:val="28"/>
          <w:szCs w:val="28"/>
        </w:rPr>
      </w:pPr>
      <w:r w:rsidRPr="00501A2C">
        <w:rPr>
          <w:sz w:val="28"/>
          <w:szCs w:val="28"/>
        </w:rPr>
        <w:t xml:space="preserve">Раздел сайта содержит общую информацию о внедрении на территории Ростовской области Стандарта </w:t>
      </w:r>
      <w:r w:rsidRPr="00501A2C">
        <w:rPr>
          <w:bCs/>
          <w:sz w:val="28"/>
          <w:szCs w:val="28"/>
        </w:rPr>
        <w:t>развития конкуренции в субъектах Российской Федерации, о внедрении Стандарта развития конкуренции в муниципальных районах (городских) округах Ростовской области</w:t>
      </w:r>
      <w:r w:rsidR="0017026F">
        <w:rPr>
          <w:bCs/>
          <w:sz w:val="28"/>
          <w:szCs w:val="28"/>
        </w:rPr>
        <w:t xml:space="preserve"> (далее – Стандарт)</w:t>
      </w:r>
      <w:r w:rsidRPr="00501A2C">
        <w:rPr>
          <w:bCs/>
          <w:sz w:val="28"/>
          <w:szCs w:val="28"/>
        </w:rPr>
        <w:t>, а также информацию о мер</w:t>
      </w:r>
      <w:r w:rsidR="0017026F">
        <w:rPr>
          <w:bCs/>
          <w:sz w:val="28"/>
          <w:szCs w:val="28"/>
        </w:rPr>
        <w:t>ах по внедрению вышеуказанного С</w:t>
      </w:r>
      <w:r w:rsidRPr="00501A2C">
        <w:rPr>
          <w:bCs/>
          <w:sz w:val="28"/>
          <w:szCs w:val="28"/>
        </w:rPr>
        <w:t>тандарта на территории Мясниковского района.</w:t>
      </w:r>
    </w:p>
    <w:p w:rsidR="0017026F" w:rsidRPr="0017026F" w:rsidRDefault="0017026F" w:rsidP="002C41A6">
      <w:pPr>
        <w:pStyle w:val="Default"/>
        <w:ind w:firstLine="709"/>
        <w:jc w:val="both"/>
        <w:rPr>
          <w:bCs/>
          <w:sz w:val="28"/>
          <w:szCs w:val="28"/>
        </w:rPr>
      </w:pPr>
      <w:r>
        <w:rPr>
          <w:bCs/>
          <w:sz w:val="28"/>
          <w:szCs w:val="28"/>
        </w:rPr>
        <w:lastRenderedPageBreak/>
        <w:t>Раздел «Развитие конкуренции» содержит следующие подразделы</w:t>
      </w:r>
      <w:r w:rsidRPr="0017026F">
        <w:rPr>
          <w:bCs/>
          <w:sz w:val="28"/>
          <w:szCs w:val="28"/>
        </w:rPr>
        <w:t>:</w:t>
      </w:r>
    </w:p>
    <w:p w:rsidR="0017026F" w:rsidRDefault="0017026F" w:rsidP="002C41A6">
      <w:pPr>
        <w:pStyle w:val="Default"/>
        <w:ind w:firstLine="709"/>
        <w:jc w:val="both"/>
        <w:rPr>
          <w:bCs/>
          <w:sz w:val="28"/>
          <w:szCs w:val="28"/>
        </w:rPr>
      </w:pPr>
      <w:r>
        <w:rPr>
          <w:bCs/>
          <w:sz w:val="28"/>
          <w:szCs w:val="28"/>
        </w:rPr>
        <w:t>нормативную</w:t>
      </w:r>
      <w:r w:rsidR="00501A2C" w:rsidRPr="0017026F">
        <w:rPr>
          <w:bCs/>
          <w:sz w:val="28"/>
          <w:szCs w:val="28"/>
        </w:rPr>
        <w:t xml:space="preserve"> баз</w:t>
      </w:r>
      <w:r>
        <w:rPr>
          <w:bCs/>
          <w:sz w:val="28"/>
          <w:szCs w:val="28"/>
        </w:rPr>
        <w:t>у</w:t>
      </w:r>
      <w:r w:rsidR="00501A2C" w:rsidRPr="0017026F">
        <w:rPr>
          <w:bCs/>
          <w:sz w:val="28"/>
          <w:szCs w:val="28"/>
        </w:rPr>
        <w:t xml:space="preserve"> по внедрению Стандарта развития конкуренции на федеральном, региональном и муниципальном уровнях</w:t>
      </w:r>
      <w:r w:rsidRPr="0017026F">
        <w:rPr>
          <w:bCs/>
          <w:sz w:val="28"/>
          <w:szCs w:val="28"/>
        </w:rPr>
        <w:t>;</w:t>
      </w:r>
    </w:p>
    <w:p w:rsidR="0017026F" w:rsidRDefault="0017026F" w:rsidP="002C41A6">
      <w:pPr>
        <w:pStyle w:val="Default"/>
        <w:ind w:firstLine="709"/>
        <w:jc w:val="both"/>
        <w:rPr>
          <w:bCs/>
          <w:sz w:val="28"/>
          <w:szCs w:val="28"/>
        </w:rPr>
      </w:pPr>
      <w:r>
        <w:rPr>
          <w:bCs/>
          <w:sz w:val="28"/>
          <w:szCs w:val="28"/>
        </w:rPr>
        <w:t>информацию о проведении рейтинга органов местного самоуправления муниципальных районов (городских округов) Ростовской области в части их деятельности по содействию развитию конкуренции;</w:t>
      </w:r>
    </w:p>
    <w:p w:rsidR="00DE20B0" w:rsidRDefault="00DE20B0" w:rsidP="002C41A6">
      <w:pPr>
        <w:pStyle w:val="Default"/>
        <w:ind w:firstLine="709"/>
        <w:jc w:val="both"/>
        <w:rPr>
          <w:bCs/>
          <w:sz w:val="28"/>
          <w:szCs w:val="28"/>
        </w:rPr>
      </w:pPr>
      <w:r>
        <w:rPr>
          <w:bCs/>
          <w:sz w:val="28"/>
          <w:szCs w:val="28"/>
        </w:rPr>
        <w:t>информацию об уполномоченном органе по внедрению Стандарта на территории Мясниковского района;</w:t>
      </w:r>
    </w:p>
    <w:p w:rsidR="0017026F" w:rsidRDefault="00DE20B0" w:rsidP="002C41A6">
      <w:pPr>
        <w:pStyle w:val="Default"/>
        <w:ind w:firstLine="709"/>
        <w:jc w:val="both"/>
        <w:rPr>
          <w:sz w:val="28"/>
          <w:szCs w:val="28"/>
        </w:rPr>
      </w:pPr>
      <w:r>
        <w:rPr>
          <w:sz w:val="28"/>
          <w:szCs w:val="28"/>
        </w:rPr>
        <w:t xml:space="preserve">этапы внедрения Стандарта и </w:t>
      </w:r>
      <w:r w:rsidR="0017026F">
        <w:rPr>
          <w:sz w:val="28"/>
          <w:szCs w:val="28"/>
        </w:rPr>
        <w:t>инф</w:t>
      </w:r>
      <w:r>
        <w:rPr>
          <w:sz w:val="28"/>
          <w:szCs w:val="28"/>
        </w:rPr>
        <w:t>ормацию</w:t>
      </w:r>
      <w:r w:rsidR="0017026F">
        <w:rPr>
          <w:sz w:val="28"/>
          <w:szCs w:val="28"/>
        </w:rPr>
        <w:t xml:space="preserve"> о реализованных составляющих Стандарта;</w:t>
      </w:r>
    </w:p>
    <w:p w:rsidR="0017026F" w:rsidRDefault="0017026F" w:rsidP="002C41A6">
      <w:pPr>
        <w:pStyle w:val="Default"/>
        <w:ind w:firstLine="709"/>
        <w:jc w:val="both"/>
        <w:rPr>
          <w:sz w:val="28"/>
          <w:szCs w:val="28"/>
        </w:rPr>
      </w:pPr>
      <w:r>
        <w:rPr>
          <w:sz w:val="28"/>
          <w:szCs w:val="28"/>
        </w:rPr>
        <w:t>информацию о результатах проведенного мониторинга состояния развития конкурентной среды на рынках товаров и услуг Мясниковского района;</w:t>
      </w:r>
    </w:p>
    <w:p w:rsidR="00DE20B0" w:rsidRPr="00DE20B0" w:rsidRDefault="0017026F" w:rsidP="00DE20B0">
      <w:pPr>
        <w:pStyle w:val="Default"/>
        <w:ind w:firstLine="709"/>
        <w:jc w:val="both"/>
        <w:rPr>
          <w:sz w:val="28"/>
          <w:szCs w:val="28"/>
        </w:rPr>
      </w:pPr>
      <w:r>
        <w:rPr>
          <w:sz w:val="28"/>
          <w:szCs w:val="28"/>
        </w:rPr>
        <w:t xml:space="preserve">информацию о деятельности Совета по развитию конкуренции при </w:t>
      </w:r>
      <w:r w:rsidRPr="00DE20B0">
        <w:rPr>
          <w:sz w:val="28"/>
          <w:szCs w:val="28"/>
        </w:rPr>
        <w:t>главе Администрации Мясниковского района</w:t>
      </w:r>
      <w:r w:rsidR="00DE20B0" w:rsidRPr="00DE20B0">
        <w:rPr>
          <w:sz w:val="28"/>
          <w:szCs w:val="28"/>
        </w:rPr>
        <w:t>;</w:t>
      </w:r>
    </w:p>
    <w:p w:rsidR="00501A2C" w:rsidRPr="00DE20B0" w:rsidRDefault="00DE20B0" w:rsidP="00DE20B0">
      <w:pPr>
        <w:pStyle w:val="Default"/>
        <w:ind w:firstLine="709"/>
        <w:jc w:val="both"/>
        <w:rPr>
          <w:bCs/>
          <w:sz w:val="28"/>
          <w:szCs w:val="28"/>
        </w:rPr>
      </w:pPr>
      <w:r w:rsidRPr="00DE20B0">
        <w:rPr>
          <w:sz w:val="28"/>
          <w:szCs w:val="28"/>
        </w:rPr>
        <w:t xml:space="preserve">доклады о </w:t>
      </w:r>
      <w:r w:rsidRPr="00DE20B0">
        <w:rPr>
          <w:bCs/>
          <w:sz w:val="28"/>
          <w:szCs w:val="28"/>
        </w:rPr>
        <w:t xml:space="preserve"> состоянии и развитии конкурентной среды на рынках товаров и услуг</w:t>
      </w:r>
      <w:r>
        <w:rPr>
          <w:bCs/>
          <w:sz w:val="28"/>
          <w:szCs w:val="28"/>
        </w:rPr>
        <w:t xml:space="preserve"> Мясниковского района</w:t>
      </w:r>
      <w:r w:rsidR="0017026F" w:rsidRPr="00DE20B0">
        <w:rPr>
          <w:sz w:val="28"/>
          <w:szCs w:val="28"/>
        </w:rPr>
        <w:t xml:space="preserve">. </w:t>
      </w:r>
    </w:p>
    <w:p w:rsidR="00501A2C" w:rsidRDefault="00501A2C" w:rsidP="002C41A6">
      <w:pPr>
        <w:pStyle w:val="Default"/>
        <w:ind w:firstLine="709"/>
        <w:jc w:val="both"/>
        <w:rPr>
          <w:sz w:val="28"/>
          <w:szCs w:val="28"/>
        </w:rPr>
      </w:pPr>
    </w:p>
    <w:p w:rsidR="001E163C" w:rsidRDefault="001E163C" w:rsidP="002C41A6">
      <w:pPr>
        <w:pStyle w:val="Default"/>
        <w:ind w:firstLine="709"/>
        <w:jc w:val="both"/>
        <w:rPr>
          <w:sz w:val="28"/>
          <w:szCs w:val="28"/>
        </w:rPr>
      </w:pPr>
    </w:p>
    <w:p w:rsidR="001E163C" w:rsidRPr="001E163C" w:rsidRDefault="001E163C" w:rsidP="00540816">
      <w:pPr>
        <w:spacing w:after="0" w:line="240" w:lineRule="auto"/>
        <w:ind w:firstLine="709"/>
        <w:jc w:val="both"/>
        <w:rPr>
          <w:rFonts w:ascii="Times New Roman" w:hAnsi="Times New Roman" w:cs="Times New Roman"/>
          <w:b/>
          <w:sz w:val="28"/>
          <w:szCs w:val="28"/>
        </w:rPr>
      </w:pPr>
      <w:r w:rsidRPr="001E163C">
        <w:rPr>
          <w:rFonts w:ascii="Times New Roman" w:hAnsi="Times New Roman" w:cs="Times New Roman"/>
          <w:b/>
          <w:sz w:val="28"/>
          <w:szCs w:val="28"/>
        </w:rPr>
        <w:t xml:space="preserve">Раздел 3. </w:t>
      </w:r>
      <w:r w:rsidR="00540816">
        <w:rPr>
          <w:rFonts w:ascii="Times New Roman" w:hAnsi="Times New Roman" w:cs="Times New Roman"/>
          <w:b/>
          <w:sz w:val="28"/>
          <w:szCs w:val="28"/>
        </w:rPr>
        <w:t>Характеристика с</w:t>
      </w:r>
      <w:r w:rsidR="00540816" w:rsidRPr="00A24532">
        <w:rPr>
          <w:rFonts w:ascii="Times New Roman" w:hAnsi="Times New Roman" w:cs="Times New Roman"/>
          <w:b/>
          <w:sz w:val="28"/>
          <w:szCs w:val="28"/>
        </w:rPr>
        <w:t>остояни</w:t>
      </w:r>
      <w:r w:rsidR="00540816">
        <w:rPr>
          <w:rFonts w:ascii="Times New Roman" w:hAnsi="Times New Roman" w:cs="Times New Roman"/>
          <w:b/>
          <w:sz w:val="28"/>
          <w:szCs w:val="28"/>
        </w:rPr>
        <w:t>я</w:t>
      </w:r>
      <w:r w:rsidR="00540816" w:rsidRPr="00A24532">
        <w:rPr>
          <w:rFonts w:ascii="Times New Roman" w:hAnsi="Times New Roman" w:cs="Times New Roman"/>
          <w:b/>
          <w:sz w:val="28"/>
          <w:szCs w:val="28"/>
        </w:rPr>
        <w:t xml:space="preserve"> конкурентной среды в Мясниковском районе</w:t>
      </w:r>
      <w:r w:rsidR="00DF5725" w:rsidRPr="00DF5725">
        <w:rPr>
          <w:rFonts w:ascii="Times New Roman" w:hAnsi="Times New Roman" w:cs="Times New Roman"/>
          <w:b/>
          <w:sz w:val="28"/>
          <w:szCs w:val="28"/>
        </w:rPr>
        <w:t xml:space="preserve"> </w:t>
      </w:r>
      <w:r w:rsidR="00DF5725">
        <w:rPr>
          <w:rFonts w:ascii="Times New Roman" w:hAnsi="Times New Roman" w:cs="Times New Roman"/>
          <w:b/>
          <w:sz w:val="28"/>
          <w:szCs w:val="28"/>
        </w:rPr>
        <w:t>и с</w:t>
      </w:r>
      <w:r w:rsidR="00DF5725" w:rsidRPr="00540816">
        <w:rPr>
          <w:rFonts w:ascii="Times New Roman" w:hAnsi="Times New Roman" w:cs="Times New Roman"/>
          <w:b/>
          <w:sz w:val="28"/>
          <w:szCs w:val="28"/>
        </w:rPr>
        <w:t>труктурные показатели состояния конкуренции в Мясниковском районе</w:t>
      </w:r>
      <w:r w:rsidR="00540816">
        <w:rPr>
          <w:rFonts w:ascii="Times New Roman" w:hAnsi="Times New Roman" w:cs="Times New Roman"/>
          <w:b/>
          <w:sz w:val="28"/>
          <w:szCs w:val="28"/>
        </w:rPr>
        <w:t>.</w:t>
      </w:r>
    </w:p>
    <w:p w:rsidR="001E163C" w:rsidRDefault="001E163C" w:rsidP="002C41A6">
      <w:pPr>
        <w:pStyle w:val="Default"/>
        <w:ind w:firstLine="709"/>
        <w:jc w:val="both"/>
        <w:rPr>
          <w:sz w:val="28"/>
          <w:szCs w:val="28"/>
        </w:rPr>
      </w:pPr>
    </w:p>
    <w:p w:rsidR="005C622D" w:rsidRDefault="005C622D" w:rsidP="00540816">
      <w:pPr>
        <w:pStyle w:val="Default"/>
        <w:ind w:firstLine="851"/>
        <w:jc w:val="both"/>
        <w:rPr>
          <w:sz w:val="28"/>
          <w:szCs w:val="28"/>
        </w:rPr>
      </w:pPr>
      <w:r>
        <w:rPr>
          <w:sz w:val="28"/>
          <w:szCs w:val="28"/>
        </w:rPr>
        <w:t xml:space="preserve">Развитие конкуренции в экономике -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предпринимателей и национальной политики. </w:t>
      </w:r>
    </w:p>
    <w:p w:rsidR="005C622D" w:rsidRDefault="005C622D" w:rsidP="00540816">
      <w:pPr>
        <w:pStyle w:val="Default"/>
        <w:ind w:firstLine="851"/>
        <w:jc w:val="both"/>
        <w:rPr>
          <w:sz w:val="28"/>
          <w:szCs w:val="28"/>
        </w:rPr>
      </w:pPr>
      <w:r>
        <w:rPr>
          <w:sz w:val="28"/>
          <w:szCs w:val="28"/>
        </w:rPr>
        <w:t>К основным зад</w:t>
      </w:r>
      <w:r w:rsidR="003954E3">
        <w:rPr>
          <w:sz w:val="28"/>
          <w:szCs w:val="28"/>
        </w:rPr>
        <w:t>ачам по развитию конкуренции в Мясниковском районе</w:t>
      </w:r>
      <w:r>
        <w:rPr>
          <w:sz w:val="28"/>
          <w:szCs w:val="28"/>
        </w:rPr>
        <w:t xml:space="preserve"> относятся: </w:t>
      </w:r>
    </w:p>
    <w:p w:rsidR="005C622D" w:rsidRDefault="005C622D" w:rsidP="00540816">
      <w:pPr>
        <w:pStyle w:val="Default"/>
        <w:ind w:firstLine="851"/>
        <w:jc w:val="both"/>
        <w:rPr>
          <w:sz w:val="28"/>
          <w:szCs w:val="28"/>
        </w:rPr>
      </w:pPr>
      <w:r>
        <w:rPr>
          <w:sz w:val="28"/>
          <w:szCs w:val="28"/>
        </w:rPr>
        <w:t xml:space="preserve">- создание благоприятных организационно-правовых и экономических условий для устойчивого развития конкуренции в </w:t>
      </w:r>
      <w:r w:rsidR="003954E3">
        <w:rPr>
          <w:sz w:val="28"/>
          <w:szCs w:val="28"/>
        </w:rPr>
        <w:t>Мясниковском</w:t>
      </w:r>
      <w:r>
        <w:rPr>
          <w:sz w:val="28"/>
          <w:szCs w:val="28"/>
        </w:rPr>
        <w:t xml:space="preserve"> районе; </w:t>
      </w:r>
    </w:p>
    <w:p w:rsidR="005C622D" w:rsidRDefault="005C622D" w:rsidP="00540816">
      <w:pPr>
        <w:pStyle w:val="Default"/>
        <w:ind w:firstLine="851"/>
        <w:jc w:val="both"/>
        <w:rPr>
          <w:sz w:val="28"/>
          <w:szCs w:val="28"/>
        </w:rPr>
      </w:pPr>
      <w:r>
        <w:rPr>
          <w:sz w:val="28"/>
          <w:szCs w:val="28"/>
        </w:rPr>
        <w:t>- содействие развитию конкуренции в рамках внедрения Стандарта развития конкуренции на территории М</w:t>
      </w:r>
      <w:r w:rsidR="003954E3">
        <w:rPr>
          <w:sz w:val="28"/>
          <w:szCs w:val="28"/>
        </w:rPr>
        <w:t>ясниковского</w:t>
      </w:r>
      <w:r>
        <w:rPr>
          <w:sz w:val="28"/>
          <w:szCs w:val="28"/>
        </w:rPr>
        <w:t xml:space="preserve"> район</w:t>
      </w:r>
      <w:r w:rsidR="003954E3">
        <w:rPr>
          <w:sz w:val="28"/>
          <w:szCs w:val="28"/>
        </w:rPr>
        <w:t>а</w:t>
      </w:r>
      <w:r>
        <w:rPr>
          <w:sz w:val="28"/>
          <w:szCs w:val="28"/>
        </w:rPr>
        <w:t xml:space="preserve">; </w:t>
      </w:r>
    </w:p>
    <w:p w:rsidR="005C622D" w:rsidRDefault="005C622D" w:rsidP="00540816">
      <w:pPr>
        <w:pStyle w:val="Default"/>
        <w:ind w:firstLine="851"/>
        <w:jc w:val="both"/>
        <w:rPr>
          <w:sz w:val="28"/>
          <w:szCs w:val="28"/>
        </w:rPr>
      </w:pPr>
      <w:r>
        <w:rPr>
          <w:sz w:val="28"/>
          <w:szCs w:val="28"/>
        </w:rPr>
        <w:t xml:space="preserve">- снижение или устранение правовых, административных, финансовых барьеров для хозяйствующих субъектов; </w:t>
      </w:r>
    </w:p>
    <w:p w:rsidR="005C622D" w:rsidRDefault="005C622D" w:rsidP="00540816">
      <w:pPr>
        <w:pStyle w:val="Default"/>
        <w:ind w:firstLine="851"/>
        <w:jc w:val="both"/>
        <w:rPr>
          <w:sz w:val="28"/>
          <w:szCs w:val="28"/>
        </w:rPr>
      </w:pPr>
      <w:r>
        <w:rPr>
          <w:sz w:val="28"/>
          <w:szCs w:val="28"/>
        </w:rPr>
        <w:t xml:space="preserve">- повышение уровня информационной открытости деятельности органов местного самоуправления </w:t>
      </w:r>
      <w:r w:rsidR="003954E3">
        <w:rPr>
          <w:sz w:val="28"/>
          <w:szCs w:val="28"/>
        </w:rPr>
        <w:t>Мясниковского района</w:t>
      </w:r>
      <w:r>
        <w:rPr>
          <w:sz w:val="28"/>
          <w:szCs w:val="28"/>
        </w:rPr>
        <w:t xml:space="preserve">. </w:t>
      </w:r>
    </w:p>
    <w:p w:rsidR="00EC4605" w:rsidRPr="00A24532" w:rsidRDefault="00EC4605" w:rsidP="00540816">
      <w:pPr>
        <w:tabs>
          <w:tab w:val="num" w:pos="142"/>
        </w:tabs>
        <w:spacing w:after="0" w:line="240" w:lineRule="auto"/>
        <w:ind w:firstLine="851"/>
        <w:jc w:val="both"/>
        <w:rPr>
          <w:rFonts w:ascii="Times New Roman" w:hAnsi="Times New Roman" w:cs="Times New Roman"/>
          <w:sz w:val="28"/>
          <w:szCs w:val="28"/>
        </w:rPr>
      </w:pPr>
      <w:r w:rsidRPr="00A24532">
        <w:rPr>
          <w:rFonts w:ascii="Times New Roman" w:hAnsi="Times New Roman" w:cs="Times New Roman"/>
          <w:sz w:val="28"/>
          <w:szCs w:val="28"/>
        </w:rPr>
        <w:t xml:space="preserve">В </w:t>
      </w:r>
      <w:r w:rsidR="00A24532" w:rsidRPr="00A24532">
        <w:rPr>
          <w:rFonts w:ascii="Times New Roman" w:hAnsi="Times New Roman" w:cs="Times New Roman"/>
          <w:sz w:val="28"/>
          <w:szCs w:val="28"/>
        </w:rPr>
        <w:t>Мясниковском</w:t>
      </w:r>
      <w:r w:rsidRPr="00A24532">
        <w:rPr>
          <w:rFonts w:ascii="Times New Roman" w:hAnsi="Times New Roman" w:cs="Times New Roman"/>
          <w:sz w:val="28"/>
          <w:szCs w:val="28"/>
        </w:rPr>
        <w:t xml:space="preserve"> районе по состоянию на 01.10.2017 года зарегистрировано </w:t>
      </w:r>
      <w:r w:rsidR="009F6C35">
        <w:rPr>
          <w:rFonts w:ascii="Times New Roman" w:hAnsi="Times New Roman" w:cs="Times New Roman"/>
          <w:sz w:val="28"/>
          <w:szCs w:val="28"/>
        </w:rPr>
        <w:t>580</w:t>
      </w:r>
      <w:r w:rsidRPr="00A24532">
        <w:rPr>
          <w:rFonts w:ascii="Times New Roman" w:hAnsi="Times New Roman" w:cs="Times New Roman"/>
          <w:sz w:val="28"/>
          <w:szCs w:val="28"/>
        </w:rPr>
        <w:t xml:space="preserve"> предприятий и организаций различных форм собственнос</w:t>
      </w:r>
      <w:r w:rsidR="009F6C35">
        <w:rPr>
          <w:rFonts w:ascii="Times New Roman" w:hAnsi="Times New Roman" w:cs="Times New Roman"/>
          <w:sz w:val="28"/>
          <w:szCs w:val="28"/>
        </w:rPr>
        <w:t>ти и 1800</w:t>
      </w:r>
      <w:r w:rsidRPr="00A24532">
        <w:rPr>
          <w:rFonts w:ascii="Times New Roman" w:hAnsi="Times New Roman" w:cs="Times New Roman"/>
          <w:sz w:val="28"/>
          <w:szCs w:val="28"/>
        </w:rPr>
        <w:t xml:space="preserve"> индивидуальных предпринимателей.</w:t>
      </w:r>
    </w:p>
    <w:p w:rsidR="00EC4605" w:rsidRDefault="00EC4605" w:rsidP="00540816">
      <w:pPr>
        <w:tabs>
          <w:tab w:val="num" w:pos="142"/>
        </w:tabs>
        <w:spacing w:after="0" w:line="240" w:lineRule="auto"/>
        <w:ind w:firstLine="851"/>
        <w:jc w:val="both"/>
        <w:rPr>
          <w:rFonts w:ascii="Times New Roman" w:hAnsi="Times New Roman" w:cs="Times New Roman"/>
          <w:sz w:val="28"/>
          <w:szCs w:val="28"/>
        </w:rPr>
      </w:pPr>
      <w:r w:rsidRPr="00A24532">
        <w:rPr>
          <w:rFonts w:ascii="Times New Roman" w:hAnsi="Times New Roman" w:cs="Times New Roman"/>
          <w:sz w:val="28"/>
          <w:szCs w:val="28"/>
        </w:rPr>
        <w:lastRenderedPageBreak/>
        <w:t xml:space="preserve">Для большей наглядности структуры хозяйствующих субъектов и индивидуальных предпринимателей рассмотрим диаграмму: </w:t>
      </w:r>
    </w:p>
    <w:p w:rsidR="004D195B" w:rsidRDefault="0075620B" w:rsidP="009F6C35">
      <w:pPr>
        <w:keepNext/>
        <w:tabs>
          <w:tab w:val="num" w:pos="142"/>
        </w:tabs>
        <w:jc w:val="both"/>
      </w:pPr>
      <w:r>
        <w:rPr>
          <w:noProof/>
          <w:lang w:eastAsia="ru-RU"/>
        </w:rPr>
        <w:drawing>
          <wp:inline distT="0" distB="0" distL="0" distR="0">
            <wp:extent cx="5480713" cy="2997641"/>
            <wp:effectExtent l="19050" t="0" r="5687"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195B" w:rsidRPr="00582812" w:rsidRDefault="004D195B" w:rsidP="00582812">
      <w:pPr>
        <w:pStyle w:val="a5"/>
        <w:jc w:val="center"/>
        <w:rPr>
          <w:rFonts w:ascii="Times New Roman" w:hAnsi="Times New Roman" w:cs="Times New Roman"/>
          <w:b w:val="0"/>
          <w:color w:val="auto"/>
          <w:sz w:val="22"/>
        </w:rPr>
      </w:pPr>
      <w:r w:rsidRPr="00582812">
        <w:rPr>
          <w:rFonts w:ascii="Times New Roman" w:hAnsi="Times New Roman" w:cs="Times New Roman"/>
          <w:b w:val="0"/>
          <w:color w:val="auto"/>
          <w:sz w:val="22"/>
        </w:rPr>
        <w:t xml:space="preserve">Рисунок </w:t>
      </w:r>
      <w:r w:rsidR="00F775EA" w:rsidRPr="00582812">
        <w:rPr>
          <w:rFonts w:ascii="Times New Roman" w:hAnsi="Times New Roman" w:cs="Times New Roman"/>
          <w:b w:val="0"/>
          <w:color w:val="auto"/>
          <w:sz w:val="22"/>
        </w:rPr>
        <w:fldChar w:fldCharType="begin"/>
      </w:r>
      <w:r w:rsidRPr="00582812">
        <w:rPr>
          <w:rFonts w:ascii="Times New Roman" w:hAnsi="Times New Roman" w:cs="Times New Roman"/>
          <w:b w:val="0"/>
          <w:color w:val="auto"/>
          <w:sz w:val="22"/>
        </w:rPr>
        <w:instrText xml:space="preserve"> SEQ Рисунок \* ARABIC </w:instrText>
      </w:r>
      <w:r w:rsidR="00F775EA" w:rsidRPr="00582812">
        <w:rPr>
          <w:rFonts w:ascii="Times New Roman" w:hAnsi="Times New Roman" w:cs="Times New Roman"/>
          <w:b w:val="0"/>
          <w:color w:val="auto"/>
          <w:sz w:val="22"/>
        </w:rPr>
        <w:fldChar w:fldCharType="separate"/>
      </w:r>
      <w:r w:rsidR="00322E87">
        <w:rPr>
          <w:rFonts w:ascii="Times New Roman" w:hAnsi="Times New Roman" w:cs="Times New Roman"/>
          <w:b w:val="0"/>
          <w:noProof/>
          <w:color w:val="auto"/>
          <w:sz w:val="22"/>
        </w:rPr>
        <w:t>1</w:t>
      </w:r>
      <w:r w:rsidR="00F775EA" w:rsidRPr="00582812">
        <w:rPr>
          <w:rFonts w:ascii="Times New Roman" w:hAnsi="Times New Roman" w:cs="Times New Roman"/>
          <w:b w:val="0"/>
          <w:color w:val="auto"/>
          <w:sz w:val="22"/>
        </w:rPr>
        <w:fldChar w:fldCharType="end"/>
      </w:r>
      <w:r w:rsidRPr="00582812">
        <w:rPr>
          <w:rFonts w:ascii="Times New Roman" w:hAnsi="Times New Roman" w:cs="Times New Roman"/>
          <w:b w:val="0"/>
          <w:color w:val="auto"/>
          <w:sz w:val="22"/>
        </w:rPr>
        <w:t>. Структура организаций Мясниковского района по видам экономической деятельности на 01.10.2017 г.</w:t>
      </w:r>
    </w:p>
    <w:p w:rsidR="00D141B2" w:rsidRPr="00D141B2" w:rsidRDefault="00C9075F" w:rsidP="00540816">
      <w:pPr>
        <w:spacing w:after="120" w:line="240" w:lineRule="auto"/>
        <w:ind w:firstLine="851"/>
        <w:jc w:val="both"/>
        <w:rPr>
          <w:rFonts w:ascii="Times New Roman" w:hAnsi="Times New Roman" w:cs="Times New Roman"/>
          <w:sz w:val="28"/>
          <w:szCs w:val="28"/>
        </w:rPr>
      </w:pPr>
      <w:r w:rsidRPr="00D141B2">
        <w:rPr>
          <w:rFonts w:ascii="Times New Roman" w:hAnsi="Times New Roman" w:cs="Times New Roman"/>
          <w:sz w:val="28"/>
          <w:szCs w:val="28"/>
        </w:rPr>
        <w:t>Как видно, в Мясниковском районе по состоянию на 01.10.2017 года в структуре организаций большую долю занимают торговые организации</w:t>
      </w:r>
      <w:r w:rsidR="00D141B2" w:rsidRPr="00D141B2">
        <w:rPr>
          <w:rFonts w:ascii="Times New Roman" w:hAnsi="Times New Roman" w:cs="Times New Roman"/>
          <w:sz w:val="28"/>
          <w:szCs w:val="28"/>
        </w:rPr>
        <w:t xml:space="preserve"> – 40%</w:t>
      </w:r>
      <w:r w:rsidRPr="00D141B2">
        <w:rPr>
          <w:rFonts w:ascii="Times New Roman" w:hAnsi="Times New Roman" w:cs="Times New Roman"/>
          <w:sz w:val="28"/>
          <w:szCs w:val="28"/>
        </w:rPr>
        <w:t xml:space="preserve">, на втором месте </w:t>
      </w:r>
      <w:r w:rsidR="00D141B2" w:rsidRPr="00D141B2">
        <w:rPr>
          <w:rFonts w:ascii="Times New Roman" w:hAnsi="Times New Roman" w:cs="Times New Roman"/>
          <w:sz w:val="28"/>
          <w:szCs w:val="28"/>
        </w:rPr>
        <w:t xml:space="preserve">обрабатывающие </w:t>
      </w:r>
      <w:r w:rsidRPr="00D141B2">
        <w:rPr>
          <w:rFonts w:ascii="Times New Roman" w:hAnsi="Times New Roman" w:cs="Times New Roman"/>
          <w:sz w:val="28"/>
          <w:szCs w:val="28"/>
        </w:rPr>
        <w:t xml:space="preserve">предприятия </w:t>
      </w:r>
      <w:r w:rsidR="00D141B2" w:rsidRPr="00D141B2">
        <w:rPr>
          <w:rFonts w:ascii="Times New Roman" w:hAnsi="Times New Roman" w:cs="Times New Roman"/>
          <w:sz w:val="28"/>
          <w:szCs w:val="28"/>
        </w:rPr>
        <w:t>– 16%, организации, осуществляющие деятельность в сфере строительства, занимают 8% от общего числа организаций, доля предприятий сферы государственного управления, образования, транспортировки и хранения, составляет около 5%.</w:t>
      </w:r>
    </w:p>
    <w:p w:rsidR="00C9075F" w:rsidRPr="00D141B2" w:rsidRDefault="00C9075F" w:rsidP="00540816">
      <w:pPr>
        <w:spacing w:after="120" w:line="240" w:lineRule="auto"/>
        <w:ind w:firstLine="851"/>
        <w:jc w:val="both"/>
        <w:rPr>
          <w:rFonts w:ascii="Times New Roman" w:hAnsi="Times New Roman" w:cs="Times New Roman"/>
          <w:sz w:val="28"/>
          <w:szCs w:val="28"/>
        </w:rPr>
      </w:pPr>
      <w:r w:rsidRPr="00D141B2">
        <w:rPr>
          <w:rFonts w:ascii="Times New Roman" w:hAnsi="Times New Roman" w:cs="Times New Roman"/>
          <w:sz w:val="28"/>
          <w:szCs w:val="28"/>
        </w:rPr>
        <w:t>Распределение индивидуальных предпринимателей по видам деятель</w:t>
      </w:r>
      <w:r w:rsidR="00D141B2">
        <w:rPr>
          <w:rFonts w:ascii="Times New Roman" w:hAnsi="Times New Roman" w:cs="Times New Roman"/>
          <w:sz w:val="28"/>
          <w:szCs w:val="28"/>
        </w:rPr>
        <w:t>ности по состоянию на 01.10.2017</w:t>
      </w:r>
      <w:r w:rsidRPr="00D141B2">
        <w:rPr>
          <w:rFonts w:ascii="Times New Roman" w:hAnsi="Times New Roman" w:cs="Times New Roman"/>
          <w:sz w:val="28"/>
          <w:szCs w:val="28"/>
        </w:rPr>
        <w:t xml:space="preserve"> года выглядит следующим образом:</w:t>
      </w:r>
    </w:p>
    <w:p w:rsidR="00582812" w:rsidRDefault="00D141B2" w:rsidP="00582812">
      <w:pPr>
        <w:keepNext/>
      </w:pPr>
      <w:r w:rsidRPr="00D141B2">
        <w:rPr>
          <w:noProof/>
          <w:lang w:eastAsia="ru-RU"/>
        </w:rPr>
        <w:drawing>
          <wp:inline distT="0" distB="0" distL="0" distR="0">
            <wp:extent cx="5295900" cy="2695575"/>
            <wp:effectExtent l="1905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6C35" w:rsidRDefault="00582812" w:rsidP="00582812">
      <w:pPr>
        <w:pStyle w:val="a5"/>
        <w:jc w:val="center"/>
        <w:rPr>
          <w:rFonts w:ascii="Times New Roman" w:hAnsi="Times New Roman" w:cs="Times New Roman"/>
          <w:b w:val="0"/>
          <w:color w:val="auto"/>
          <w:sz w:val="22"/>
        </w:rPr>
      </w:pPr>
      <w:r w:rsidRPr="00582812">
        <w:rPr>
          <w:rFonts w:ascii="Times New Roman" w:hAnsi="Times New Roman" w:cs="Times New Roman"/>
          <w:b w:val="0"/>
          <w:color w:val="auto"/>
          <w:sz w:val="22"/>
        </w:rPr>
        <w:t xml:space="preserve">Рисунок </w:t>
      </w:r>
      <w:r w:rsidR="00F775EA" w:rsidRPr="00582812">
        <w:rPr>
          <w:rFonts w:ascii="Times New Roman" w:hAnsi="Times New Roman" w:cs="Times New Roman"/>
          <w:b w:val="0"/>
          <w:color w:val="auto"/>
          <w:sz w:val="22"/>
        </w:rPr>
        <w:fldChar w:fldCharType="begin"/>
      </w:r>
      <w:r w:rsidRPr="00582812">
        <w:rPr>
          <w:rFonts w:ascii="Times New Roman" w:hAnsi="Times New Roman" w:cs="Times New Roman"/>
          <w:b w:val="0"/>
          <w:color w:val="auto"/>
          <w:sz w:val="22"/>
        </w:rPr>
        <w:instrText xml:space="preserve"> SEQ Рисунок \* ARABIC </w:instrText>
      </w:r>
      <w:r w:rsidR="00F775EA" w:rsidRPr="00582812">
        <w:rPr>
          <w:rFonts w:ascii="Times New Roman" w:hAnsi="Times New Roman" w:cs="Times New Roman"/>
          <w:b w:val="0"/>
          <w:color w:val="auto"/>
          <w:sz w:val="22"/>
        </w:rPr>
        <w:fldChar w:fldCharType="separate"/>
      </w:r>
      <w:r w:rsidR="00322E87">
        <w:rPr>
          <w:rFonts w:ascii="Times New Roman" w:hAnsi="Times New Roman" w:cs="Times New Roman"/>
          <w:b w:val="0"/>
          <w:noProof/>
          <w:color w:val="auto"/>
          <w:sz w:val="22"/>
        </w:rPr>
        <w:t>2</w:t>
      </w:r>
      <w:r w:rsidR="00F775EA" w:rsidRPr="00582812">
        <w:rPr>
          <w:rFonts w:ascii="Times New Roman" w:hAnsi="Times New Roman" w:cs="Times New Roman"/>
          <w:b w:val="0"/>
          <w:color w:val="auto"/>
          <w:sz w:val="22"/>
        </w:rPr>
        <w:fldChar w:fldCharType="end"/>
      </w:r>
      <w:r w:rsidRPr="00582812">
        <w:rPr>
          <w:rFonts w:ascii="Times New Roman" w:hAnsi="Times New Roman" w:cs="Times New Roman"/>
          <w:b w:val="0"/>
          <w:color w:val="auto"/>
          <w:sz w:val="22"/>
        </w:rPr>
        <w:t>. Структура распределения индивидуальных предпринимателей Мясниковского района по видам экономической деятельности на 01.10.2017 г</w:t>
      </w:r>
      <w:r>
        <w:rPr>
          <w:rFonts w:ascii="Times New Roman" w:hAnsi="Times New Roman" w:cs="Times New Roman"/>
          <w:b w:val="0"/>
          <w:color w:val="auto"/>
          <w:sz w:val="22"/>
        </w:rPr>
        <w:t>.</w:t>
      </w:r>
    </w:p>
    <w:p w:rsidR="00582812" w:rsidRPr="00582812" w:rsidRDefault="00582812" w:rsidP="00540816">
      <w:pPr>
        <w:spacing w:after="0" w:line="240" w:lineRule="auto"/>
        <w:ind w:firstLine="851"/>
        <w:jc w:val="both"/>
        <w:rPr>
          <w:rFonts w:ascii="Times New Roman" w:hAnsi="Times New Roman" w:cs="Times New Roman"/>
          <w:sz w:val="28"/>
          <w:szCs w:val="28"/>
        </w:rPr>
      </w:pPr>
      <w:r w:rsidRPr="00582812">
        <w:rPr>
          <w:rFonts w:ascii="Times New Roman" w:hAnsi="Times New Roman" w:cs="Times New Roman"/>
          <w:sz w:val="28"/>
          <w:szCs w:val="28"/>
        </w:rPr>
        <w:lastRenderedPageBreak/>
        <w:t xml:space="preserve">Наиболее популярным видом деятельности для предпринимателей </w:t>
      </w:r>
      <w:r>
        <w:rPr>
          <w:rFonts w:ascii="Times New Roman" w:hAnsi="Times New Roman" w:cs="Times New Roman"/>
          <w:sz w:val="28"/>
          <w:szCs w:val="28"/>
        </w:rPr>
        <w:t>Мясниковского</w:t>
      </w:r>
      <w:r w:rsidRPr="00582812">
        <w:rPr>
          <w:rFonts w:ascii="Times New Roman" w:hAnsi="Times New Roman" w:cs="Times New Roman"/>
          <w:sz w:val="28"/>
          <w:szCs w:val="28"/>
        </w:rPr>
        <w:t xml:space="preserve"> района является  «торговля оптовая и розничная</w:t>
      </w:r>
      <w:r>
        <w:rPr>
          <w:rFonts w:ascii="Times New Roman" w:hAnsi="Times New Roman" w:cs="Times New Roman"/>
          <w:sz w:val="28"/>
          <w:szCs w:val="28"/>
        </w:rPr>
        <w:t xml:space="preserve">». Этим видом деятельности занято более 40% предпринимателей. </w:t>
      </w:r>
      <w:r w:rsidRPr="00582812">
        <w:rPr>
          <w:rFonts w:ascii="Times New Roman" w:hAnsi="Times New Roman" w:cs="Times New Roman"/>
          <w:sz w:val="28"/>
          <w:szCs w:val="28"/>
        </w:rPr>
        <w:t xml:space="preserve">Причина такой популярности торговли и ремонта среди предпринимателей в том, что это быстро окупаемый бизнес, не связанный с серьезными рисками, с довольно легко прогнозируемым поведением потребителей. </w:t>
      </w:r>
    </w:p>
    <w:p w:rsidR="00582812" w:rsidRDefault="00582812" w:rsidP="00540816">
      <w:pPr>
        <w:spacing w:after="0" w:line="240" w:lineRule="auto"/>
        <w:ind w:firstLine="851"/>
        <w:jc w:val="both"/>
        <w:rPr>
          <w:rFonts w:ascii="Times New Roman" w:hAnsi="Times New Roman" w:cs="Times New Roman"/>
          <w:sz w:val="28"/>
          <w:szCs w:val="28"/>
        </w:rPr>
      </w:pPr>
      <w:r w:rsidRPr="00582812">
        <w:rPr>
          <w:rFonts w:ascii="Times New Roman" w:hAnsi="Times New Roman" w:cs="Times New Roman"/>
          <w:sz w:val="28"/>
          <w:szCs w:val="28"/>
        </w:rPr>
        <w:t xml:space="preserve">Доля предпринимателей, </w:t>
      </w:r>
      <w:r>
        <w:rPr>
          <w:rFonts w:ascii="Times New Roman" w:hAnsi="Times New Roman" w:cs="Times New Roman"/>
          <w:sz w:val="28"/>
          <w:szCs w:val="28"/>
        </w:rPr>
        <w:t>занимающихся транспортировкой и хранением, составляет 17%, сельским хозяйством и обрабатывающими производствами занимаются по 8% индивидуальных предпринимателей.</w:t>
      </w:r>
    </w:p>
    <w:p w:rsidR="00540816" w:rsidRDefault="00540816" w:rsidP="00540816">
      <w:pPr>
        <w:spacing w:after="0" w:line="240" w:lineRule="auto"/>
        <w:ind w:firstLine="851"/>
        <w:jc w:val="both"/>
        <w:rPr>
          <w:rFonts w:ascii="Times New Roman" w:hAnsi="Times New Roman" w:cs="Times New Roman"/>
          <w:sz w:val="28"/>
          <w:szCs w:val="28"/>
        </w:rPr>
      </w:pPr>
    </w:p>
    <w:p w:rsidR="00540816" w:rsidRDefault="00DF5725" w:rsidP="00540816">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Раздел 4.</w:t>
      </w:r>
      <w:r w:rsidR="00540816" w:rsidRPr="00540816">
        <w:rPr>
          <w:rFonts w:ascii="Times New Roman" w:hAnsi="Times New Roman" w:cs="Times New Roman"/>
          <w:b/>
          <w:sz w:val="28"/>
          <w:szCs w:val="28"/>
        </w:rPr>
        <w:t xml:space="preserve">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Мясниковского района</w:t>
      </w:r>
      <w:r w:rsidR="00540816">
        <w:rPr>
          <w:rFonts w:ascii="Times New Roman" w:hAnsi="Times New Roman" w:cs="Times New Roman"/>
          <w:b/>
          <w:sz w:val="28"/>
          <w:szCs w:val="28"/>
        </w:rPr>
        <w:t>.</w:t>
      </w:r>
    </w:p>
    <w:p w:rsidR="00540816" w:rsidRPr="00DF5725" w:rsidRDefault="00540816" w:rsidP="00540816">
      <w:pPr>
        <w:pStyle w:val="a7"/>
        <w:spacing w:after="0" w:line="240" w:lineRule="auto"/>
        <w:ind w:left="0" w:firstLine="709"/>
        <w:jc w:val="both"/>
        <w:rPr>
          <w:rFonts w:ascii="Times New Roman" w:hAnsi="Times New Roman" w:cs="Times New Roman"/>
          <w:b/>
          <w:sz w:val="24"/>
          <w:szCs w:val="28"/>
        </w:rPr>
      </w:pPr>
    </w:p>
    <w:p w:rsidR="004C683F" w:rsidRDefault="004C683F" w:rsidP="004C683F">
      <w:pPr>
        <w:pStyle w:val="a8"/>
        <w:shd w:val="clear" w:color="auto" w:fill="FFFFFE"/>
        <w:tabs>
          <w:tab w:val="left" w:pos="624"/>
          <w:tab w:val="left" w:pos="7641"/>
        </w:tabs>
        <w:ind w:right="21" w:firstLine="851"/>
        <w:jc w:val="both"/>
        <w:rPr>
          <w:sz w:val="28"/>
          <w:szCs w:val="28"/>
          <w:shd w:val="clear" w:color="auto" w:fill="FFFFFE"/>
        </w:rPr>
      </w:pPr>
      <w:r w:rsidRPr="004F511B">
        <w:rPr>
          <w:sz w:val="28"/>
          <w:szCs w:val="28"/>
        </w:rPr>
        <w:t>В</w:t>
      </w:r>
      <w:r w:rsidRPr="004F511B">
        <w:rPr>
          <w:sz w:val="28"/>
          <w:szCs w:val="28"/>
          <w:shd w:val="clear" w:color="auto" w:fill="FFFFFE"/>
        </w:rPr>
        <w:t xml:space="preserve"> рамках внедрения </w:t>
      </w:r>
      <w:r w:rsidRPr="009726AF">
        <w:rPr>
          <w:color w:val="000000"/>
          <w:sz w:val="28"/>
        </w:rPr>
        <w:t xml:space="preserve">Стандарта развития конкуренции в </w:t>
      </w:r>
      <w:r>
        <w:rPr>
          <w:color w:val="000000"/>
          <w:sz w:val="28"/>
        </w:rPr>
        <w:t>муниципальных районах (городских округах) Ростовской области</w:t>
      </w:r>
      <w:r w:rsidRPr="00F1412F">
        <w:rPr>
          <w:sz w:val="28"/>
          <w:szCs w:val="28"/>
          <w:shd w:val="clear" w:color="auto" w:fill="FFFFFE"/>
        </w:rPr>
        <w:t xml:space="preserve"> в сентябре 2017</w:t>
      </w:r>
      <w:r w:rsidRPr="004F511B">
        <w:rPr>
          <w:sz w:val="28"/>
          <w:szCs w:val="28"/>
          <w:shd w:val="clear" w:color="auto" w:fill="FFFFFE"/>
        </w:rPr>
        <w:t xml:space="preserve"> года был проведен мониторинг состояния и развития конкурентной среды на рынках товаров и услуг Мясниковского района. </w:t>
      </w:r>
      <w:r>
        <w:rPr>
          <w:sz w:val="28"/>
          <w:szCs w:val="28"/>
          <w:shd w:val="clear" w:color="auto" w:fill="FFFFFE"/>
        </w:rPr>
        <w:t xml:space="preserve">Перечень обследуемых рынков был составлен на основе Перечня приоритетных и социально значимых рынков Ростовской области, утвержденного постановлением Правительства Ростовской области от 16.01.2017 №11. </w:t>
      </w:r>
    </w:p>
    <w:p w:rsidR="004C683F" w:rsidRPr="004F511B" w:rsidRDefault="004C683F" w:rsidP="004C683F">
      <w:pPr>
        <w:pStyle w:val="a8"/>
        <w:shd w:val="clear" w:color="auto" w:fill="FFFFFE"/>
        <w:tabs>
          <w:tab w:val="left" w:pos="624"/>
          <w:tab w:val="left" w:pos="7641"/>
        </w:tabs>
        <w:ind w:right="21" w:firstLine="851"/>
        <w:jc w:val="both"/>
        <w:rPr>
          <w:sz w:val="28"/>
          <w:szCs w:val="28"/>
          <w:shd w:val="clear" w:color="auto" w:fill="FFFFFE"/>
        </w:rPr>
      </w:pPr>
      <w:r w:rsidRPr="004F511B">
        <w:rPr>
          <w:sz w:val="28"/>
          <w:szCs w:val="28"/>
          <w:shd w:val="clear" w:color="auto" w:fill="FFFFFE"/>
        </w:rPr>
        <w:t>Мониторинг проводился методом анкетирования потребителей товаров, работ и услуг и</w:t>
      </w:r>
      <w:r>
        <w:rPr>
          <w:sz w:val="28"/>
          <w:szCs w:val="28"/>
          <w:shd w:val="clear" w:color="auto" w:fill="FFFFFE"/>
        </w:rPr>
        <w:t xml:space="preserve"> </w:t>
      </w:r>
      <w:r w:rsidRPr="004F511B">
        <w:rPr>
          <w:sz w:val="28"/>
          <w:szCs w:val="28"/>
          <w:shd w:val="clear" w:color="auto" w:fill="FFFFFE"/>
        </w:rPr>
        <w:t xml:space="preserve">субъектов предпринимательской деятельности </w:t>
      </w:r>
    </w:p>
    <w:p w:rsidR="004C683F" w:rsidRPr="004F511B" w:rsidRDefault="004C683F" w:rsidP="004C683F">
      <w:pPr>
        <w:pStyle w:val="ae"/>
        <w:shd w:val="clear" w:color="auto" w:fill="FFFFFF"/>
        <w:spacing w:before="0" w:beforeAutospacing="0" w:after="0" w:afterAutospacing="0"/>
        <w:ind w:right="21" w:firstLine="851"/>
        <w:jc w:val="both"/>
        <w:rPr>
          <w:color w:val="000000"/>
          <w:sz w:val="28"/>
          <w:szCs w:val="28"/>
        </w:rPr>
      </w:pPr>
      <w:r w:rsidRPr="004F511B">
        <w:rPr>
          <w:bCs/>
          <w:sz w:val="28"/>
          <w:szCs w:val="28"/>
        </w:rPr>
        <w:t xml:space="preserve">Проведение мониторинга </w:t>
      </w:r>
      <w:r w:rsidRPr="004F511B">
        <w:rPr>
          <w:sz w:val="28"/>
          <w:szCs w:val="28"/>
        </w:rPr>
        <w:t>направлено на изучение состояния и развития конкурентной среды на рынках товаров, работ и услуг района:</w:t>
      </w:r>
    </w:p>
    <w:p w:rsidR="004C683F" w:rsidRDefault="004C683F" w:rsidP="004C683F">
      <w:pPr>
        <w:pStyle w:val="ae"/>
        <w:numPr>
          <w:ilvl w:val="0"/>
          <w:numId w:val="16"/>
        </w:numPr>
        <w:shd w:val="clear" w:color="auto" w:fill="FFFFFF"/>
        <w:tabs>
          <w:tab w:val="left" w:pos="993"/>
          <w:tab w:val="left" w:pos="1276"/>
        </w:tabs>
        <w:spacing w:before="0" w:beforeAutospacing="0" w:after="0" w:afterAutospacing="0"/>
        <w:ind w:left="0" w:right="21" w:firstLine="851"/>
        <w:jc w:val="both"/>
        <w:rPr>
          <w:sz w:val="28"/>
          <w:szCs w:val="28"/>
        </w:rPr>
      </w:pPr>
      <w:r w:rsidRPr="004F511B">
        <w:rPr>
          <w:sz w:val="28"/>
          <w:szCs w:val="28"/>
        </w:rPr>
        <w:t>Выявление удовлетворенности населения района характеристиками товаров, работ и услуг по уровню цен, качеству и возможности выбора, состоянием ценовой конкуренции, в том числе оценка услуг, предоставляемых субъектами естественных монополий, оценка удовлетворенности потребителей товаров, работ, услуг уровнем доступности, понятности и удобства получения официальной информации о состоянии конкурентной среды на рынках района, а также мнения о необходимых направлениях работы по развитию конкуренции</w:t>
      </w:r>
      <w:r>
        <w:rPr>
          <w:sz w:val="28"/>
          <w:szCs w:val="28"/>
        </w:rPr>
        <w:t>.</w:t>
      </w:r>
    </w:p>
    <w:p w:rsidR="004C683F" w:rsidRPr="00776E7A" w:rsidRDefault="004C683F" w:rsidP="004C683F">
      <w:pPr>
        <w:pStyle w:val="ae"/>
        <w:numPr>
          <w:ilvl w:val="0"/>
          <w:numId w:val="16"/>
        </w:numPr>
        <w:shd w:val="clear" w:color="auto" w:fill="FFFFFF"/>
        <w:tabs>
          <w:tab w:val="left" w:pos="993"/>
          <w:tab w:val="left" w:pos="1276"/>
        </w:tabs>
        <w:spacing w:before="0" w:beforeAutospacing="0" w:after="0" w:afterAutospacing="0"/>
        <w:ind w:left="0" w:right="21" w:firstLine="851"/>
        <w:jc w:val="both"/>
        <w:rPr>
          <w:sz w:val="28"/>
          <w:szCs w:val="28"/>
        </w:rPr>
      </w:pPr>
      <w:r w:rsidRPr="004F511B">
        <w:rPr>
          <w:sz w:val="28"/>
          <w:szCs w:val="28"/>
        </w:rPr>
        <w:t>Выявление мнения субъектов предпринимательской деятельности по следующим вопросам: оценка бизнесом состояния и развития конкурентной среды; оценка удовлетворенности субъектов предпринимательской деятельности уровнем доступности, понятности и удобства получения официальной информации о состоянии конкурентной среды на рынках товаров, работ и услуг района; оценка наличия и уровня административных барьеров ведения предпринимательской деятельности; оценка услуг субъектов естественных монополий по срокам, сложности и стоимости подключения; направления работы по развитию конкуренции среди субъектов предпринимательской деятельности.</w:t>
      </w:r>
    </w:p>
    <w:p w:rsidR="004C683F" w:rsidRPr="004F511B" w:rsidRDefault="004C683F" w:rsidP="004C683F">
      <w:pPr>
        <w:pStyle w:val="a8"/>
        <w:shd w:val="clear" w:color="auto" w:fill="FFFFFE"/>
        <w:ind w:right="21" w:firstLine="709"/>
        <w:jc w:val="both"/>
        <w:rPr>
          <w:sz w:val="28"/>
          <w:szCs w:val="28"/>
          <w:shd w:val="clear" w:color="auto" w:fill="FFFFFE"/>
        </w:rPr>
      </w:pPr>
      <w:r w:rsidRPr="004F511B">
        <w:rPr>
          <w:sz w:val="28"/>
          <w:szCs w:val="28"/>
          <w:shd w:val="clear" w:color="auto" w:fill="FFFFFE"/>
        </w:rPr>
        <w:lastRenderedPageBreak/>
        <w:t xml:space="preserve">Мониторинг проводился отделом экономического развития Администрации Мясниковского района и включал в себя: </w:t>
      </w:r>
    </w:p>
    <w:p w:rsidR="004C683F" w:rsidRPr="004F511B" w:rsidRDefault="004C683F" w:rsidP="004C683F">
      <w:pPr>
        <w:pStyle w:val="a8"/>
        <w:shd w:val="clear" w:color="auto" w:fill="FFFFFE"/>
        <w:ind w:right="21" w:firstLine="709"/>
        <w:jc w:val="both"/>
        <w:rPr>
          <w:sz w:val="28"/>
          <w:szCs w:val="28"/>
          <w:shd w:val="clear" w:color="auto" w:fill="FFFFFE"/>
        </w:rPr>
      </w:pPr>
      <w:r w:rsidRPr="004F511B">
        <w:rPr>
          <w:sz w:val="28"/>
          <w:szCs w:val="28"/>
          <w:shd w:val="clear" w:color="auto" w:fill="FFFFFE"/>
        </w:rPr>
        <w:t xml:space="preserve">1) </w:t>
      </w:r>
      <w:r w:rsidRPr="004F511B">
        <w:rPr>
          <w:sz w:val="28"/>
          <w:szCs w:val="28"/>
        </w:rPr>
        <w:t>Мониторинг удовлетворенности потребителей качеством товаров, работ и услуг на товарных рынках Мясниковского района и состоянием ценовой конкуренции</w:t>
      </w:r>
      <w:r w:rsidRPr="004F511B">
        <w:rPr>
          <w:sz w:val="28"/>
          <w:szCs w:val="28"/>
          <w:shd w:val="clear" w:color="auto" w:fill="FFFFFE"/>
        </w:rPr>
        <w:t xml:space="preserve">, предусматривающий: </w:t>
      </w:r>
    </w:p>
    <w:p w:rsidR="004C683F" w:rsidRPr="004F511B" w:rsidRDefault="004C683F" w:rsidP="004C683F">
      <w:pPr>
        <w:pStyle w:val="a8"/>
        <w:shd w:val="clear" w:color="auto" w:fill="FFFFFE"/>
        <w:ind w:right="21" w:firstLine="709"/>
        <w:jc w:val="both"/>
        <w:rPr>
          <w:sz w:val="28"/>
          <w:szCs w:val="28"/>
        </w:rPr>
      </w:pPr>
      <w:r w:rsidRPr="004F511B">
        <w:rPr>
          <w:sz w:val="28"/>
          <w:szCs w:val="28"/>
        </w:rPr>
        <w:t>-</w:t>
      </w:r>
      <w:r w:rsidRPr="004F511B">
        <w:rPr>
          <w:bCs/>
          <w:sz w:val="28"/>
          <w:szCs w:val="28"/>
        </w:rPr>
        <w:t xml:space="preserve"> мониторинг удовлетворенности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sidRPr="004F511B">
        <w:rPr>
          <w:sz w:val="28"/>
          <w:szCs w:val="28"/>
        </w:rPr>
        <w:t>Мясниковского района;</w:t>
      </w:r>
    </w:p>
    <w:p w:rsidR="004C683F" w:rsidRPr="004F511B" w:rsidRDefault="004C683F" w:rsidP="004C683F">
      <w:pPr>
        <w:pStyle w:val="a8"/>
        <w:shd w:val="clear" w:color="auto" w:fill="FFFFFE"/>
        <w:ind w:right="21" w:firstLine="709"/>
        <w:jc w:val="both"/>
        <w:rPr>
          <w:sz w:val="28"/>
          <w:szCs w:val="28"/>
        </w:rPr>
      </w:pPr>
      <w:r w:rsidRPr="004F511B">
        <w:rPr>
          <w:bCs/>
          <w:sz w:val="28"/>
          <w:szCs w:val="28"/>
        </w:rPr>
        <w:t>- выявление направлений деятельности по содействию развитию конкуренции;</w:t>
      </w:r>
      <w:r w:rsidRPr="004F511B">
        <w:rPr>
          <w:sz w:val="28"/>
          <w:szCs w:val="28"/>
        </w:rPr>
        <w:t xml:space="preserve"> </w:t>
      </w:r>
    </w:p>
    <w:p w:rsidR="004C683F" w:rsidRPr="004F511B" w:rsidRDefault="004C683F" w:rsidP="004C683F">
      <w:pPr>
        <w:pStyle w:val="a8"/>
        <w:shd w:val="clear" w:color="auto" w:fill="FFFFFE"/>
        <w:ind w:right="21" w:firstLine="709"/>
        <w:jc w:val="both"/>
        <w:rPr>
          <w:sz w:val="28"/>
          <w:szCs w:val="28"/>
        </w:rPr>
      </w:pPr>
      <w:r w:rsidRPr="004F511B">
        <w:rPr>
          <w:sz w:val="28"/>
          <w:szCs w:val="28"/>
        </w:rPr>
        <w:t>- оценку удовлетворенности потребителей товаров, работ и услуг деятельностью субъектов естественных монополий на территории Мясниковского района;</w:t>
      </w:r>
    </w:p>
    <w:p w:rsidR="004C683F" w:rsidRPr="004F511B" w:rsidRDefault="004C683F" w:rsidP="004C683F">
      <w:pPr>
        <w:pStyle w:val="a8"/>
        <w:shd w:val="clear" w:color="auto" w:fill="FFFFFE"/>
        <w:ind w:right="21" w:firstLine="709"/>
        <w:jc w:val="both"/>
        <w:rPr>
          <w:sz w:val="28"/>
          <w:szCs w:val="28"/>
          <w:shd w:val="clear" w:color="auto" w:fill="FFFFFE"/>
        </w:rPr>
      </w:pPr>
      <w:r w:rsidRPr="004F511B">
        <w:rPr>
          <w:sz w:val="28"/>
          <w:szCs w:val="28"/>
        </w:rPr>
        <w:t>-</w:t>
      </w:r>
      <w:r w:rsidRPr="004F511B">
        <w:rPr>
          <w:sz w:val="28"/>
          <w:szCs w:val="28"/>
          <w:shd w:val="clear" w:color="auto" w:fill="FFFFFE"/>
        </w:rPr>
        <w:t xml:space="preserve"> 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 </w:t>
      </w:r>
    </w:p>
    <w:p w:rsidR="004C683F" w:rsidRDefault="004C683F" w:rsidP="004C683F">
      <w:pPr>
        <w:pStyle w:val="a8"/>
        <w:shd w:val="clear" w:color="auto" w:fill="FFFFFE"/>
        <w:ind w:right="21" w:firstLine="709"/>
        <w:jc w:val="both"/>
        <w:rPr>
          <w:sz w:val="28"/>
          <w:szCs w:val="28"/>
          <w:shd w:val="clear" w:color="auto" w:fill="FFFFFE"/>
        </w:rPr>
      </w:pPr>
      <w:r w:rsidRPr="004F511B">
        <w:rPr>
          <w:sz w:val="28"/>
          <w:szCs w:val="28"/>
          <w:shd w:val="clear" w:color="auto" w:fill="FFFFFE"/>
        </w:rPr>
        <w:t xml:space="preserve">- сбор данных о восприятии и динамике оценки потребителями состояния конкуренции между продавцами товаров, работ и услуг </w:t>
      </w:r>
      <w:r w:rsidRPr="004F511B">
        <w:rPr>
          <w:iCs/>
          <w:sz w:val="28"/>
          <w:szCs w:val="28"/>
          <w:shd w:val="clear" w:color="auto" w:fill="FFFFFE"/>
        </w:rPr>
        <w:t>в</w:t>
      </w:r>
      <w:r w:rsidRPr="004F511B">
        <w:rPr>
          <w:i/>
          <w:iCs/>
          <w:w w:val="86"/>
          <w:sz w:val="28"/>
          <w:szCs w:val="28"/>
          <w:shd w:val="clear" w:color="auto" w:fill="FFFFFE"/>
        </w:rPr>
        <w:t xml:space="preserve"> </w:t>
      </w:r>
      <w:r w:rsidRPr="004F511B">
        <w:rPr>
          <w:sz w:val="28"/>
          <w:szCs w:val="28"/>
          <w:shd w:val="clear" w:color="auto" w:fill="FFFFFE"/>
        </w:rPr>
        <w:t>Мясниковском районе</w:t>
      </w:r>
      <w:r>
        <w:rPr>
          <w:sz w:val="28"/>
          <w:szCs w:val="28"/>
          <w:shd w:val="clear" w:color="auto" w:fill="FFFFFE"/>
        </w:rPr>
        <w:t xml:space="preserve"> посредством ценообразования.</w:t>
      </w:r>
    </w:p>
    <w:p w:rsidR="004C683F" w:rsidRPr="004F511B" w:rsidRDefault="004C683F" w:rsidP="004C683F">
      <w:pPr>
        <w:pStyle w:val="a8"/>
        <w:shd w:val="clear" w:color="auto" w:fill="FFFFFE"/>
        <w:ind w:right="21" w:firstLine="709"/>
        <w:jc w:val="both"/>
        <w:rPr>
          <w:sz w:val="28"/>
          <w:szCs w:val="28"/>
          <w:shd w:val="clear" w:color="auto" w:fill="FFFFFE"/>
        </w:rPr>
      </w:pPr>
      <w:r>
        <w:rPr>
          <w:sz w:val="28"/>
          <w:szCs w:val="28"/>
          <w:shd w:val="clear" w:color="auto" w:fill="FFFFFE"/>
        </w:rPr>
        <w:t xml:space="preserve">2) </w:t>
      </w:r>
      <w:r w:rsidRPr="004F511B">
        <w:rPr>
          <w:sz w:val="28"/>
          <w:szCs w:val="28"/>
        </w:rPr>
        <w:t>Мониторинг оценки состояния и развития конкурентной среды субъектами предпринимательской деятельности Мясниковского района, включая:</w:t>
      </w:r>
      <w:r w:rsidRPr="004F511B">
        <w:rPr>
          <w:sz w:val="28"/>
          <w:szCs w:val="28"/>
          <w:shd w:val="clear" w:color="auto" w:fill="FFFFFE"/>
        </w:rPr>
        <w:t xml:space="preserve"> </w:t>
      </w:r>
    </w:p>
    <w:p w:rsidR="004C683F" w:rsidRPr="004F511B" w:rsidRDefault="004C683F" w:rsidP="004C683F">
      <w:pPr>
        <w:pStyle w:val="a8"/>
        <w:shd w:val="clear" w:color="auto" w:fill="FFFFFE"/>
        <w:ind w:right="21" w:firstLine="709"/>
        <w:jc w:val="both"/>
        <w:rPr>
          <w:sz w:val="28"/>
          <w:szCs w:val="28"/>
          <w:shd w:val="clear" w:color="auto" w:fill="FFFFFE"/>
        </w:rPr>
      </w:pPr>
      <w:r w:rsidRPr="004F511B">
        <w:rPr>
          <w:sz w:val="28"/>
          <w:szCs w:val="28"/>
          <w:shd w:val="clear" w:color="auto" w:fill="FFFFFE"/>
        </w:rPr>
        <w:t xml:space="preserve">- мониторинг наличия (отсутствия) административных барьеров и оценки состояния конкурентной среды субъектами предпринимательской деятельности, предусматривающий 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 </w:t>
      </w:r>
    </w:p>
    <w:p w:rsidR="004C683F" w:rsidRPr="004F511B" w:rsidRDefault="004C683F" w:rsidP="004C683F">
      <w:pPr>
        <w:pStyle w:val="a8"/>
        <w:shd w:val="clear" w:color="auto" w:fill="FFFFFE"/>
        <w:ind w:right="21" w:firstLine="709"/>
        <w:jc w:val="both"/>
        <w:rPr>
          <w:sz w:val="28"/>
          <w:szCs w:val="28"/>
          <w:shd w:val="clear" w:color="auto" w:fill="FFFFFE"/>
        </w:rPr>
      </w:pPr>
      <w:r w:rsidRPr="004F511B">
        <w:rPr>
          <w:sz w:val="28"/>
          <w:szCs w:val="28"/>
          <w:shd w:val="clear" w:color="auto" w:fill="FFFFFE"/>
        </w:rPr>
        <w:t xml:space="preserve">- сбор данных о состоянии конкурентной среды и его изменении но времени; </w:t>
      </w:r>
    </w:p>
    <w:p w:rsidR="004C683F" w:rsidRDefault="004C683F" w:rsidP="00486880">
      <w:pPr>
        <w:pStyle w:val="a8"/>
        <w:shd w:val="clear" w:color="auto" w:fill="FFFFFE"/>
        <w:ind w:right="21" w:firstLine="709"/>
        <w:jc w:val="both"/>
        <w:rPr>
          <w:sz w:val="28"/>
          <w:szCs w:val="28"/>
          <w:shd w:val="clear" w:color="auto" w:fill="FFFFFE"/>
        </w:rPr>
      </w:pPr>
      <w:r w:rsidRPr="004F511B">
        <w:rPr>
          <w:sz w:val="28"/>
          <w:szCs w:val="28"/>
          <w:shd w:val="clear" w:color="auto" w:fill="FFFFFE"/>
        </w:rPr>
        <w:t>- сбор данных о наличии и уровне административных барьеров во всех сферах регулирования и их динамике, в том числе данных о наличии жалоб в надзорные органы по этой проблематике и динамике их поступления в сравнении с предыдущим отчетным периодом</w:t>
      </w:r>
      <w:r w:rsidR="00486880">
        <w:rPr>
          <w:sz w:val="28"/>
          <w:szCs w:val="28"/>
          <w:shd w:val="clear" w:color="auto" w:fill="FFFFFE"/>
        </w:rPr>
        <w:t>.</w:t>
      </w:r>
    </w:p>
    <w:p w:rsidR="00486880" w:rsidRDefault="00486880" w:rsidP="00486880">
      <w:pPr>
        <w:pStyle w:val="a8"/>
        <w:shd w:val="clear" w:color="auto" w:fill="FFFFFE"/>
        <w:ind w:right="21" w:firstLine="709"/>
        <w:jc w:val="both"/>
        <w:rPr>
          <w:color w:val="000000"/>
          <w:sz w:val="28"/>
        </w:rPr>
      </w:pPr>
    </w:p>
    <w:p w:rsidR="004C683F" w:rsidRPr="00427BB1" w:rsidRDefault="004C683F" w:rsidP="009A162B">
      <w:pPr>
        <w:pStyle w:val="a8"/>
        <w:numPr>
          <w:ilvl w:val="1"/>
          <w:numId w:val="20"/>
        </w:numPr>
        <w:shd w:val="clear" w:color="auto" w:fill="FFFFFE"/>
        <w:tabs>
          <w:tab w:val="left" w:pos="284"/>
          <w:tab w:val="left" w:pos="567"/>
        </w:tabs>
        <w:ind w:left="851" w:right="21"/>
        <w:jc w:val="center"/>
        <w:rPr>
          <w:b/>
          <w:sz w:val="28"/>
          <w:szCs w:val="28"/>
          <w:shd w:val="clear" w:color="auto" w:fill="FFFFFE"/>
        </w:rPr>
      </w:pPr>
      <w:r w:rsidRPr="00427BB1">
        <w:rPr>
          <w:b/>
          <w:sz w:val="28"/>
          <w:szCs w:val="28"/>
        </w:rPr>
        <w:t>Мониторинг удовлетворенности потребителей качеством товаров, работ и услуг на товарных рынках Мясниковского района и состоянием ценовой конкуренции</w:t>
      </w:r>
    </w:p>
    <w:p w:rsidR="004C683F" w:rsidRPr="004F511B" w:rsidRDefault="004C683F" w:rsidP="004C683F">
      <w:pPr>
        <w:pStyle w:val="a8"/>
        <w:shd w:val="clear" w:color="auto" w:fill="FFFFFE"/>
        <w:ind w:right="21" w:firstLine="709"/>
        <w:jc w:val="both"/>
        <w:rPr>
          <w:sz w:val="28"/>
          <w:szCs w:val="28"/>
          <w:shd w:val="clear" w:color="auto" w:fill="FFFFFE"/>
        </w:rPr>
      </w:pPr>
      <w:r w:rsidRPr="004F511B">
        <w:rPr>
          <w:sz w:val="28"/>
          <w:szCs w:val="28"/>
          <w:shd w:val="clear" w:color="auto" w:fill="FFFFFE"/>
        </w:rPr>
        <w:t xml:space="preserve">Анализ удовлетворенности потребителей качеством товаров и услуг и </w:t>
      </w:r>
      <w:r w:rsidRPr="004F511B">
        <w:rPr>
          <w:sz w:val="28"/>
          <w:szCs w:val="28"/>
          <w:shd w:val="clear" w:color="auto" w:fill="FFFFFE"/>
        </w:rPr>
        <w:lastRenderedPageBreak/>
        <w:t xml:space="preserve">ценовой конкуренцией на рынках Мясниковского района осуществлялся в разрезе 14 видов рынков, представленных в Мясниковском районе. </w:t>
      </w:r>
    </w:p>
    <w:p w:rsidR="004C683F" w:rsidRPr="004F511B" w:rsidRDefault="004C683F" w:rsidP="004C683F">
      <w:pPr>
        <w:autoSpaceDE w:val="0"/>
        <w:autoSpaceDN w:val="0"/>
        <w:adjustRightInd w:val="0"/>
        <w:spacing w:after="0" w:line="240" w:lineRule="auto"/>
        <w:ind w:right="21" w:firstLine="709"/>
        <w:jc w:val="both"/>
        <w:rPr>
          <w:rFonts w:ascii="Times New Roman" w:hAnsi="Times New Roman" w:cs="Times New Roman"/>
          <w:sz w:val="28"/>
          <w:szCs w:val="28"/>
        </w:rPr>
      </w:pPr>
      <w:r w:rsidRPr="004F511B">
        <w:rPr>
          <w:rFonts w:ascii="Times New Roman" w:hAnsi="Times New Roman" w:cs="Times New Roman"/>
          <w:sz w:val="28"/>
          <w:szCs w:val="28"/>
        </w:rPr>
        <w:t>Администрацией Мясниковского района проведено анкетирование 85 потребителей товаров и услуг среди населения Мясниковского района из всех сельских поселений района (рисунок 1.1). При этом среди всех опрошенных каждый второй респондент являлся жителем Чалтырского сельского поселения.</w:t>
      </w:r>
    </w:p>
    <w:p w:rsidR="004C683F" w:rsidRPr="008A5A30" w:rsidRDefault="004C683F" w:rsidP="004C683F">
      <w:pPr>
        <w:spacing w:after="0" w:line="240" w:lineRule="auto"/>
        <w:ind w:right="21"/>
        <w:jc w:val="center"/>
        <w:rPr>
          <w:rFonts w:ascii="Arial Narrow" w:hAnsi="Arial Narrow" w:cs="Times New Roman"/>
          <w:sz w:val="24"/>
          <w:szCs w:val="28"/>
        </w:rPr>
      </w:pPr>
      <w:r w:rsidRPr="004F511B">
        <w:rPr>
          <w:rFonts w:ascii="Times New Roman" w:hAnsi="Times New Roman" w:cs="Times New Roman"/>
          <w:noProof/>
          <w:sz w:val="28"/>
          <w:szCs w:val="28"/>
          <w:lang w:eastAsia="ru-RU"/>
        </w:rPr>
        <w:drawing>
          <wp:inline distT="0" distB="0" distL="0" distR="0">
            <wp:extent cx="5573864" cy="2138901"/>
            <wp:effectExtent l="0" t="0" r="0" b="0"/>
            <wp:docPr id="99" name="Объект 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A5A30">
        <w:rPr>
          <w:rFonts w:ascii="Arial Narrow" w:hAnsi="Arial Narrow" w:cs="Times New Roman"/>
          <w:sz w:val="24"/>
          <w:szCs w:val="28"/>
        </w:rPr>
        <w:t>Рисунок 1.1. Распределение потребителей по сельским поселениям района,</w:t>
      </w:r>
    </w:p>
    <w:p w:rsidR="004C683F" w:rsidRPr="008A5A30" w:rsidRDefault="004C683F" w:rsidP="004C683F">
      <w:pPr>
        <w:spacing w:after="0" w:line="240" w:lineRule="auto"/>
        <w:ind w:right="21" w:firstLine="709"/>
        <w:jc w:val="center"/>
        <w:rPr>
          <w:rFonts w:ascii="Arial Narrow" w:hAnsi="Arial Narrow" w:cs="Times New Roman"/>
          <w:sz w:val="24"/>
          <w:szCs w:val="28"/>
        </w:rPr>
      </w:pPr>
      <w:r w:rsidRPr="008A5A30">
        <w:rPr>
          <w:rFonts w:ascii="Arial Narrow" w:hAnsi="Arial Narrow" w:cs="Times New Roman"/>
          <w:sz w:val="24"/>
          <w:szCs w:val="28"/>
        </w:rPr>
        <w:t>% к опрошенным</w:t>
      </w:r>
    </w:p>
    <w:p w:rsidR="004C683F" w:rsidRDefault="004C683F" w:rsidP="004C683F">
      <w:pPr>
        <w:spacing w:after="0" w:line="240" w:lineRule="auto"/>
        <w:ind w:firstLine="709"/>
        <w:jc w:val="both"/>
        <w:rPr>
          <w:rFonts w:ascii="Times New Roman" w:hAnsi="Times New Roman" w:cs="Times New Roman"/>
          <w:bCs/>
          <w:sz w:val="24"/>
          <w:szCs w:val="28"/>
        </w:rPr>
      </w:pPr>
      <w:r w:rsidRPr="009726AF">
        <w:rPr>
          <w:rFonts w:ascii="Times New Roman" w:hAnsi="Times New Roman" w:cs="Times New Roman"/>
          <w:sz w:val="28"/>
          <w:szCs w:val="28"/>
        </w:rPr>
        <w:t xml:space="preserve">Гендерная структура опрошенных представлена на рисунке </w:t>
      </w:r>
      <w:r>
        <w:rPr>
          <w:rFonts w:ascii="Times New Roman" w:hAnsi="Times New Roman" w:cs="Times New Roman"/>
          <w:sz w:val="28"/>
          <w:szCs w:val="28"/>
        </w:rPr>
        <w:t>1</w:t>
      </w:r>
      <w:r w:rsidRPr="009726AF">
        <w:rPr>
          <w:rFonts w:ascii="Times New Roman" w:hAnsi="Times New Roman" w:cs="Times New Roman"/>
          <w:sz w:val="28"/>
          <w:szCs w:val="28"/>
        </w:rPr>
        <w:t xml:space="preserve">.2. </w:t>
      </w:r>
      <w:r>
        <w:rPr>
          <w:rFonts w:ascii="Times New Roman" w:hAnsi="Times New Roman" w:cs="Times New Roman"/>
          <w:sz w:val="28"/>
          <w:szCs w:val="28"/>
        </w:rPr>
        <w:t>Преобладающей частью опрошенных</w:t>
      </w:r>
      <w:r w:rsidRPr="009726AF">
        <w:rPr>
          <w:rFonts w:ascii="Times New Roman" w:hAnsi="Times New Roman" w:cs="Times New Roman"/>
          <w:sz w:val="28"/>
          <w:szCs w:val="28"/>
        </w:rPr>
        <w:t xml:space="preserve"> были женщины (</w:t>
      </w:r>
      <w:r>
        <w:rPr>
          <w:rFonts w:ascii="Times New Roman" w:hAnsi="Times New Roman" w:cs="Times New Roman"/>
          <w:sz w:val="28"/>
          <w:szCs w:val="28"/>
        </w:rPr>
        <w:t>71</w:t>
      </w:r>
      <w:r w:rsidRPr="009726AF">
        <w:rPr>
          <w:rFonts w:ascii="Times New Roman" w:hAnsi="Times New Roman" w:cs="Times New Roman"/>
          <w:sz w:val="28"/>
          <w:szCs w:val="28"/>
        </w:rPr>
        <w:t>% </w:t>
      </w:r>
      <w:r>
        <w:rPr>
          <w:rFonts w:ascii="Times New Roman" w:hAnsi="Times New Roman" w:cs="Times New Roman"/>
          <w:sz w:val="28"/>
          <w:szCs w:val="28"/>
        </w:rPr>
        <w:t>от общего числа</w:t>
      </w:r>
      <w:r w:rsidRPr="009726AF">
        <w:rPr>
          <w:rFonts w:ascii="Times New Roman" w:hAnsi="Times New Roman" w:cs="Times New Roman"/>
          <w:sz w:val="28"/>
          <w:szCs w:val="28"/>
        </w:rPr>
        <w:t xml:space="preserve">), </w:t>
      </w:r>
      <w:r>
        <w:rPr>
          <w:rFonts w:ascii="Times New Roman" w:hAnsi="Times New Roman" w:cs="Times New Roman"/>
          <w:sz w:val="28"/>
          <w:szCs w:val="28"/>
        </w:rPr>
        <w:t>менее трети</w:t>
      </w:r>
      <w:r w:rsidRPr="009726AF">
        <w:rPr>
          <w:rFonts w:ascii="Times New Roman" w:hAnsi="Times New Roman" w:cs="Times New Roman"/>
          <w:sz w:val="28"/>
          <w:szCs w:val="28"/>
        </w:rPr>
        <w:t xml:space="preserve"> </w:t>
      </w:r>
      <w:r>
        <w:rPr>
          <w:rFonts w:ascii="Times New Roman" w:hAnsi="Times New Roman" w:cs="Times New Roman"/>
          <w:sz w:val="28"/>
          <w:szCs w:val="28"/>
        </w:rPr>
        <w:t>опрошенных</w:t>
      </w:r>
      <w:r w:rsidRPr="009726AF">
        <w:rPr>
          <w:rFonts w:ascii="Times New Roman" w:hAnsi="Times New Roman" w:cs="Times New Roman"/>
          <w:sz w:val="28"/>
          <w:szCs w:val="28"/>
        </w:rPr>
        <w:t xml:space="preserve"> был</w:t>
      </w:r>
      <w:r>
        <w:rPr>
          <w:rFonts w:ascii="Times New Roman" w:hAnsi="Times New Roman" w:cs="Times New Roman"/>
          <w:sz w:val="28"/>
          <w:szCs w:val="28"/>
        </w:rPr>
        <w:t>и мужчины</w:t>
      </w:r>
      <w:r w:rsidRPr="009726AF">
        <w:rPr>
          <w:rFonts w:ascii="Times New Roman" w:hAnsi="Times New Roman" w:cs="Times New Roman"/>
          <w:sz w:val="28"/>
          <w:szCs w:val="28"/>
        </w:rPr>
        <w:t xml:space="preserve">. В прошлом году </w:t>
      </w:r>
      <w:r>
        <w:rPr>
          <w:rFonts w:ascii="Times New Roman" w:hAnsi="Times New Roman" w:cs="Times New Roman"/>
          <w:sz w:val="28"/>
          <w:szCs w:val="28"/>
        </w:rPr>
        <w:t>основную</w:t>
      </w:r>
      <w:r w:rsidRPr="009726AF">
        <w:rPr>
          <w:rFonts w:ascii="Times New Roman" w:hAnsi="Times New Roman" w:cs="Times New Roman"/>
          <w:sz w:val="28"/>
          <w:szCs w:val="28"/>
        </w:rPr>
        <w:t xml:space="preserve"> часть респондентов также составили женщины</w:t>
      </w:r>
      <w:r>
        <w:rPr>
          <w:rFonts w:ascii="Times New Roman" w:hAnsi="Times New Roman" w:cs="Times New Roman"/>
          <w:sz w:val="28"/>
          <w:szCs w:val="28"/>
        </w:rPr>
        <w:t xml:space="preserve"> (66,7%)</w:t>
      </w:r>
      <w:r w:rsidRPr="009726AF">
        <w:rPr>
          <w:rFonts w:ascii="Times New Roman" w:hAnsi="Times New Roman" w:cs="Times New Roman"/>
          <w:sz w:val="28"/>
          <w:szCs w:val="28"/>
        </w:rPr>
        <w:t>.</w:t>
      </w:r>
      <w:r w:rsidRPr="00F13697">
        <w:rPr>
          <w:rFonts w:ascii="Times New Roman" w:hAnsi="Times New Roman" w:cs="Times New Roman"/>
          <w:bCs/>
          <w:sz w:val="24"/>
          <w:szCs w:val="28"/>
        </w:rPr>
        <w:t xml:space="preserve"> </w:t>
      </w:r>
    </w:p>
    <w:p w:rsidR="004C683F" w:rsidRPr="008A5A30" w:rsidRDefault="004C683F" w:rsidP="004C683F">
      <w:pPr>
        <w:spacing w:after="0" w:line="240" w:lineRule="auto"/>
        <w:jc w:val="center"/>
        <w:rPr>
          <w:rFonts w:ascii="Arial Narrow" w:hAnsi="Arial Narrow" w:cs="Times New Roman"/>
          <w:sz w:val="24"/>
          <w:szCs w:val="28"/>
        </w:rPr>
      </w:pPr>
      <w:r w:rsidRPr="00F13697">
        <w:rPr>
          <w:rFonts w:ascii="Times New Roman" w:hAnsi="Times New Roman" w:cs="Times New Roman"/>
          <w:bCs/>
          <w:noProof/>
          <w:sz w:val="24"/>
          <w:szCs w:val="28"/>
          <w:lang w:eastAsia="ru-RU"/>
        </w:rPr>
        <w:drawing>
          <wp:inline distT="0" distB="0" distL="0" distR="0">
            <wp:extent cx="6229350" cy="2295525"/>
            <wp:effectExtent l="0" t="0" r="0" b="0"/>
            <wp:docPr id="1" name="Объект 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A5A30">
        <w:rPr>
          <w:rFonts w:ascii="Arial Narrow" w:hAnsi="Arial Narrow" w:cs="Times New Roman"/>
          <w:bCs/>
          <w:sz w:val="24"/>
          <w:szCs w:val="28"/>
        </w:rPr>
        <w:t>Рисунок 1.2</w:t>
      </w:r>
      <w:r w:rsidRPr="008A5A30">
        <w:rPr>
          <w:rFonts w:ascii="Arial Narrow" w:hAnsi="Arial Narrow" w:cs="Times New Roman"/>
          <w:sz w:val="24"/>
        </w:rPr>
        <w:t xml:space="preserve">– </w:t>
      </w:r>
      <w:r w:rsidRPr="008A5A30">
        <w:rPr>
          <w:rFonts w:ascii="Arial Narrow" w:hAnsi="Arial Narrow" w:cs="Times New Roman"/>
          <w:bCs/>
          <w:sz w:val="24"/>
          <w:szCs w:val="28"/>
        </w:rPr>
        <w:t>Распределение потребителей по полу, % к опрошенным</w:t>
      </w:r>
    </w:p>
    <w:p w:rsidR="004377E2" w:rsidRDefault="004377E2" w:rsidP="004C683F">
      <w:pPr>
        <w:spacing w:after="0" w:line="240" w:lineRule="auto"/>
        <w:ind w:right="21" w:firstLine="709"/>
        <w:jc w:val="both"/>
        <w:rPr>
          <w:rFonts w:ascii="Times New Roman" w:hAnsi="Times New Roman" w:cs="Times New Roman"/>
          <w:sz w:val="28"/>
          <w:szCs w:val="28"/>
        </w:rPr>
      </w:pPr>
    </w:p>
    <w:p w:rsidR="004C683F" w:rsidRDefault="004C683F" w:rsidP="004C683F">
      <w:pPr>
        <w:spacing w:after="0" w:line="240" w:lineRule="auto"/>
        <w:ind w:right="21" w:firstLine="709"/>
        <w:jc w:val="both"/>
        <w:rPr>
          <w:rFonts w:ascii="Times New Roman" w:hAnsi="Times New Roman" w:cs="Times New Roman"/>
          <w:sz w:val="28"/>
          <w:szCs w:val="28"/>
        </w:rPr>
      </w:pPr>
      <w:r>
        <w:rPr>
          <w:rFonts w:ascii="Times New Roman" w:hAnsi="Times New Roman" w:cs="Times New Roman"/>
          <w:sz w:val="28"/>
          <w:szCs w:val="28"/>
        </w:rPr>
        <w:t>Возрастная структура опрошенных представлена на рисунке 1.3. Больше всего было опрошено респондентов в возрасте от 36 до 50 лет – 44,7 %, старше 51 года – 11,8 %, от 21 года до 35 лет – 42,3 %. Лиц до 20 лет среди опрошенных потребителей товаров и услуг– 1,2 %. В 2016 году возраст опрошенных потребителей был представлен равными группами респондентов.</w:t>
      </w:r>
    </w:p>
    <w:p w:rsidR="004C683F" w:rsidRDefault="004C683F" w:rsidP="004C683F">
      <w:pPr>
        <w:spacing w:after="0" w:line="240" w:lineRule="auto"/>
        <w:ind w:right="21" w:firstLine="709"/>
        <w:jc w:val="both"/>
        <w:rPr>
          <w:rFonts w:ascii="Times New Roman" w:hAnsi="Times New Roman" w:cs="Times New Roman"/>
          <w:sz w:val="28"/>
          <w:szCs w:val="28"/>
        </w:rPr>
      </w:pPr>
      <w:r w:rsidRPr="004A4645">
        <w:rPr>
          <w:rFonts w:ascii="Times New Roman" w:hAnsi="Times New Roman" w:cs="Times New Roman"/>
          <w:noProof/>
          <w:sz w:val="28"/>
          <w:szCs w:val="28"/>
          <w:lang w:eastAsia="ru-RU"/>
        </w:rPr>
        <w:lastRenderedPageBreak/>
        <w:drawing>
          <wp:inline distT="0" distB="0" distL="0" distR="0">
            <wp:extent cx="4874150" cy="2305878"/>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683F" w:rsidRPr="008A5A30" w:rsidRDefault="004C683F" w:rsidP="004C683F">
      <w:pPr>
        <w:spacing w:after="0" w:line="240" w:lineRule="auto"/>
        <w:jc w:val="center"/>
        <w:rPr>
          <w:rFonts w:ascii="Arial Narrow" w:hAnsi="Arial Narrow" w:cs="Times New Roman"/>
          <w:sz w:val="24"/>
          <w:szCs w:val="28"/>
        </w:rPr>
      </w:pPr>
      <w:r w:rsidRPr="008A5A30">
        <w:rPr>
          <w:rFonts w:ascii="Arial Narrow" w:hAnsi="Arial Narrow" w:cs="Times New Roman"/>
          <w:bCs/>
          <w:sz w:val="24"/>
          <w:szCs w:val="28"/>
        </w:rPr>
        <w:t xml:space="preserve">Рисунок 1.3 </w:t>
      </w:r>
      <w:r w:rsidRPr="008A5A30">
        <w:rPr>
          <w:rFonts w:ascii="Arial Narrow" w:hAnsi="Arial Narrow" w:cs="Times New Roman"/>
          <w:sz w:val="24"/>
        </w:rPr>
        <w:t xml:space="preserve">– </w:t>
      </w:r>
      <w:r w:rsidRPr="008A5A30">
        <w:rPr>
          <w:rFonts w:ascii="Arial Narrow" w:hAnsi="Arial Narrow" w:cs="Times New Roman"/>
          <w:bCs/>
          <w:sz w:val="24"/>
          <w:szCs w:val="28"/>
        </w:rPr>
        <w:t>Распределение потребителей по возрасту, % к опрошенным</w:t>
      </w:r>
    </w:p>
    <w:p w:rsidR="004C683F" w:rsidRDefault="004C683F" w:rsidP="004C683F">
      <w:pPr>
        <w:spacing w:after="0" w:line="240" w:lineRule="auto"/>
        <w:ind w:right="21" w:firstLine="709"/>
        <w:jc w:val="both"/>
        <w:rPr>
          <w:rFonts w:ascii="Times New Roman" w:hAnsi="Times New Roman" w:cs="Times New Roman"/>
          <w:sz w:val="28"/>
          <w:szCs w:val="28"/>
        </w:rPr>
      </w:pPr>
    </w:p>
    <w:p w:rsidR="004C683F" w:rsidRDefault="004C683F" w:rsidP="004C683F">
      <w:pPr>
        <w:spacing w:after="0" w:line="240" w:lineRule="auto"/>
        <w:ind w:firstLine="709"/>
        <w:jc w:val="both"/>
        <w:rPr>
          <w:rFonts w:ascii="Times New Roman" w:hAnsi="Times New Roman" w:cs="Times New Roman"/>
          <w:sz w:val="28"/>
          <w:szCs w:val="28"/>
        </w:rPr>
      </w:pPr>
      <w:r w:rsidRPr="00157B25">
        <w:rPr>
          <w:rFonts w:ascii="Times New Roman" w:hAnsi="Times New Roman" w:cs="Times New Roman"/>
          <w:sz w:val="28"/>
          <w:szCs w:val="28"/>
          <w:shd w:val="clear" w:color="auto" w:fill="FFFFFE"/>
        </w:rPr>
        <w:t xml:space="preserve">В соответствии с задачами исследования были выделены социальные группы потребителей по характеру основной деятельности. </w:t>
      </w:r>
      <w:r w:rsidRPr="00157B25">
        <w:rPr>
          <w:rFonts w:ascii="Times New Roman" w:hAnsi="Times New Roman" w:cs="Times New Roman"/>
          <w:sz w:val="28"/>
          <w:szCs w:val="28"/>
        </w:rPr>
        <w:t>В структуре опрошенных</w:t>
      </w:r>
      <w:r>
        <w:rPr>
          <w:rFonts w:ascii="Times New Roman" w:hAnsi="Times New Roman" w:cs="Times New Roman"/>
          <w:sz w:val="28"/>
          <w:szCs w:val="28"/>
        </w:rPr>
        <w:t xml:space="preserve"> </w:t>
      </w:r>
      <w:r w:rsidRPr="00157B25">
        <w:rPr>
          <w:rFonts w:ascii="Times New Roman" w:hAnsi="Times New Roman" w:cs="Times New Roman"/>
          <w:sz w:val="28"/>
          <w:szCs w:val="28"/>
        </w:rPr>
        <w:t>(рисунок 1.4), как и в прошлом году, преобладает работающее население (90,6%). В ходе исследования были опрошены также</w:t>
      </w:r>
      <w:r w:rsidRPr="009726AF">
        <w:rPr>
          <w:rFonts w:ascii="Times New Roman" w:hAnsi="Times New Roman" w:cs="Times New Roman"/>
          <w:sz w:val="28"/>
          <w:szCs w:val="28"/>
        </w:rPr>
        <w:t xml:space="preserve"> пенсионеры (3,</w:t>
      </w:r>
      <w:r>
        <w:rPr>
          <w:rFonts w:ascii="Times New Roman" w:hAnsi="Times New Roman" w:cs="Times New Roman"/>
          <w:sz w:val="28"/>
          <w:szCs w:val="28"/>
        </w:rPr>
        <w:t>5</w:t>
      </w:r>
      <w:r w:rsidRPr="009726AF">
        <w:rPr>
          <w:rFonts w:ascii="Times New Roman" w:hAnsi="Times New Roman" w:cs="Times New Roman"/>
          <w:sz w:val="28"/>
          <w:szCs w:val="28"/>
        </w:rPr>
        <w:t>% от общего числа респондентов), безработные граждане (1,</w:t>
      </w:r>
      <w:r>
        <w:rPr>
          <w:rFonts w:ascii="Times New Roman" w:hAnsi="Times New Roman" w:cs="Times New Roman"/>
          <w:sz w:val="28"/>
          <w:szCs w:val="28"/>
        </w:rPr>
        <w:t>2</w:t>
      </w:r>
      <w:r w:rsidRPr="009726AF">
        <w:rPr>
          <w:rFonts w:ascii="Times New Roman" w:hAnsi="Times New Roman" w:cs="Times New Roman"/>
          <w:sz w:val="28"/>
          <w:szCs w:val="28"/>
        </w:rPr>
        <w:t>%) и учащиеся/студенты (</w:t>
      </w:r>
      <w:r>
        <w:rPr>
          <w:rFonts w:ascii="Times New Roman" w:hAnsi="Times New Roman" w:cs="Times New Roman"/>
          <w:sz w:val="28"/>
          <w:szCs w:val="28"/>
        </w:rPr>
        <w:t>4,7</w:t>
      </w:r>
      <w:r w:rsidRPr="009726AF">
        <w:rPr>
          <w:rFonts w:ascii="Times New Roman" w:hAnsi="Times New Roman" w:cs="Times New Roman"/>
          <w:sz w:val="28"/>
          <w:szCs w:val="28"/>
        </w:rPr>
        <w:t xml:space="preserve">%). </w:t>
      </w:r>
    </w:p>
    <w:p w:rsidR="004C683F" w:rsidRPr="009726AF"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5100" cy="2019631"/>
            <wp:effectExtent l="19050" t="0" r="26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77E2" w:rsidRDefault="004377E2" w:rsidP="004C683F">
      <w:pPr>
        <w:spacing w:after="0" w:line="240" w:lineRule="auto"/>
        <w:jc w:val="center"/>
        <w:rPr>
          <w:rFonts w:ascii="Arial Narrow" w:hAnsi="Arial Narrow" w:cs="Times New Roman"/>
          <w:bCs/>
          <w:sz w:val="24"/>
          <w:szCs w:val="28"/>
        </w:rPr>
      </w:pPr>
    </w:p>
    <w:p w:rsidR="004C683F" w:rsidRPr="008A5A30" w:rsidRDefault="004C683F" w:rsidP="004C683F">
      <w:pPr>
        <w:spacing w:after="0" w:line="240" w:lineRule="auto"/>
        <w:jc w:val="center"/>
        <w:rPr>
          <w:rFonts w:ascii="Arial Narrow" w:hAnsi="Arial Narrow" w:cs="Times New Roman"/>
          <w:sz w:val="24"/>
          <w:szCs w:val="28"/>
        </w:rPr>
      </w:pPr>
      <w:r w:rsidRPr="008A5A30">
        <w:rPr>
          <w:rFonts w:ascii="Arial Narrow" w:hAnsi="Arial Narrow" w:cs="Times New Roman"/>
          <w:bCs/>
          <w:sz w:val="24"/>
          <w:szCs w:val="28"/>
        </w:rPr>
        <w:t xml:space="preserve">Рисунок 1.4 </w:t>
      </w:r>
      <w:r w:rsidRPr="008A5A30">
        <w:rPr>
          <w:rFonts w:ascii="Arial Narrow" w:hAnsi="Arial Narrow" w:cs="Times New Roman"/>
          <w:sz w:val="24"/>
        </w:rPr>
        <w:t xml:space="preserve">– </w:t>
      </w:r>
      <w:r w:rsidRPr="008A5A30">
        <w:rPr>
          <w:rFonts w:ascii="Arial Narrow" w:hAnsi="Arial Narrow" w:cs="Times New Roman"/>
          <w:bCs/>
          <w:sz w:val="24"/>
          <w:szCs w:val="28"/>
        </w:rPr>
        <w:t>Распределение потребителей по роду занятий, % к опрошенным</w:t>
      </w:r>
    </w:p>
    <w:p w:rsidR="004C683F" w:rsidRDefault="004C683F" w:rsidP="004C683F">
      <w:pPr>
        <w:spacing w:after="0" w:line="240" w:lineRule="auto"/>
        <w:ind w:right="21" w:firstLine="709"/>
        <w:jc w:val="both"/>
        <w:rPr>
          <w:rFonts w:ascii="Times New Roman" w:hAnsi="Times New Roman" w:cs="Times New Roman"/>
          <w:sz w:val="28"/>
          <w:szCs w:val="28"/>
        </w:rPr>
      </w:pPr>
    </w:p>
    <w:p w:rsidR="004C683F" w:rsidRPr="004F511B" w:rsidRDefault="004C683F" w:rsidP="004C683F">
      <w:pPr>
        <w:spacing w:after="0" w:line="240" w:lineRule="auto"/>
        <w:ind w:right="21" w:firstLine="709"/>
        <w:jc w:val="both"/>
        <w:rPr>
          <w:rFonts w:ascii="Times New Roman" w:hAnsi="Times New Roman" w:cs="Times New Roman"/>
          <w:sz w:val="28"/>
          <w:szCs w:val="28"/>
        </w:rPr>
      </w:pPr>
      <w:r>
        <w:rPr>
          <w:rFonts w:ascii="Times New Roman" w:hAnsi="Times New Roman" w:cs="Times New Roman"/>
          <w:sz w:val="28"/>
          <w:szCs w:val="28"/>
          <w:shd w:val="clear" w:color="auto" w:fill="FFFFFE"/>
        </w:rPr>
        <w:t>Как и годом ранее,</w:t>
      </w:r>
      <w:r w:rsidRPr="00157B25">
        <w:rPr>
          <w:rFonts w:ascii="Times New Roman" w:hAnsi="Times New Roman" w:cs="Times New Roman"/>
          <w:sz w:val="28"/>
          <w:szCs w:val="28"/>
          <w:shd w:val="clear" w:color="auto" w:fill="FFFFFE"/>
        </w:rPr>
        <w:t xml:space="preserve"> </w:t>
      </w:r>
      <w:r>
        <w:rPr>
          <w:rFonts w:ascii="Times New Roman" w:hAnsi="Times New Roman" w:cs="Times New Roman"/>
          <w:sz w:val="28"/>
          <w:szCs w:val="28"/>
          <w:shd w:val="clear" w:color="auto" w:fill="FFFFFE"/>
        </w:rPr>
        <w:t>б</w:t>
      </w:r>
      <w:r w:rsidRPr="00157B25">
        <w:rPr>
          <w:rFonts w:ascii="Times New Roman" w:hAnsi="Times New Roman" w:cs="Times New Roman"/>
          <w:sz w:val="28"/>
          <w:szCs w:val="28"/>
          <w:shd w:val="clear" w:color="auto" w:fill="FFFFFE"/>
        </w:rPr>
        <w:t>ольшинство респондентов</w:t>
      </w:r>
      <w:r>
        <w:rPr>
          <w:rFonts w:ascii="Times New Roman" w:hAnsi="Times New Roman" w:cs="Times New Roman"/>
          <w:sz w:val="28"/>
          <w:szCs w:val="28"/>
          <w:shd w:val="clear" w:color="auto" w:fill="FFFFFE"/>
        </w:rPr>
        <w:t xml:space="preserve">, </w:t>
      </w:r>
      <w:r w:rsidRPr="00157B25">
        <w:rPr>
          <w:rFonts w:ascii="Times New Roman" w:hAnsi="Times New Roman" w:cs="Times New Roman"/>
          <w:sz w:val="28"/>
          <w:szCs w:val="28"/>
          <w:shd w:val="clear" w:color="auto" w:fill="FFFFFE"/>
        </w:rPr>
        <w:t xml:space="preserve">- </w:t>
      </w:r>
      <w:r>
        <w:rPr>
          <w:rFonts w:ascii="Times New Roman" w:hAnsi="Times New Roman" w:cs="Times New Roman"/>
          <w:sz w:val="28"/>
          <w:szCs w:val="28"/>
          <w:shd w:val="clear" w:color="auto" w:fill="FFFFFE"/>
        </w:rPr>
        <w:t>76,5</w:t>
      </w:r>
      <w:r w:rsidRPr="00157B25">
        <w:rPr>
          <w:rFonts w:ascii="Times New Roman" w:hAnsi="Times New Roman" w:cs="Times New Roman"/>
          <w:sz w:val="28"/>
          <w:szCs w:val="28"/>
          <w:shd w:val="clear" w:color="auto" w:fill="FFFFFE"/>
        </w:rPr>
        <w:t>% -</w:t>
      </w:r>
      <w:r>
        <w:rPr>
          <w:rFonts w:ascii="Times New Roman" w:hAnsi="Times New Roman" w:cs="Times New Roman"/>
          <w:sz w:val="28"/>
          <w:szCs w:val="28"/>
          <w:shd w:val="clear" w:color="auto" w:fill="FFFFFE"/>
        </w:rPr>
        <w:t xml:space="preserve"> имеют высшее</w:t>
      </w:r>
      <w:r w:rsidRPr="00157B25">
        <w:rPr>
          <w:rFonts w:ascii="Times New Roman" w:hAnsi="Times New Roman" w:cs="Times New Roman"/>
          <w:sz w:val="28"/>
          <w:szCs w:val="28"/>
          <w:shd w:val="clear" w:color="auto" w:fill="FFFFFE"/>
        </w:rPr>
        <w:t xml:space="preserve"> образование, </w:t>
      </w:r>
      <w:r>
        <w:rPr>
          <w:rFonts w:ascii="Times New Roman" w:hAnsi="Times New Roman" w:cs="Times New Roman"/>
          <w:sz w:val="28"/>
          <w:szCs w:val="28"/>
          <w:shd w:val="clear" w:color="auto" w:fill="FFFFFE"/>
        </w:rPr>
        <w:t xml:space="preserve">среднеспециальное – 15,3%, </w:t>
      </w:r>
      <w:r w:rsidRPr="00157B25">
        <w:rPr>
          <w:rFonts w:ascii="Times New Roman" w:hAnsi="Times New Roman" w:cs="Times New Roman"/>
          <w:sz w:val="28"/>
          <w:szCs w:val="28"/>
          <w:shd w:val="clear" w:color="auto" w:fill="FFFFFE"/>
        </w:rPr>
        <w:t xml:space="preserve">неполное высшее образование </w:t>
      </w:r>
      <w:r>
        <w:rPr>
          <w:rFonts w:ascii="Times New Roman" w:hAnsi="Times New Roman" w:cs="Times New Roman"/>
          <w:sz w:val="28"/>
          <w:szCs w:val="28"/>
          <w:shd w:val="clear" w:color="auto" w:fill="FFFFFE"/>
        </w:rPr>
        <w:t>–</w:t>
      </w:r>
      <w:r w:rsidRPr="00157B25">
        <w:rPr>
          <w:rFonts w:ascii="Times New Roman" w:hAnsi="Times New Roman" w:cs="Times New Roman"/>
          <w:sz w:val="28"/>
          <w:szCs w:val="28"/>
          <w:shd w:val="clear" w:color="auto" w:fill="FFFFFE"/>
        </w:rPr>
        <w:t xml:space="preserve"> </w:t>
      </w:r>
      <w:r>
        <w:rPr>
          <w:rFonts w:ascii="Times New Roman" w:hAnsi="Times New Roman" w:cs="Times New Roman"/>
          <w:sz w:val="28"/>
          <w:szCs w:val="28"/>
          <w:shd w:val="clear" w:color="auto" w:fill="FFFFFE"/>
        </w:rPr>
        <w:t>2,3</w:t>
      </w:r>
      <w:r w:rsidRPr="00157B25">
        <w:rPr>
          <w:rFonts w:ascii="Times New Roman" w:hAnsi="Times New Roman" w:cs="Times New Roman"/>
          <w:sz w:val="28"/>
          <w:szCs w:val="28"/>
          <w:shd w:val="clear" w:color="auto" w:fill="FFFFFE"/>
        </w:rPr>
        <w:t>%</w:t>
      </w:r>
      <w:r>
        <w:rPr>
          <w:rFonts w:ascii="Times New Roman" w:hAnsi="Times New Roman" w:cs="Times New Roman"/>
          <w:sz w:val="28"/>
          <w:szCs w:val="28"/>
          <w:shd w:val="clear" w:color="auto" w:fill="FFFFFE"/>
        </w:rPr>
        <w:t>, среднее образование – 5,9%</w:t>
      </w:r>
      <w:r w:rsidRPr="00157B25">
        <w:rPr>
          <w:rFonts w:ascii="Times New Roman" w:hAnsi="Times New Roman" w:cs="Times New Roman"/>
          <w:sz w:val="28"/>
          <w:szCs w:val="28"/>
          <w:shd w:val="clear" w:color="auto" w:fill="FFFFFE"/>
        </w:rPr>
        <w:t xml:space="preserve">. </w:t>
      </w:r>
      <w:r w:rsidRPr="00157B25">
        <w:rPr>
          <w:rFonts w:ascii="Times New Roman" w:hAnsi="Times New Roman" w:cs="Times New Roman"/>
          <w:sz w:val="28"/>
          <w:szCs w:val="28"/>
        </w:rPr>
        <w:t>Более половины</w:t>
      </w:r>
      <w:r w:rsidRPr="004F511B">
        <w:rPr>
          <w:rFonts w:ascii="Times New Roman" w:hAnsi="Times New Roman" w:cs="Times New Roman"/>
          <w:sz w:val="28"/>
          <w:szCs w:val="28"/>
        </w:rPr>
        <w:t xml:space="preserve"> опрошенных (</w:t>
      </w:r>
      <w:r>
        <w:rPr>
          <w:rFonts w:ascii="Times New Roman" w:hAnsi="Times New Roman" w:cs="Times New Roman"/>
          <w:sz w:val="28"/>
          <w:szCs w:val="28"/>
        </w:rPr>
        <w:t>56,5%</w:t>
      </w:r>
      <w:r w:rsidRPr="004F511B">
        <w:rPr>
          <w:rFonts w:ascii="Times New Roman" w:hAnsi="Times New Roman" w:cs="Times New Roman"/>
          <w:sz w:val="28"/>
          <w:szCs w:val="28"/>
        </w:rPr>
        <w:t>) имеют среднемесячный доход на одного члена семьи до 15 тыс. руб.</w:t>
      </w:r>
      <w:r>
        <w:rPr>
          <w:rFonts w:ascii="Times New Roman" w:hAnsi="Times New Roman" w:cs="Times New Roman"/>
          <w:sz w:val="28"/>
          <w:szCs w:val="28"/>
        </w:rPr>
        <w:t xml:space="preserve">, доход 41,1% опрошенных варьируется в диапазоне </w:t>
      </w:r>
      <w:r w:rsidRPr="004F511B">
        <w:rPr>
          <w:rFonts w:ascii="Times New Roman" w:hAnsi="Times New Roman" w:cs="Times New Roman"/>
          <w:sz w:val="28"/>
          <w:szCs w:val="28"/>
        </w:rPr>
        <w:t>от 15 до 25 тыс. руб</w:t>
      </w:r>
      <w:r>
        <w:rPr>
          <w:rFonts w:ascii="Times New Roman" w:hAnsi="Times New Roman" w:cs="Times New Roman"/>
          <w:sz w:val="28"/>
          <w:szCs w:val="28"/>
        </w:rPr>
        <w:t xml:space="preserve">., </w:t>
      </w:r>
      <w:r w:rsidRPr="004F511B">
        <w:rPr>
          <w:rFonts w:ascii="Times New Roman" w:hAnsi="Times New Roman" w:cs="Times New Roman"/>
          <w:sz w:val="28"/>
          <w:szCs w:val="28"/>
        </w:rPr>
        <w:t xml:space="preserve"> </w:t>
      </w:r>
      <w:r>
        <w:rPr>
          <w:rFonts w:ascii="Times New Roman" w:hAnsi="Times New Roman" w:cs="Times New Roman"/>
          <w:sz w:val="28"/>
          <w:szCs w:val="28"/>
        </w:rPr>
        <w:t>о</w:t>
      </w:r>
      <w:r w:rsidRPr="004F511B">
        <w:rPr>
          <w:rFonts w:ascii="Times New Roman" w:hAnsi="Times New Roman" w:cs="Times New Roman"/>
          <w:sz w:val="28"/>
          <w:szCs w:val="28"/>
        </w:rPr>
        <w:t>стальные респонденты имеют доход</w:t>
      </w:r>
      <w:r w:rsidRPr="00325FD7">
        <w:rPr>
          <w:rFonts w:ascii="Times New Roman" w:hAnsi="Times New Roman" w:cs="Times New Roman"/>
          <w:sz w:val="28"/>
          <w:szCs w:val="28"/>
        </w:rPr>
        <w:t xml:space="preserve"> </w:t>
      </w:r>
      <w:r w:rsidRPr="009726AF">
        <w:rPr>
          <w:rFonts w:ascii="Times New Roman" w:hAnsi="Times New Roman" w:cs="Times New Roman"/>
          <w:sz w:val="28"/>
          <w:szCs w:val="28"/>
        </w:rPr>
        <w:t>от 25 до 40 тысяч рублей</w:t>
      </w:r>
      <w:r w:rsidRPr="004F511B">
        <w:rPr>
          <w:rFonts w:ascii="Times New Roman" w:hAnsi="Times New Roman" w:cs="Times New Roman"/>
          <w:sz w:val="28"/>
          <w:szCs w:val="28"/>
        </w:rPr>
        <w:t>.</w:t>
      </w:r>
      <w:r>
        <w:rPr>
          <w:rFonts w:ascii="Times New Roman" w:hAnsi="Times New Roman" w:cs="Times New Roman"/>
          <w:sz w:val="28"/>
          <w:szCs w:val="28"/>
        </w:rPr>
        <w:t xml:space="preserve"> Детей в возрасте до 18 лет имеет более половины опрошенных (55,3%).</w:t>
      </w:r>
    </w:p>
    <w:p w:rsidR="004C683F" w:rsidRPr="00834D66" w:rsidRDefault="004C683F" w:rsidP="004C683F">
      <w:pPr>
        <w:pStyle w:val="a8"/>
        <w:shd w:val="clear" w:color="auto" w:fill="FFFFFE"/>
        <w:spacing w:before="283" w:line="302" w:lineRule="exact"/>
        <w:ind w:right="21"/>
        <w:jc w:val="center"/>
        <w:rPr>
          <w:b/>
          <w:bCs/>
          <w:sz w:val="28"/>
          <w:szCs w:val="28"/>
          <w:shd w:val="clear" w:color="auto" w:fill="FFFFFE"/>
        </w:rPr>
      </w:pPr>
      <w:r w:rsidRPr="00834D66">
        <w:rPr>
          <w:b/>
          <w:bCs/>
          <w:sz w:val="28"/>
          <w:szCs w:val="28"/>
          <w:shd w:val="clear" w:color="auto" w:fill="FFFFFE"/>
        </w:rPr>
        <w:t xml:space="preserve">Оценка состояния </w:t>
      </w:r>
      <w:r w:rsidRPr="00834D66">
        <w:rPr>
          <w:b/>
          <w:sz w:val="28"/>
          <w:szCs w:val="28"/>
          <w:shd w:val="clear" w:color="auto" w:fill="FFFFFE"/>
        </w:rPr>
        <w:t xml:space="preserve">конкуренции и конкурентной среды </w:t>
      </w:r>
      <w:r w:rsidRPr="00834D66">
        <w:rPr>
          <w:b/>
          <w:bCs/>
          <w:sz w:val="28"/>
          <w:szCs w:val="28"/>
          <w:shd w:val="clear" w:color="auto" w:fill="FFFFFE"/>
        </w:rPr>
        <w:t xml:space="preserve">на </w:t>
      </w:r>
      <w:r w:rsidRPr="00834D66">
        <w:rPr>
          <w:b/>
          <w:sz w:val="28"/>
          <w:szCs w:val="28"/>
          <w:shd w:val="clear" w:color="auto" w:fill="FFFFFE"/>
        </w:rPr>
        <w:t xml:space="preserve">социально </w:t>
      </w:r>
      <w:r w:rsidRPr="00834D66">
        <w:rPr>
          <w:b/>
          <w:bCs/>
          <w:sz w:val="28"/>
          <w:szCs w:val="28"/>
          <w:shd w:val="clear" w:color="auto" w:fill="FFFFFE"/>
        </w:rPr>
        <w:t xml:space="preserve">значимых и </w:t>
      </w:r>
      <w:r w:rsidRPr="00834D66">
        <w:rPr>
          <w:b/>
          <w:sz w:val="28"/>
          <w:szCs w:val="28"/>
          <w:shd w:val="clear" w:color="auto" w:fill="FFFFFE"/>
        </w:rPr>
        <w:t xml:space="preserve">приоритетных </w:t>
      </w:r>
      <w:r w:rsidRPr="00834D66">
        <w:rPr>
          <w:b/>
          <w:bCs/>
          <w:sz w:val="28"/>
          <w:szCs w:val="28"/>
          <w:shd w:val="clear" w:color="auto" w:fill="FFFFFE"/>
        </w:rPr>
        <w:t>рынках Ростовской области</w:t>
      </w:r>
    </w:p>
    <w:p w:rsidR="004C683F" w:rsidRPr="004F511B" w:rsidRDefault="004C683F" w:rsidP="004C683F">
      <w:pPr>
        <w:pStyle w:val="a8"/>
        <w:shd w:val="clear" w:color="auto" w:fill="FFFFFE"/>
        <w:spacing w:before="288" w:line="259" w:lineRule="exact"/>
        <w:ind w:right="21"/>
        <w:jc w:val="center"/>
        <w:rPr>
          <w:b/>
          <w:bCs/>
          <w:sz w:val="28"/>
          <w:szCs w:val="28"/>
          <w:u w:val="single"/>
          <w:shd w:val="clear" w:color="auto" w:fill="FFFFFE"/>
        </w:rPr>
      </w:pPr>
      <w:r w:rsidRPr="004F511B">
        <w:rPr>
          <w:b/>
          <w:bCs/>
          <w:sz w:val="28"/>
          <w:szCs w:val="28"/>
          <w:shd w:val="clear" w:color="auto" w:fill="FFFFFE"/>
        </w:rPr>
        <w:t xml:space="preserve">1. </w:t>
      </w:r>
      <w:r w:rsidRPr="004F511B">
        <w:rPr>
          <w:b/>
          <w:bCs/>
          <w:sz w:val="28"/>
          <w:szCs w:val="28"/>
          <w:u w:val="single"/>
          <w:shd w:val="clear" w:color="auto" w:fill="FFFFFE"/>
        </w:rPr>
        <w:t>Рынок услуг дошкольного образовании</w:t>
      </w:r>
    </w:p>
    <w:p w:rsidR="004C683F" w:rsidRPr="004F511B" w:rsidRDefault="004C683F" w:rsidP="004C683F">
      <w:pPr>
        <w:pStyle w:val="a8"/>
        <w:shd w:val="clear" w:color="auto" w:fill="FFFFFE"/>
        <w:ind w:firstLine="709"/>
        <w:jc w:val="both"/>
        <w:rPr>
          <w:sz w:val="28"/>
          <w:szCs w:val="28"/>
          <w:shd w:val="clear" w:color="auto" w:fill="FFFFFE"/>
        </w:rPr>
      </w:pPr>
      <w:r w:rsidRPr="004F511B">
        <w:rPr>
          <w:sz w:val="28"/>
          <w:szCs w:val="28"/>
          <w:shd w:val="clear" w:color="auto" w:fill="FFFFFE"/>
        </w:rPr>
        <w:t>Большинство потребителей (</w:t>
      </w:r>
      <w:r>
        <w:rPr>
          <w:sz w:val="28"/>
          <w:szCs w:val="28"/>
          <w:shd w:val="clear" w:color="auto" w:fill="FFFFFE"/>
        </w:rPr>
        <w:t>74%</w:t>
      </w:r>
      <w:r w:rsidRPr="004F511B">
        <w:rPr>
          <w:sz w:val="28"/>
          <w:szCs w:val="28"/>
          <w:shd w:val="clear" w:color="auto" w:fill="FFFFFE"/>
        </w:rPr>
        <w:t>)</w:t>
      </w:r>
      <w:r>
        <w:rPr>
          <w:sz w:val="28"/>
          <w:szCs w:val="28"/>
          <w:shd w:val="clear" w:color="auto" w:fill="FFFFFE"/>
        </w:rPr>
        <w:t xml:space="preserve"> </w:t>
      </w:r>
      <w:r w:rsidRPr="004F511B">
        <w:rPr>
          <w:sz w:val="28"/>
          <w:szCs w:val="28"/>
          <w:shd w:val="clear" w:color="auto" w:fill="FFFFFE"/>
        </w:rPr>
        <w:t xml:space="preserve">считают, что количество </w:t>
      </w:r>
      <w:r w:rsidRPr="004F511B">
        <w:rPr>
          <w:sz w:val="28"/>
          <w:szCs w:val="28"/>
          <w:shd w:val="clear" w:color="auto" w:fill="FFFFFE"/>
        </w:rPr>
        <w:lastRenderedPageBreak/>
        <w:t>организаций дошкольного образования находится на дост</w:t>
      </w:r>
      <w:r>
        <w:rPr>
          <w:sz w:val="28"/>
          <w:szCs w:val="28"/>
          <w:shd w:val="clear" w:color="auto" w:fill="FFFFFE"/>
        </w:rPr>
        <w:t xml:space="preserve">аточном уровне, 24,8%  -  что число </w:t>
      </w:r>
      <w:r w:rsidRPr="004F511B">
        <w:rPr>
          <w:sz w:val="28"/>
          <w:szCs w:val="28"/>
          <w:shd w:val="clear" w:color="auto" w:fill="FFFFFE"/>
        </w:rPr>
        <w:t xml:space="preserve">таких организаций на рынке </w:t>
      </w:r>
      <w:r>
        <w:rPr>
          <w:sz w:val="28"/>
          <w:szCs w:val="28"/>
          <w:shd w:val="clear" w:color="auto" w:fill="FFFFFE"/>
        </w:rPr>
        <w:t>Мясниковского района невелико, 1,2% считают,</w:t>
      </w:r>
      <w:r w:rsidRPr="004F511B">
        <w:rPr>
          <w:sz w:val="28"/>
          <w:szCs w:val="28"/>
          <w:shd w:val="clear" w:color="auto" w:fill="FFFFFE"/>
        </w:rPr>
        <w:t xml:space="preserve"> что рынок услуг дошкольного образования </w:t>
      </w:r>
      <w:r>
        <w:rPr>
          <w:sz w:val="28"/>
          <w:szCs w:val="28"/>
          <w:shd w:val="clear" w:color="auto" w:fill="FFFFFE"/>
        </w:rPr>
        <w:t>Мясниковского</w:t>
      </w:r>
      <w:r w:rsidRPr="004F511B">
        <w:rPr>
          <w:sz w:val="28"/>
          <w:szCs w:val="28"/>
          <w:shd w:val="clear" w:color="auto" w:fill="FFFFFE"/>
        </w:rPr>
        <w:t xml:space="preserve"> района неразвит. </w:t>
      </w:r>
    </w:p>
    <w:p w:rsidR="004C683F" w:rsidRPr="009726AF"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sz w:val="28"/>
          <w:szCs w:val="28"/>
        </w:rPr>
        <w:t xml:space="preserve">При этом </w:t>
      </w:r>
      <w:r>
        <w:rPr>
          <w:rFonts w:ascii="Times New Roman" w:hAnsi="Times New Roman" w:cs="Times New Roman"/>
          <w:sz w:val="28"/>
          <w:szCs w:val="28"/>
        </w:rPr>
        <w:t>58,8</w:t>
      </w:r>
      <w:r w:rsidRPr="009726AF">
        <w:rPr>
          <w:rFonts w:ascii="Times New Roman" w:hAnsi="Times New Roman" w:cs="Times New Roman"/>
          <w:sz w:val="28"/>
          <w:szCs w:val="28"/>
        </w:rPr>
        <w:t xml:space="preserve">% потребителей отметили, что за последние 3 года количество участников рынка услуг дошкольного образования </w:t>
      </w:r>
      <w:r>
        <w:rPr>
          <w:rFonts w:ascii="Times New Roman" w:hAnsi="Times New Roman" w:cs="Times New Roman"/>
          <w:sz w:val="28"/>
          <w:szCs w:val="28"/>
        </w:rPr>
        <w:t>увеличилось,</w:t>
      </w:r>
      <w:r w:rsidRPr="009726AF">
        <w:rPr>
          <w:rFonts w:ascii="Times New Roman" w:hAnsi="Times New Roman" w:cs="Times New Roman"/>
          <w:sz w:val="28"/>
          <w:szCs w:val="28"/>
        </w:rPr>
        <w:t xml:space="preserve"> </w:t>
      </w:r>
      <w:r>
        <w:rPr>
          <w:rFonts w:ascii="Times New Roman" w:hAnsi="Times New Roman" w:cs="Times New Roman"/>
          <w:sz w:val="28"/>
          <w:szCs w:val="28"/>
        </w:rPr>
        <w:t>24,7</w:t>
      </w:r>
      <w:r w:rsidRPr="009726AF">
        <w:rPr>
          <w:rFonts w:ascii="Times New Roman" w:hAnsi="Times New Roman" w:cs="Times New Roman"/>
          <w:sz w:val="28"/>
          <w:szCs w:val="28"/>
        </w:rPr>
        <w:t xml:space="preserve">% считают, что объем рынка услуг дошкольного образования </w:t>
      </w:r>
      <w:r>
        <w:rPr>
          <w:rFonts w:ascii="Times New Roman" w:hAnsi="Times New Roman" w:cs="Times New Roman"/>
          <w:sz w:val="28"/>
          <w:szCs w:val="28"/>
        </w:rPr>
        <w:t>не изменился</w:t>
      </w:r>
      <w:r w:rsidRPr="009726AF">
        <w:rPr>
          <w:rFonts w:ascii="Times New Roman" w:hAnsi="Times New Roman" w:cs="Times New Roman"/>
          <w:sz w:val="28"/>
          <w:szCs w:val="28"/>
        </w:rPr>
        <w:t>.</w:t>
      </w:r>
      <w:r>
        <w:rPr>
          <w:rFonts w:ascii="Times New Roman" w:hAnsi="Times New Roman" w:cs="Times New Roman"/>
          <w:sz w:val="28"/>
          <w:szCs w:val="28"/>
        </w:rPr>
        <w:t xml:space="preserve"> </w:t>
      </w:r>
      <w:r w:rsidRPr="009726AF">
        <w:rPr>
          <w:rFonts w:ascii="Times New Roman" w:hAnsi="Times New Roman" w:cs="Times New Roman"/>
          <w:sz w:val="28"/>
          <w:szCs w:val="28"/>
        </w:rPr>
        <w:t xml:space="preserve">Сокращение игроков на данном рынке произошло по мнению </w:t>
      </w:r>
      <w:r>
        <w:rPr>
          <w:rFonts w:ascii="Times New Roman" w:hAnsi="Times New Roman" w:cs="Times New Roman"/>
          <w:sz w:val="28"/>
          <w:szCs w:val="28"/>
        </w:rPr>
        <w:t>2,3</w:t>
      </w:r>
      <w:r w:rsidRPr="009726AF">
        <w:rPr>
          <w:rFonts w:ascii="Times New Roman" w:hAnsi="Times New Roman" w:cs="Times New Roman"/>
          <w:sz w:val="28"/>
          <w:szCs w:val="28"/>
        </w:rPr>
        <w:t xml:space="preserve">% респондентов. Затруднились оценить изменения на рынке дошкольного образования </w:t>
      </w:r>
      <w:r>
        <w:rPr>
          <w:rFonts w:ascii="Times New Roman" w:hAnsi="Times New Roman" w:cs="Times New Roman"/>
          <w:sz w:val="28"/>
          <w:szCs w:val="28"/>
        </w:rPr>
        <w:t>14,2</w:t>
      </w:r>
      <w:r w:rsidRPr="009726AF">
        <w:rPr>
          <w:rFonts w:ascii="Times New Roman" w:hAnsi="Times New Roman" w:cs="Times New Roman"/>
          <w:sz w:val="28"/>
          <w:szCs w:val="28"/>
        </w:rPr>
        <w:t>% опрошенных. Годом ранее наибольшее число респондентов</w:t>
      </w:r>
      <w:r>
        <w:rPr>
          <w:rFonts w:ascii="Times New Roman" w:hAnsi="Times New Roman" w:cs="Times New Roman"/>
          <w:sz w:val="28"/>
          <w:szCs w:val="28"/>
        </w:rPr>
        <w:t xml:space="preserve"> (60%) </w:t>
      </w:r>
      <w:r w:rsidRPr="009726AF">
        <w:rPr>
          <w:rFonts w:ascii="Times New Roman" w:hAnsi="Times New Roman" w:cs="Times New Roman"/>
          <w:sz w:val="28"/>
          <w:szCs w:val="28"/>
        </w:rPr>
        <w:t>отметило увеличение количества участников рынка услуг дошкольного образования.</w:t>
      </w:r>
    </w:p>
    <w:p w:rsidR="004C683F" w:rsidRPr="004F511B" w:rsidRDefault="004C683F" w:rsidP="004C683F">
      <w:pPr>
        <w:pStyle w:val="a8"/>
        <w:shd w:val="clear" w:color="auto" w:fill="FFFFFE"/>
        <w:ind w:right="23" w:firstLine="709"/>
        <w:jc w:val="both"/>
        <w:rPr>
          <w:sz w:val="28"/>
          <w:szCs w:val="28"/>
          <w:shd w:val="clear" w:color="auto" w:fill="FFFFFE"/>
        </w:rPr>
      </w:pPr>
      <w:r w:rsidRPr="004F511B">
        <w:rPr>
          <w:sz w:val="28"/>
          <w:szCs w:val="28"/>
          <w:shd w:val="clear" w:color="auto" w:fill="FFFFFE"/>
        </w:rPr>
        <w:t xml:space="preserve">Более 80,0 респондентов в разной степени удовлетворены качеством </w:t>
      </w:r>
      <w:r>
        <w:rPr>
          <w:sz w:val="28"/>
          <w:szCs w:val="28"/>
          <w:shd w:val="clear" w:color="auto" w:fill="FFFFFE"/>
        </w:rPr>
        <w:t>предоставляемых услуг</w:t>
      </w:r>
      <w:r w:rsidRPr="004F511B">
        <w:rPr>
          <w:sz w:val="28"/>
          <w:szCs w:val="28"/>
          <w:shd w:val="clear" w:color="auto" w:fill="FFFFFE"/>
        </w:rPr>
        <w:t xml:space="preserve"> дошкольного образования </w:t>
      </w:r>
      <w:r>
        <w:rPr>
          <w:sz w:val="28"/>
          <w:szCs w:val="28"/>
          <w:shd w:val="clear" w:color="auto" w:fill="FFFFFE"/>
        </w:rPr>
        <w:t>Мясниковского</w:t>
      </w:r>
      <w:r w:rsidRPr="004F511B">
        <w:rPr>
          <w:sz w:val="28"/>
          <w:szCs w:val="28"/>
          <w:shd w:val="clear" w:color="auto" w:fill="FFFFFE"/>
        </w:rPr>
        <w:t xml:space="preserve"> района. Возможность выбора не устраивает в различной степени </w:t>
      </w:r>
      <w:r>
        <w:rPr>
          <w:sz w:val="28"/>
          <w:szCs w:val="28"/>
          <w:shd w:val="clear" w:color="auto" w:fill="FFFFFE"/>
        </w:rPr>
        <w:t>1</w:t>
      </w:r>
      <w:r w:rsidRPr="004F511B">
        <w:rPr>
          <w:sz w:val="28"/>
          <w:szCs w:val="28"/>
          <w:shd w:val="clear" w:color="auto" w:fill="FFFFFE"/>
        </w:rPr>
        <w:t xml:space="preserve">9,7  респондентов. </w:t>
      </w:r>
    </w:p>
    <w:p w:rsidR="004C683F" w:rsidRPr="004F511B" w:rsidRDefault="004C683F" w:rsidP="004C683F">
      <w:pPr>
        <w:pStyle w:val="a8"/>
        <w:shd w:val="clear" w:color="auto" w:fill="FFFFFE"/>
        <w:ind w:right="23" w:firstLine="709"/>
        <w:jc w:val="both"/>
        <w:rPr>
          <w:sz w:val="28"/>
          <w:szCs w:val="28"/>
          <w:shd w:val="clear" w:color="auto" w:fill="FFFFFE"/>
        </w:rPr>
      </w:pPr>
      <w:r w:rsidRPr="004F511B">
        <w:rPr>
          <w:sz w:val="28"/>
          <w:szCs w:val="28"/>
          <w:shd w:val="clear" w:color="auto" w:fill="FFFFFE"/>
        </w:rPr>
        <w:t xml:space="preserve">Уровень </w:t>
      </w:r>
      <w:r>
        <w:rPr>
          <w:sz w:val="28"/>
          <w:szCs w:val="28"/>
          <w:shd w:val="clear" w:color="auto" w:fill="FFFFFE"/>
        </w:rPr>
        <w:t>ц</w:t>
      </w:r>
      <w:r w:rsidRPr="004F511B">
        <w:rPr>
          <w:sz w:val="28"/>
          <w:szCs w:val="28"/>
          <w:shd w:val="clear" w:color="auto" w:fill="FFFFFE"/>
        </w:rPr>
        <w:t xml:space="preserve">ен на услуги дошкольного образования </w:t>
      </w:r>
      <w:r>
        <w:rPr>
          <w:sz w:val="28"/>
          <w:szCs w:val="28"/>
          <w:shd w:val="clear" w:color="auto" w:fill="FFFFFE"/>
        </w:rPr>
        <w:t xml:space="preserve">в разной степени </w:t>
      </w:r>
      <w:r w:rsidRPr="004F511B">
        <w:rPr>
          <w:sz w:val="28"/>
          <w:szCs w:val="28"/>
          <w:shd w:val="clear" w:color="auto" w:fill="FFFFFE"/>
        </w:rPr>
        <w:t xml:space="preserve">устраивает </w:t>
      </w:r>
      <w:r>
        <w:rPr>
          <w:sz w:val="28"/>
          <w:szCs w:val="28"/>
          <w:shd w:val="clear" w:color="auto" w:fill="FFFFFE"/>
        </w:rPr>
        <w:t>7</w:t>
      </w:r>
      <w:r w:rsidRPr="004F511B">
        <w:rPr>
          <w:sz w:val="28"/>
          <w:szCs w:val="28"/>
          <w:shd w:val="clear" w:color="auto" w:fill="FFFFFE"/>
        </w:rPr>
        <w:t>8,</w:t>
      </w:r>
      <w:r>
        <w:rPr>
          <w:sz w:val="28"/>
          <w:szCs w:val="28"/>
          <w:shd w:val="clear" w:color="auto" w:fill="FFFFFE"/>
        </w:rPr>
        <w:t xml:space="preserve">8% </w:t>
      </w:r>
      <w:r w:rsidRPr="004F511B">
        <w:rPr>
          <w:sz w:val="28"/>
          <w:szCs w:val="28"/>
          <w:shd w:val="clear" w:color="auto" w:fill="FFFFFE"/>
        </w:rPr>
        <w:t xml:space="preserve">респондентов. </w:t>
      </w:r>
      <w:r w:rsidRPr="004F511B">
        <w:rPr>
          <w:w w:val="113"/>
          <w:sz w:val="28"/>
          <w:szCs w:val="28"/>
          <w:shd w:val="clear" w:color="auto" w:fill="FFFFFE"/>
        </w:rPr>
        <w:t xml:space="preserve">И </w:t>
      </w:r>
      <w:r w:rsidRPr="004F511B">
        <w:rPr>
          <w:sz w:val="28"/>
          <w:szCs w:val="28"/>
          <w:shd w:val="clear" w:color="auto" w:fill="FFFFFE"/>
        </w:rPr>
        <w:t xml:space="preserve">только </w:t>
      </w:r>
      <w:r>
        <w:rPr>
          <w:sz w:val="28"/>
          <w:szCs w:val="28"/>
          <w:shd w:val="clear" w:color="auto" w:fill="FFFFFE"/>
        </w:rPr>
        <w:t>5,9%</w:t>
      </w:r>
      <w:r w:rsidRPr="004F511B">
        <w:rPr>
          <w:sz w:val="28"/>
          <w:szCs w:val="28"/>
          <w:shd w:val="clear" w:color="auto" w:fill="FFFFFE"/>
        </w:rPr>
        <w:t xml:space="preserve"> опрошенных потребителей не удовлетворены ценами на услуги</w:t>
      </w:r>
      <w:r>
        <w:rPr>
          <w:sz w:val="28"/>
          <w:szCs w:val="28"/>
          <w:shd w:val="clear" w:color="auto" w:fill="FFFFFE"/>
        </w:rPr>
        <w:t xml:space="preserve"> дошкольного образования района</w:t>
      </w:r>
      <w:r w:rsidRPr="004F511B">
        <w:rPr>
          <w:sz w:val="28"/>
          <w:szCs w:val="28"/>
          <w:shd w:val="clear" w:color="auto" w:fill="FFFFFE"/>
        </w:rPr>
        <w:t xml:space="preserve">. </w:t>
      </w:r>
    </w:p>
    <w:p w:rsidR="004C683F" w:rsidRPr="004F511B" w:rsidRDefault="004C683F" w:rsidP="004C683F">
      <w:pPr>
        <w:pStyle w:val="a8"/>
        <w:shd w:val="clear" w:color="auto" w:fill="FFFFFE"/>
        <w:spacing w:before="288" w:line="259" w:lineRule="exact"/>
        <w:ind w:right="21"/>
        <w:jc w:val="center"/>
        <w:rPr>
          <w:b/>
          <w:bCs/>
          <w:sz w:val="28"/>
          <w:szCs w:val="28"/>
          <w:u w:val="single"/>
          <w:shd w:val="clear" w:color="auto" w:fill="FFFFFE"/>
        </w:rPr>
      </w:pPr>
      <w:r w:rsidRPr="004F511B">
        <w:rPr>
          <w:b/>
          <w:bCs/>
          <w:sz w:val="28"/>
          <w:szCs w:val="28"/>
          <w:u w:val="single"/>
          <w:shd w:val="clear" w:color="auto" w:fill="FFFFFE"/>
        </w:rPr>
        <w:t>2. Рынок услуг детского отдыха и оздоровления</w:t>
      </w:r>
    </w:p>
    <w:p w:rsidR="004C683F" w:rsidRDefault="004C683F" w:rsidP="004C683F">
      <w:pPr>
        <w:pStyle w:val="a8"/>
        <w:shd w:val="clear" w:color="auto" w:fill="FFFFFE"/>
        <w:spacing w:before="9" w:line="297" w:lineRule="exact"/>
        <w:ind w:right="21" w:firstLine="709"/>
        <w:jc w:val="both"/>
        <w:rPr>
          <w:sz w:val="28"/>
          <w:szCs w:val="28"/>
          <w:shd w:val="clear" w:color="auto" w:fill="FFFFFE"/>
        </w:rPr>
      </w:pPr>
      <w:r w:rsidRPr="004F511B">
        <w:rPr>
          <w:sz w:val="28"/>
          <w:szCs w:val="28"/>
          <w:shd w:val="clear" w:color="auto" w:fill="FFFFFE"/>
        </w:rPr>
        <w:t xml:space="preserve">Большинство респондентов считают, </w:t>
      </w:r>
      <w:r>
        <w:rPr>
          <w:sz w:val="28"/>
          <w:szCs w:val="28"/>
          <w:shd w:val="clear" w:color="auto" w:fill="FFFFFE"/>
        </w:rPr>
        <w:t xml:space="preserve">что </w:t>
      </w:r>
      <w:r w:rsidRPr="004F511B">
        <w:rPr>
          <w:sz w:val="28"/>
          <w:szCs w:val="28"/>
          <w:shd w:val="clear" w:color="auto" w:fill="FFFFFE"/>
        </w:rPr>
        <w:t xml:space="preserve">рынок </w:t>
      </w:r>
      <w:r>
        <w:rPr>
          <w:sz w:val="28"/>
          <w:szCs w:val="28"/>
          <w:shd w:val="clear" w:color="auto" w:fill="FFFFFE"/>
        </w:rPr>
        <w:t xml:space="preserve">услуг детского отдыха и </w:t>
      </w:r>
      <w:r w:rsidRPr="004F511B">
        <w:rPr>
          <w:sz w:val="28"/>
          <w:szCs w:val="28"/>
          <w:shd w:val="clear" w:color="auto" w:fill="FFFFFE"/>
        </w:rPr>
        <w:t>оздоровления</w:t>
      </w:r>
      <w:r>
        <w:rPr>
          <w:sz w:val="28"/>
          <w:szCs w:val="28"/>
          <w:shd w:val="clear" w:color="auto" w:fill="FFFFFE"/>
        </w:rPr>
        <w:t xml:space="preserve"> в районе неразвит. Почти 80% отмечают низкое число организаций и не удовлетворены возможностью выбора на данном рынке.</w:t>
      </w:r>
      <w:r w:rsidRPr="004F511B">
        <w:rPr>
          <w:sz w:val="28"/>
          <w:szCs w:val="28"/>
          <w:shd w:val="clear" w:color="auto" w:fill="FFFFFE"/>
        </w:rPr>
        <w:t xml:space="preserve"> </w:t>
      </w:r>
      <w:r>
        <w:rPr>
          <w:sz w:val="28"/>
          <w:szCs w:val="28"/>
          <w:shd w:val="clear" w:color="auto" w:fill="FFFFFE"/>
        </w:rPr>
        <w:t xml:space="preserve">Менее 10% опрошенных считают количество организаций, предоставляющих в районе данные услуги, достаточным и удовлетворены возможностью доступа. </w:t>
      </w:r>
    </w:p>
    <w:p w:rsidR="004C683F" w:rsidRDefault="004C683F" w:rsidP="004C683F">
      <w:pPr>
        <w:pStyle w:val="a8"/>
        <w:shd w:val="clear" w:color="auto" w:fill="FFFFFF"/>
        <w:ind w:right="23" w:firstLine="709"/>
        <w:jc w:val="both"/>
        <w:rPr>
          <w:bCs/>
          <w:sz w:val="28"/>
          <w:szCs w:val="28"/>
          <w:shd w:val="clear" w:color="auto" w:fill="FFFFFE"/>
        </w:rPr>
      </w:pPr>
      <w:r w:rsidRPr="004F511B">
        <w:rPr>
          <w:sz w:val="28"/>
          <w:szCs w:val="28"/>
          <w:shd w:val="clear" w:color="auto" w:fill="FFFFFF"/>
        </w:rPr>
        <w:t xml:space="preserve">Более </w:t>
      </w:r>
      <w:r>
        <w:rPr>
          <w:sz w:val="28"/>
          <w:szCs w:val="28"/>
          <w:shd w:val="clear" w:color="auto" w:fill="FFFFFF"/>
        </w:rPr>
        <w:t>6</w:t>
      </w:r>
      <w:r>
        <w:rPr>
          <w:w w:val="91"/>
          <w:sz w:val="28"/>
          <w:szCs w:val="28"/>
          <w:shd w:val="clear" w:color="auto" w:fill="FFFFFF"/>
        </w:rPr>
        <w:t>0</w:t>
      </w:r>
      <w:r w:rsidRPr="004F511B">
        <w:rPr>
          <w:w w:val="91"/>
          <w:sz w:val="28"/>
          <w:szCs w:val="28"/>
          <w:shd w:val="clear" w:color="auto" w:fill="FFFFFF"/>
        </w:rPr>
        <w:t xml:space="preserve"> </w:t>
      </w:r>
      <w:r>
        <w:rPr>
          <w:w w:val="91"/>
          <w:sz w:val="28"/>
          <w:szCs w:val="28"/>
          <w:shd w:val="clear" w:color="auto" w:fill="FFFFFF"/>
        </w:rPr>
        <w:t xml:space="preserve">процентов </w:t>
      </w:r>
      <w:r w:rsidRPr="004F511B">
        <w:rPr>
          <w:sz w:val="28"/>
          <w:szCs w:val="28"/>
          <w:shd w:val="clear" w:color="auto" w:fill="FFFFFF"/>
        </w:rPr>
        <w:t xml:space="preserve">респондентов в разной степени удовлетворены </w:t>
      </w:r>
      <w:r>
        <w:rPr>
          <w:sz w:val="28"/>
          <w:szCs w:val="28"/>
          <w:shd w:val="clear" w:color="auto" w:fill="FFFFFF"/>
        </w:rPr>
        <w:t xml:space="preserve">уровнем цен и </w:t>
      </w:r>
      <w:r w:rsidRPr="004F511B">
        <w:rPr>
          <w:sz w:val="28"/>
          <w:szCs w:val="28"/>
          <w:shd w:val="clear" w:color="auto" w:fill="FFFFFF"/>
        </w:rPr>
        <w:t xml:space="preserve">качеством </w:t>
      </w:r>
      <w:r>
        <w:rPr>
          <w:sz w:val="28"/>
          <w:szCs w:val="28"/>
          <w:shd w:val="clear" w:color="auto" w:fill="FFFFFF"/>
        </w:rPr>
        <w:t xml:space="preserve">предоставляемых услуг, однако около 80% опрошенных отмечают неудовлетворенность возможностью выбора в районе организаций, оказывающих </w:t>
      </w:r>
      <w:r w:rsidRPr="0039349E">
        <w:rPr>
          <w:bCs/>
          <w:sz w:val="28"/>
          <w:szCs w:val="28"/>
          <w:shd w:val="clear" w:color="auto" w:fill="FFFFFE"/>
        </w:rPr>
        <w:t>услуги детского отдыха и оздоровления.</w:t>
      </w:r>
    </w:p>
    <w:p w:rsidR="004C683F" w:rsidRDefault="004C683F" w:rsidP="004C683F">
      <w:pPr>
        <w:pStyle w:val="a8"/>
        <w:shd w:val="clear" w:color="auto" w:fill="FFFFFF"/>
        <w:ind w:right="23" w:firstLine="709"/>
        <w:jc w:val="both"/>
        <w:rPr>
          <w:bCs/>
          <w:sz w:val="28"/>
          <w:szCs w:val="28"/>
          <w:shd w:val="clear" w:color="auto" w:fill="FFFFFE"/>
        </w:rPr>
      </w:pPr>
      <w:r>
        <w:rPr>
          <w:bCs/>
          <w:sz w:val="28"/>
          <w:szCs w:val="28"/>
          <w:shd w:val="clear" w:color="auto" w:fill="FFFFFE"/>
        </w:rPr>
        <w:t xml:space="preserve">Около половины опрошенных считают, что за последние три года число организаций в сфере оказания </w:t>
      </w:r>
      <w:r w:rsidRPr="0039349E">
        <w:rPr>
          <w:bCs/>
          <w:sz w:val="28"/>
          <w:szCs w:val="28"/>
          <w:shd w:val="clear" w:color="auto" w:fill="FFFFFE"/>
        </w:rPr>
        <w:t>услуг детского отдыха и оздоровления</w:t>
      </w:r>
      <w:r>
        <w:rPr>
          <w:bCs/>
          <w:sz w:val="28"/>
          <w:szCs w:val="28"/>
          <w:shd w:val="clear" w:color="auto" w:fill="FFFFFE"/>
        </w:rPr>
        <w:t xml:space="preserve"> не изменилось, а 20 процентов отмечают снижение числа таких организаций.</w:t>
      </w:r>
    </w:p>
    <w:p w:rsidR="004C683F" w:rsidRPr="009726AF" w:rsidRDefault="004C683F" w:rsidP="004C683F">
      <w:pPr>
        <w:spacing w:after="0" w:line="240" w:lineRule="auto"/>
        <w:ind w:firstLine="709"/>
        <w:jc w:val="both"/>
        <w:rPr>
          <w:rFonts w:ascii="Times New Roman" w:hAnsi="Times New Roman" w:cs="Times New Roman"/>
          <w:bCs/>
          <w:sz w:val="28"/>
          <w:szCs w:val="28"/>
        </w:rPr>
      </w:pPr>
      <w:r w:rsidRPr="009726AF">
        <w:rPr>
          <w:rFonts w:ascii="Times New Roman" w:hAnsi="Times New Roman" w:cs="Times New Roman"/>
          <w:bCs/>
          <w:sz w:val="28"/>
          <w:szCs w:val="28"/>
        </w:rPr>
        <w:t xml:space="preserve">Таким образом, можно сказать, что рынок услуг детского отдыха и оздоровления представлен в </w:t>
      </w:r>
      <w:r>
        <w:rPr>
          <w:rFonts w:ascii="Times New Roman" w:hAnsi="Times New Roman" w:cs="Times New Roman"/>
          <w:bCs/>
          <w:sz w:val="28"/>
          <w:szCs w:val="28"/>
        </w:rPr>
        <w:t>районе</w:t>
      </w:r>
      <w:r w:rsidRPr="009726AF">
        <w:rPr>
          <w:rFonts w:ascii="Times New Roman" w:hAnsi="Times New Roman" w:cs="Times New Roman"/>
          <w:bCs/>
          <w:sz w:val="28"/>
          <w:szCs w:val="28"/>
        </w:rPr>
        <w:t xml:space="preserve"> скорее в недостаточном количестве и за последние 3 года не претерпел существенных изменений, в связи с чем часть опрошенных не вполне довольна возможностью выбора на данном рынке. </w:t>
      </w:r>
    </w:p>
    <w:p w:rsidR="004C683F" w:rsidRPr="004F511B" w:rsidRDefault="004C683F" w:rsidP="004C683F">
      <w:pPr>
        <w:pStyle w:val="a8"/>
        <w:shd w:val="clear" w:color="auto" w:fill="FFFFFF"/>
        <w:ind w:right="23"/>
        <w:jc w:val="center"/>
        <w:rPr>
          <w:b/>
          <w:bCs/>
          <w:sz w:val="28"/>
          <w:szCs w:val="28"/>
          <w:u w:val="single"/>
          <w:shd w:val="clear" w:color="auto" w:fill="FFFFFF"/>
        </w:rPr>
      </w:pPr>
      <w:r w:rsidRPr="0039349E">
        <w:rPr>
          <w:sz w:val="28"/>
          <w:szCs w:val="28"/>
          <w:shd w:val="clear" w:color="auto" w:fill="FFFFFF"/>
        </w:rPr>
        <w:br/>
      </w:r>
      <w:r w:rsidRPr="004F511B">
        <w:rPr>
          <w:b/>
          <w:bCs/>
          <w:sz w:val="28"/>
          <w:szCs w:val="28"/>
          <w:u w:val="single"/>
          <w:shd w:val="clear" w:color="auto" w:fill="FFFFFF"/>
        </w:rPr>
        <w:t>3. Р</w:t>
      </w:r>
      <w:r>
        <w:rPr>
          <w:b/>
          <w:bCs/>
          <w:sz w:val="28"/>
          <w:szCs w:val="28"/>
          <w:u w:val="single"/>
          <w:shd w:val="clear" w:color="auto" w:fill="FFFFFF"/>
        </w:rPr>
        <w:t>ынок</w:t>
      </w:r>
      <w:r w:rsidRPr="004F511B">
        <w:rPr>
          <w:b/>
          <w:bCs/>
          <w:sz w:val="28"/>
          <w:szCs w:val="28"/>
          <w:u w:val="single"/>
          <w:shd w:val="clear" w:color="auto" w:fill="FFFFFF"/>
        </w:rPr>
        <w:t xml:space="preserve"> услуг дополнительного образования детей</w:t>
      </w:r>
    </w:p>
    <w:p w:rsidR="004C683F" w:rsidRPr="004F511B" w:rsidRDefault="004C683F" w:rsidP="004C683F">
      <w:pPr>
        <w:pStyle w:val="a8"/>
        <w:shd w:val="clear" w:color="auto" w:fill="FFFFFF"/>
        <w:spacing w:line="297" w:lineRule="exact"/>
        <w:ind w:right="21" w:firstLine="709"/>
        <w:jc w:val="both"/>
        <w:rPr>
          <w:sz w:val="28"/>
          <w:szCs w:val="28"/>
          <w:shd w:val="clear" w:color="auto" w:fill="FFFFFF"/>
        </w:rPr>
      </w:pPr>
      <w:r w:rsidRPr="004F511B">
        <w:rPr>
          <w:w w:val="115"/>
          <w:sz w:val="28"/>
          <w:szCs w:val="28"/>
          <w:shd w:val="clear" w:color="auto" w:fill="FFFFFF"/>
        </w:rPr>
        <w:t>Р</w:t>
      </w:r>
      <w:r>
        <w:rPr>
          <w:w w:val="115"/>
          <w:sz w:val="28"/>
          <w:szCs w:val="28"/>
          <w:shd w:val="clear" w:color="auto" w:fill="FFFFFF"/>
        </w:rPr>
        <w:t xml:space="preserve">ынок </w:t>
      </w:r>
      <w:r w:rsidRPr="004F511B">
        <w:rPr>
          <w:sz w:val="28"/>
          <w:szCs w:val="28"/>
          <w:shd w:val="clear" w:color="auto" w:fill="FFFFFF"/>
        </w:rPr>
        <w:t>услуг дополнительного образования детей (кружки, секции, клубы,</w:t>
      </w:r>
      <w:r>
        <w:rPr>
          <w:sz w:val="28"/>
          <w:szCs w:val="28"/>
          <w:shd w:val="clear" w:color="auto" w:fill="FFFFFF"/>
        </w:rPr>
        <w:t xml:space="preserve"> </w:t>
      </w:r>
      <w:r w:rsidRPr="004F511B">
        <w:rPr>
          <w:sz w:val="28"/>
          <w:szCs w:val="28"/>
          <w:shd w:val="clear" w:color="auto" w:fill="FFFFFF"/>
        </w:rPr>
        <w:t xml:space="preserve">музеи, библиотеки и пр.) относится </w:t>
      </w:r>
      <w:r w:rsidRPr="004F511B">
        <w:rPr>
          <w:w w:val="113"/>
          <w:sz w:val="28"/>
          <w:szCs w:val="28"/>
          <w:shd w:val="clear" w:color="auto" w:fill="FFFFFF"/>
        </w:rPr>
        <w:t xml:space="preserve">к </w:t>
      </w:r>
      <w:r w:rsidRPr="004F511B">
        <w:rPr>
          <w:sz w:val="28"/>
          <w:szCs w:val="28"/>
          <w:shd w:val="clear" w:color="auto" w:fill="FFFFFF"/>
        </w:rPr>
        <w:t>рынкам, которые большинство потребителей считают достаточно развитыми</w:t>
      </w:r>
      <w:r>
        <w:rPr>
          <w:sz w:val="28"/>
          <w:szCs w:val="28"/>
          <w:shd w:val="clear" w:color="auto" w:fill="FFFFFF"/>
        </w:rPr>
        <w:t xml:space="preserve"> (75,3%)</w:t>
      </w:r>
      <w:r w:rsidRPr="004F511B">
        <w:rPr>
          <w:sz w:val="28"/>
          <w:szCs w:val="28"/>
          <w:shd w:val="clear" w:color="auto" w:fill="FFFFFF"/>
        </w:rPr>
        <w:t xml:space="preserve">. </w:t>
      </w:r>
      <w:r>
        <w:rPr>
          <w:sz w:val="28"/>
          <w:szCs w:val="28"/>
          <w:shd w:val="clear" w:color="auto" w:fill="FFFFFF"/>
        </w:rPr>
        <w:t xml:space="preserve">Чуть более 20 % </w:t>
      </w:r>
      <w:r w:rsidRPr="004F511B">
        <w:rPr>
          <w:sz w:val="28"/>
          <w:szCs w:val="28"/>
          <w:shd w:val="clear" w:color="auto" w:fill="FFFFFF"/>
        </w:rPr>
        <w:t>респондентов, считают,</w:t>
      </w:r>
      <w:r>
        <w:rPr>
          <w:sz w:val="28"/>
          <w:szCs w:val="28"/>
          <w:shd w:val="clear" w:color="auto" w:fill="FFFFFF"/>
        </w:rPr>
        <w:t xml:space="preserve"> </w:t>
      </w:r>
      <w:r w:rsidRPr="004F511B">
        <w:rPr>
          <w:sz w:val="28"/>
          <w:szCs w:val="28"/>
          <w:shd w:val="clear" w:color="auto" w:fill="FFFFFF"/>
        </w:rPr>
        <w:t>что на рынке присутствует мало организаций, предоставляющих услуги дополнительного об</w:t>
      </w:r>
      <w:r>
        <w:rPr>
          <w:sz w:val="28"/>
          <w:szCs w:val="28"/>
          <w:shd w:val="clear" w:color="auto" w:fill="FFFFFF"/>
        </w:rPr>
        <w:t>разования детей.</w:t>
      </w:r>
    </w:p>
    <w:p w:rsidR="004C683F" w:rsidRPr="004F511B" w:rsidRDefault="004C683F" w:rsidP="004C683F">
      <w:pPr>
        <w:pStyle w:val="a8"/>
        <w:shd w:val="clear" w:color="auto" w:fill="FFFFFF"/>
        <w:spacing w:line="297" w:lineRule="exact"/>
        <w:ind w:right="21" w:firstLine="709"/>
        <w:jc w:val="both"/>
        <w:rPr>
          <w:sz w:val="28"/>
          <w:szCs w:val="28"/>
          <w:shd w:val="clear" w:color="auto" w:fill="FFFFFF"/>
        </w:rPr>
      </w:pPr>
      <w:r w:rsidRPr="004F511B">
        <w:rPr>
          <w:sz w:val="28"/>
          <w:szCs w:val="28"/>
          <w:shd w:val="clear" w:color="auto" w:fill="FFFFFF"/>
        </w:rPr>
        <w:t>Более половины опрошенных потребителей не заметили за 3 послед</w:t>
      </w:r>
      <w:r>
        <w:rPr>
          <w:sz w:val="28"/>
          <w:szCs w:val="28"/>
          <w:shd w:val="clear" w:color="auto" w:fill="FFFFFF"/>
        </w:rPr>
        <w:t>н</w:t>
      </w:r>
      <w:r w:rsidRPr="004F511B">
        <w:rPr>
          <w:sz w:val="28"/>
          <w:szCs w:val="28"/>
          <w:shd w:val="clear" w:color="auto" w:fill="FFFFFF"/>
        </w:rPr>
        <w:t>ие года изм</w:t>
      </w:r>
      <w:r>
        <w:rPr>
          <w:sz w:val="28"/>
          <w:szCs w:val="28"/>
          <w:shd w:val="clear" w:color="auto" w:fill="FFFFFF"/>
        </w:rPr>
        <w:t>енений количества субъектов, пред</w:t>
      </w:r>
      <w:r w:rsidRPr="004F511B">
        <w:rPr>
          <w:sz w:val="28"/>
          <w:szCs w:val="28"/>
          <w:shd w:val="clear" w:color="auto" w:fill="FFFFFF"/>
        </w:rPr>
        <w:t xml:space="preserve">оставляющих услуги на рынке </w:t>
      </w:r>
      <w:r w:rsidRPr="004F511B">
        <w:rPr>
          <w:sz w:val="28"/>
          <w:szCs w:val="28"/>
          <w:shd w:val="clear" w:color="auto" w:fill="FFFFFF"/>
        </w:rPr>
        <w:lastRenderedPageBreak/>
        <w:t>услуг</w:t>
      </w:r>
      <w:r>
        <w:rPr>
          <w:sz w:val="28"/>
          <w:szCs w:val="28"/>
          <w:shd w:val="clear" w:color="auto" w:fill="FFFFFF"/>
        </w:rPr>
        <w:t xml:space="preserve"> д</w:t>
      </w:r>
      <w:r w:rsidRPr="004F511B">
        <w:rPr>
          <w:sz w:val="28"/>
          <w:szCs w:val="28"/>
          <w:shd w:val="clear" w:color="auto" w:fill="FFFFFF"/>
        </w:rPr>
        <w:t>ополнительно</w:t>
      </w:r>
      <w:r>
        <w:rPr>
          <w:sz w:val="28"/>
          <w:szCs w:val="28"/>
          <w:shd w:val="clear" w:color="auto" w:fill="FFFFFF"/>
        </w:rPr>
        <w:t>го образования детей. Каждый четвертый</w:t>
      </w:r>
      <w:r w:rsidRPr="004F511B">
        <w:rPr>
          <w:sz w:val="28"/>
          <w:szCs w:val="28"/>
          <w:shd w:val="clear" w:color="auto" w:fill="FFFFFF"/>
        </w:rPr>
        <w:t xml:space="preserve"> респондент считает, что их </w:t>
      </w:r>
      <w:r w:rsidRPr="004F511B">
        <w:rPr>
          <w:sz w:val="28"/>
          <w:szCs w:val="28"/>
          <w:shd w:val="clear" w:color="auto" w:fill="FFFFFF"/>
        </w:rPr>
        <w:br/>
        <w:t>к</w:t>
      </w:r>
      <w:r>
        <w:rPr>
          <w:sz w:val="28"/>
          <w:szCs w:val="28"/>
          <w:shd w:val="clear" w:color="auto" w:fill="FFFFFF"/>
        </w:rPr>
        <w:t>оличество увеличилось, 2,3 процента</w:t>
      </w:r>
      <w:r w:rsidRPr="004F511B">
        <w:rPr>
          <w:sz w:val="28"/>
          <w:szCs w:val="28"/>
          <w:shd w:val="clear" w:color="auto" w:fill="FFFFFF"/>
        </w:rPr>
        <w:t xml:space="preserve"> респондентов затруднились ответить. </w:t>
      </w:r>
    </w:p>
    <w:p w:rsidR="004C683F" w:rsidRDefault="004C683F" w:rsidP="004C683F">
      <w:pPr>
        <w:pStyle w:val="a8"/>
        <w:shd w:val="clear" w:color="auto" w:fill="FFFFFF"/>
        <w:spacing w:line="297" w:lineRule="exact"/>
        <w:ind w:right="21" w:firstLine="709"/>
        <w:jc w:val="both"/>
        <w:rPr>
          <w:sz w:val="28"/>
          <w:szCs w:val="28"/>
          <w:shd w:val="clear" w:color="auto" w:fill="FFFFFF"/>
        </w:rPr>
      </w:pPr>
      <w:r w:rsidRPr="004F511B">
        <w:rPr>
          <w:sz w:val="28"/>
          <w:szCs w:val="28"/>
          <w:shd w:val="clear" w:color="auto" w:fill="FFFFFF"/>
        </w:rPr>
        <w:t xml:space="preserve">Удовлетворены качеством услуг дополнительного образования детей </w:t>
      </w:r>
      <w:r>
        <w:rPr>
          <w:sz w:val="28"/>
          <w:szCs w:val="28"/>
          <w:shd w:val="clear" w:color="auto" w:fill="FFFFFF"/>
        </w:rPr>
        <w:t>Мясниковского района – 78 процентов</w:t>
      </w:r>
      <w:r w:rsidRPr="004F511B">
        <w:rPr>
          <w:sz w:val="28"/>
          <w:szCs w:val="28"/>
          <w:shd w:val="clear" w:color="auto" w:fill="FFFFFF"/>
        </w:rPr>
        <w:t xml:space="preserve"> респондентов, однако в разной степени не удовлетворены возможностью выбора (</w:t>
      </w:r>
      <w:r>
        <w:rPr>
          <w:sz w:val="28"/>
          <w:szCs w:val="28"/>
          <w:shd w:val="clear" w:color="auto" w:fill="FFFFFF"/>
        </w:rPr>
        <w:t>35,3%</w:t>
      </w:r>
      <w:r w:rsidRPr="004F511B">
        <w:rPr>
          <w:sz w:val="28"/>
          <w:szCs w:val="28"/>
          <w:shd w:val="clear" w:color="auto" w:fill="FFFFFF"/>
        </w:rPr>
        <w:t>) и уровнем цен (45,</w:t>
      </w:r>
      <w:r>
        <w:rPr>
          <w:sz w:val="28"/>
          <w:szCs w:val="28"/>
          <w:shd w:val="clear" w:color="auto" w:fill="FFFFFF"/>
        </w:rPr>
        <w:t>9%</w:t>
      </w:r>
      <w:r w:rsidRPr="004F511B">
        <w:rPr>
          <w:sz w:val="28"/>
          <w:szCs w:val="28"/>
          <w:shd w:val="clear" w:color="auto" w:fill="FFFFFF"/>
        </w:rPr>
        <w:t xml:space="preserve">). </w:t>
      </w:r>
    </w:p>
    <w:p w:rsidR="004C683F" w:rsidRDefault="004C683F" w:rsidP="004C683F">
      <w:pPr>
        <w:spacing w:after="0" w:line="240" w:lineRule="auto"/>
        <w:ind w:firstLine="709"/>
        <w:jc w:val="both"/>
        <w:rPr>
          <w:rFonts w:ascii="Times New Roman" w:hAnsi="Times New Roman" w:cs="Times New Roman"/>
          <w:bCs/>
          <w:sz w:val="28"/>
          <w:szCs w:val="28"/>
        </w:rPr>
      </w:pPr>
      <w:r w:rsidRPr="009726AF">
        <w:rPr>
          <w:rFonts w:ascii="Times New Roman" w:hAnsi="Times New Roman" w:cs="Times New Roman"/>
          <w:bCs/>
          <w:sz w:val="28"/>
          <w:szCs w:val="28"/>
        </w:rPr>
        <w:t xml:space="preserve">По мнению большинства опрошенных в 2017 году, рынок дополнительного образования в </w:t>
      </w:r>
      <w:r>
        <w:rPr>
          <w:rFonts w:ascii="Times New Roman" w:hAnsi="Times New Roman" w:cs="Times New Roman"/>
          <w:bCs/>
          <w:sz w:val="28"/>
          <w:szCs w:val="28"/>
        </w:rPr>
        <w:t>районе</w:t>
      </w:r>
      <w:r w:rsidRPr="009726AF">
        <w:rPr>
          <w:rFonts w:ascii="Times New Roman" w:hAnsi="Times New Roman" w:cs="Times New Roman"/>
          <w:bCs/>
          <w:sz w:val="28"/>
          <w:szCs w:val="28"/>
        </w:rPr>
        <w:t xml:space="preserve"> достаточно развит, в течение последних трех лет количество субъектов на нем не изменилось существенно. Преобладающая часть респондентов удовлетворена всеми характеристиками предоставляемых услуг на данном рынке.</w:t>
      </w:r>
    </w:p>
    <w:p w:rsidR="004C683F" w:rsidRPr="00C94AC2" w:rsidRDefault="004C683F" w:rsidP="004C683F">
      <w:pPr>
        <w:pStyle w:val="a8"/>
        <w:shd w:val="clear" w:color="auto" w:fill="FFFFFF"/>
        <w:spacing w:line="302" w:lineRule="exact"/>
        <w:ind w:right="21" w:firstLine="709"/>
        <w:rPr>
          <w:bCs/>
          <w:sz w:val="28"/>
          <w:szCs w:val="28"/>
          <w:shd w:val="clear" w:color="auto" w:fill="FFFFFF"/>
        </w:rPr>
      </w:pPr>
    </w:p>
    <w:p w:rsidR="004C683F" w:rsidRPr="004F511B" w:rsidRDefault="004C683F" w:rsidP="004C683F">
      <w:pPr>
        <w:pStyle w:val="a8"/>
        <w:shd w:val="clear" w:color="auto" w:fill="FFFFFF"/>
        <w:spacing w:line="302" w:lineRule="exact"/>
        <w:ind w:right="21"/>
        <w:jc w:val="center"/>
        <w:rPr>
          <w:b/>
          <w:bCs/>
          <w:sz w:val="28"/>
          <w:szCs w:val="28"/>
          <w:u w:val="single"/>
          <w:shd w:val="clear" w:color="auto" w:fill="FFFFFF"/>
        </w:rPr>
      </w:pPr>
      <w:r w:rsidRPr="004F511B">
        <w:rPr>
          <w:b/>
          <w:bCs/>
          <w:sz w:val="28"/>
          <w:szCs w:val="28"/>
          <w:u w:val="single"/>
          <w:shd w:val="clear" w:color="auto" w:fill="FFFFFF"/>
        </w:rPr>
        <w:t>4. Рынок медицинских услуг</w:t>
      </w:r>
    </w:p>
    <w:p w:rsidR="004C683F" w:rsidRPr="001636AB" w:rsidRDefault="004C683F" w:rsidP="009A162B">
      <w:pPr>
        <w:pStyle w:val="a8"/>
        <w:shd w:val="clear" w:color="auto" w:fill="FFFFFF"/>
        <w:tabs>
          <w:tab w:val="left" w:pos="648"/>
          <w:tab w:val="left" w:pos="1704"/>
          <w:tab w:val="left" w:pos="3163"/>
          <w:tab w:val="left" w:pos="4920"/>
          <w:tab w:val="left" w:pos="7987"/>
        </w:tabs>
        <w:spacing w:line="297" w:lineRule="exact"/>
        <w:ind w:right="21" w:firstLine="709"/>
        <w:jc w:val="both"/>
        <w:rPr>
          <w:sz w:val="28"/>
          <w:szCs w:val="28"/>
          <w:shd w:val="clear" w:color="auto" w:fill="FFFFFF"/>
        </w:rPr>
      </w:pPr>
      <w:r>
        <w:rPr>
          <w:sz w:val="28"/>
          <w:szCs w:val="28"/>
          <w:shd w:val="clear" w:color="auto" w:fill="FFFFFF"/>
        </w:rPr>
        <w:t>В ходе анкетирования выяснено, что м</w:t>
      </w:r>
      <w:r w:rsidRPr="001636AB">
        <w:rPr>
          <w:sz w:val="28"/>
          <w:szCs w:val="28"/>
          <w:shd w:val="clear" w:color="auto" w:fill="FFFFFF"/>
        </w:rPr>
        <w:t xml:space="preserve">енее </w:t>
      </w:r>
      <w:r>
        <w:rPr>
          <w:sz w:val="28"/>
          <w:szCs w:val="28"/>
          <w:shd w:val="clear" w:color="auto" w:fill="FFFFFF"/>
        </w:rPr>
        <w:t>п</w:t>
      </w:r>
      <w:r w:rsidRPr="001636AB">
        <w:rPr>
          <w:sz w:val="28"/>
          <w:szCs w:val="28"/>
          <w:shd w:val="clear" w:color="auto" w:fill="FFFFFF"/>
        </w:rPr>
        <w:t xml:space="preserve">оловины </w:t>
      </w:r>
      <w:r>
        <w:rPr>
          <w:sz w:val="28"/>
          <w:szCs w:val="28"/>
          <w:shd w:val="clear" w:color="auto" w:fill="FFFFFF"/>
        </w:rPr>
        <w:t xml:space="preserve">опрошенных </w:t>
      </w:r>
      <w:r w:rsidRPr="001636AB">
        <w:rPr>
          <w:sz w:val="28"/>
          <w:szCs w:val="28"/>
          <w:shd w:val="clear" w:color="auto" w:fill="FFFFFF"/>
        </w:rPr>
        <w:t>считают достаточным количество организаций, предоставляющих медицинские услуги</w:t>
      </w:r>
      <w:r>
        <w:rPr>
          <w:sz w:val="28"/>
          <w:szCs w:val="28"/>
          <w:shd w:val="clear" w:color="auto" w:fill="FFFFFF"/>
        </w:rPr>
        <w:t>,</w:t>
      </w:r>
      <w:r w:rsidRPr="001636AB">
        <w:rPr>
          <w:sz w:val="28"/>
          <w:szCs w:val="28"/>
          <w:shd w:val="clear" w:color="auto" w:fill="FFFFFF"/>
        </w:rPr>
        <w:t xml:space="preserve"> 52,3 процента не согласны с этим утверждением и полагают, что таких организаций на рынке медицинских услуг района недостаточно. </w:t>
      </w:r>
    </w:p>
    <w:p w:rsidR="004C683F" w:rsidRPr="001636AB" w:rsidRDefault="004C683F" w:rsidP="004C683F">
      <w:pPr>
        <w:spacing w:after="0" w:line="240" w:lineRule="auto"/>
        <w:ind w:firstLine="709"/>
        <w:jc w:val="both"/>
        <w:rPr>
          <w:rFonts w:ascii="Times New Roman" w:hAnsi="Times New Roman" w:cs="Times New Roman"/>
          <w:sz w:val="18"/>
          <w:szCs w:val="28"/>
        </w:rPr>
      </w:pPr>
      <w:r w:rsidRPr="001636AB">
        <w:rPr>
          <w:rFonts w:ascii="Times New Roman" w:hAnsi="Times New Roman" w:cs="Times New Roman"/>
          <w:sz w:val="28"/>
          <w:szCs w:val="28"/>
          <w:shd w:val="clear" w:color="auto" w:fill="FFFFFF"/>
        </w:rPr>
        <w:t xml:space="preserve">35,3 процента опрошенных потребителей отметили увеличение количества участников рынка медицинских услуг за последние 3 года; 55,3 процента считают, что объем рынка медицинских услуг остался неизменным, снижение количества медицинских учреждений отметили 7% </w:t>
      </w:r>
      <w:r w:rsidRPr="001636AB">
        <w:rPr>
          <w:rFonts w:ascii="Times New Roman" w:hAnsi="Times New Roman" w:cs="Times New Roman"/>
          <w:sz w:val="28"/>
          <w:szCs w:val="28"/>
        </w:rPr>
        <w:t>респондентов.</w:t>
      </w:r>
    </w:p>
    <w:p w:rsidR="004C683F" w:rsidRDefault="004C683F" w:rsidP="004C683F">
      <w:pPr>
        <w:pStyle w:val="a8"/>
        <w:shd w:val="clear" w:color="auto" w:fill="FFFFFF"/>
        <w:ind w:right="21" w:firstLine="709"/>
        <w:jc w:val="both"/>
        <w:rPr>
          <w:sz w:val="28"/>
          <w:szCs w:val="28"/>
        </w:rPr>
      </w:pPr>
      <w:r w:rsidRPr="009726AF">
        <w:rPr>
          <w:sz w:val="28"/>
          <w:szCs w:val="28"/>
        </w:rPr>
        <w:t>В большей степени респонденты отмечали неудовлетворенность уровнем цен на медицинские услуги (</w:t>
      </w:r>
      <w:r>
        <w:rPr>
          <w:sz w:val="28"/>
          <w:szCs w:val="28"/>
        </w:rPr>
        <w:t>45,9</w:t>
      </w:r>
      <w:r w:rsidRPr="009726AF">
        <w:rPr>
          <w:sz w:val="28"/>
          <w:szCs w:val="28"/>
        </w:rPr>
        <w:t xml:space="preserve">%). Качеством и возможностью выбора услуг в той или иной мере оказались не удовлетворены </w:t>
      </w:r>
      <w:r>
        <w:rPr>
          <w:sz w:val="28"/>
          <w:szCs w:val="28"/>
        </w:rPr>
        <w:t>57,6</w:t>
      </w:r>
      <w:r w:rsidRPr="009726AF">
        <w:rPr>
          <w:sz w:val="28"/>
          <w:szCs w:val="28"/>
        </w:rPr>
        <w:t xml:space="preserve">% и </w:t>
      </w:r>
      <w:r>
        <w:rPr>
          <w:sz w:val="28"/>
          <w:szCs w:val="28"/>
        </w:rPr>
        <w:t>60</w:t>
      </w:r>
      <w:r w:rsidRPr="009726AF">
        <w:rPr>
          <w:sz w:val="28"/>
          <w:szCs w:val="28"/>
        </w:rPr>
        <w:t xml:space="preserve">% опрошенных соответственно. Удовлетворенных возможностью выбора на рынке медицинских услуг оказалось лишь </w:t>
      </w:r>
      <w:r>
        <w:rPr>
          <w:sz w:val="28"/>
          <w:szCs w:val="28"/>
        </w:rPr>
        <w:t>около 15,</w:t>
      </w:r>
      <w:r w:rsidRPr="009726AF">
        <w:rPr>
          <w:sz w:val="28"/>
          <w:szCs w:val="28"/>
        </w:rPr>
        <w:t>4% потребителей</w:t>
      </w:r>
      <w:r>
        <w:rPr>
          <w:sz w:val="28"/>
          <w:szCs w:val="28"/>
        </w:rPr>
        <w:t>.</w:t>
      </w:r>
    </w:p>
    <w:p w:rsidR="004C683F" w:rsidRPr="009726AF" w:rsidRDefault="004C683F" w:rsidP="004C683F">
      <w:pPr>
        <w:spacing w:after="0" w:line="240" w:lineRule="auto"/>
        <w:ind w:firstLine="709"/>
        <w:jc w:val="both"/>
        <w:rPr>
          <w:rFonts w:ascii="Times New Roman" w:hAnsi="Times New Roman" w:cs="Times New Roman"/>
          <w:bCs/>
          <w:sz w:val="28"/>
          <w:szCs w:val="28"/>
        </w:rPr>
      </w:pPr>
      <w:r w:rsidRPr="009726AF">
        <w:rPr>
          <w:rFonts w:ascii="Times New Roman" w:hAnsi="Times New Roman" w:cs="Times New Roman"/>
          <w:bCs/>
          <w:sz w:val="28"/>
          <w:szCs w:val="28"/>
        </w:rPr>
        <w:t xml:space="preserve">В ходе опроса </w:t>
      </w:r>
      <w:r>
        <w:rPr>
          <w:rFonts w:ascii="Times New Roman" w:hAnsi="Times New Roman" w:cs="Times New Roman"/>
          <w:bCs/>
          <w:sz w:val="28"/>
          <w:szCs w:val="28"/>
        </w:rPr>
        <w:t>2017</w:t>
      </w:r>
      <w:r w:rsidRPr="009726AF">
        <w:rPr>
          <w:rFonts w:ascii="Times New Roman" w:hAnsi="Times New Roman" w:cs="Times New Roman"/>
          <w:bCs/>
          <w:sz w:val="28"/>
          <w:szCs w:val="28"/>
        </w:rPr>
        <w:t xml:space="preserve"> года выяснилось, что рынок медицинских услуг в </w:t>
      </w:r>
      <w:r>
        <w:rPr>
          <w:rFonts w:ascii="Times New Roman" w:hAnsi="Times New Roman" w:cs="Times New Roman"/>
          <w:bCs/>
          <w:sz w:val="28"/>
          <w:szCs w:val="28"/>
        </w:rPr>
        <w:t>районе</w:t>
      </w:r>
      <w:r w:rsidRPr="009726AF">
        <w:rPr>
          <w:rFonts w:ascii="Times New Roman" w:hAnsi="Times New Roman" w:cs="Times New Roman"/>
          <w:bCs/>
          <w:sz w:val="28"/>
          <w:szCs w:val="28"/>
        </w:rPr>
        <w:t xml:space="preserve"> развит</w:t>
      </w:r>
      <w:r w:rsidRPr="00AD13B5">
        <w:rPr>
          <w:rFonts w:ascii="Times New Roman" w:hAnsi="Times New Roman" w:cs="Times New Roman"/>
          <w:bCs/>
          <w:sz w:val="28"/>
          <w:szCs w:val="28"/>
        </w:rPr>
        <w:t xml:space="preserve"> </w:t>
      </w:r>
      <w:r w:rsidRPr="009726AF">
        <w:rPr>
          <w:rFonts w:ascii="Times New Roman" w:hAnsi="Times New Roman" w:cs="Times New Roman"/>
          <w:bCs/>
          <w:sz w:val="28"/>
          <w:szCs w:val="28"/>
        </w:rPr>
        <w:t>плохо, при этом,</w:t>
      </w:r>
      <w:r>
        <w:rPr>
          <w:rFonts w:ascii="Times New Roman" w:hAnsi="Times New Roman" w:cs="Times New Roman"/>
          <w:bCs/>
          <w:sz w:val="28"/>
          <w:szCs w:val="28"/>
        </w:rPr>
        <w:t xml:space="preserve"> как отметило большинство</w:t>
      </w:r>
      <w:r w:rsidRPr="009726AF">
        <w:rPr>
          <w:rFonts w:ascii="Times New Roman" w:hAnsi="Times New Roman" w:cs="Times New Roman"/>
          <w:bCs/>
          <w:sz w:val="28"/>
          <w:szCs w:val="28"/>
        </w:rPr>
        <w:t xml:space="preserve"> респондентов, отсутствует и изменение числа организаций, предоставляющих услуги на нем. Респонденты высказывали неудовлетворенность по всем трем анализируемым критериям, характеризующим медицинский сервис. Осо</w:t>
      </w:r>
      <w:r>
        <w:rPr>
          <w:rFonts w:ascii="Times New Roman" w:hAnsi="Times New Roman" w:cs="Times New Roman"/>
          <w:bCs/>
          <w:sz w:val="28"/>
          <w:szCs w:val="28"/>
        </w:rPr>
        <w:t>бенно негативную оценку получило качество предоставляемых медицинских услуг.</w:t>
      </w:r>
      <w:r w:rsidRPr="009726AF">
        <w:rPr>
          <w:rFonts w:ascii="Times New Roman" w:hAnsi="Times New Roman" w:cs="Times New Roman"/>
          <w:bCs/>
          <w:sz w:val="28"/>
          <w:szCs w:val="28"/>
        </w:rPr>
        <w:t xml:space="preserve"> </w:t>
      </w:r>
    </w:p>
    <w:p w:rsidR="004C683F" w:rsidRDefault="004C683F" w:rsidP="004C683F">
      <w:pPr>
        <w:pStyle w:val="a8"/>
        <w:shd w:val="clear" w:color="auto" w:fill="FFFFFF"/>
        <w:spacing w:before="4" w:line="307" w:lineRule="exact"/>
        <w:ind w:right="21" w:firstLine="709"/>
        <w:rPr>
          <w:b/>
          <w:bCs/>
          <w:sz w:val="28"/>
          <w:szCs w:val="28"/>
          <w:u w:val="single"/>
          <w:shd w:val="clear" w:color="auto" w:fill="FFFFFF"/>
        </w:rPr>
      </w:pPr>
    </w:p>
    <w:p w:rsidR="004C683F" w:rsidRPr="00AD13B5" w:rsidRDefault="004C683F" w:rsidP="004C683F">
      <w:pPr>
        <w:pStyle w:val="a8"/>
        <w:shd w:val="clear" w:color="auto" w:fill="FFFFFF"/>
        <w:spacing w:before="4" w:line="307" w:lineRule="exact"/>
        <w:ind w:right="21"/>
        <w:jc w:val="center"/>
        <w:rPr>
          <w:b/>
          <w:bCs/>
          <w:sz w:val="28"/>
          <w:szCs w:val="28"/>
          <w:u w:val="single"/>
          <w:shd w:val="clear" w:color="auto" w:fill="FFFFFF"/>
        </w:rPr>
      </w:pPr>
      <w:r w:rsidRPr="00AD13B5">
        <w:rPr>
          <w:b/>
          <w:bCs/>
          <w:sz w:val="28"/>
          <w:szCs w:val="28"/>
          <w:u w:val="single"/>
          <w:shd w:val="clear" w:color="auto" w:fill="FFFFFF"/>
        </w:rPr>
        <w:t>5.</w:t>
      </w:r>
      <w:r w:rsidRPr="00AD13B5">
        <w:rPr>
          <w:b/>
          <w:sz w:val="28"/>
          <w:szCs w:val="28"/>
          <w:u w:val="single"/>
          <w:shd w:val="clear" w:color="auto" w:fill="FFFFFF"/>
        </w:rPr>
        <w:t xml:space="preserve"> Рынок </w:t>
      </w:r>
      <w:r w:rsidRPr="00AD13B5">
        <w:rPr>
          <w:b/>
          <w:bCs/>
          <w:sz w:val="28"/>
          <w:szCs w:val="28"/>
          <w:u w:val="single"/>
          <w:shd w:val="clear" w:color="auto" w:fill="FFFFFF"/>
        </w:rPr>
        <w:t>услуг психолого-педаго</w:t>
      </w:r>
      <w:r>
        <w:rPr>
          <w:b/>
          <w:bCs/>
          <w:sz w:val="28"/>
          <w:szCs w:val="28"/>
          <w:u w:val="single"/>
          <w:shd w:val="clear" w:color="auto" w:fill="FFFFFF"/>
        </w:rPr>
        <w:t xml:space="preserve">гического сопровождения детей с </w:t>
      </w:r>
      <w:r w:rsidRPr="00AD13B5">
        <w:rPr>
          <w:b/>
          <w:bCs/>
          <w:sz w:val="28"/>
          <w:szCs w:val="28"/>
          <w:u w:val="single"/>
          <w:shd w:val="clear" w:color="auto" w:fill="FFFFFF"/>
        </w:rPr>
        <w:br/>
        <w:t>ограниченными возможностями здоровья</w:t>
      </w:r>
    </w:p>
    <w:p w:rsidR="004C683F"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sz w:val="28"/>
          <w:szCs w:val="28"/>
        </w:rPr>
        <w:t>Большинство респондентов (</w:t>
      </w:r>
      <w:r>
        <w:rPr>
          <w:rFonts w:ascii="Times New Roman" w:hAnsi="Times New Roman" w:cs="Times New Roman"/>
          <w:sz w:val="28"/>
          <w:szCs w:val="28"/>
        </w:rPr>
        <w:t>44,7</w:t>
      </w:r>
      <w:r w:rsidRPr="009726AF">
        <w:rPr>
          <w:rFonts w:ascii="Times New Roman" w:hAnsi="Times New Roman" w:cs="Times New Roman"/>
          <w:sz w:val="28"/>
          <w:szCs w:val="28"/>
        </w:rPr>
        <w:t xml:space="preserve">%) считают, что организаций, представляющих 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 в </w:t>
      </w:r>
      <w:r>
        <w:rPr>
          <w:rFonts w:ascii="Times New Roman" w:hAnsi="Times New Roman" w:cs="Times New Roman"/>
          <w:sz w:val="28"/>
          <w:szCs w:val="28"/>
        </w:rPr>
        <w:t>Мясниковском районе</w:t>
      </w:r>
      <w:r w:rsidRPr="009726AF">
        <w:rPr>
          <w:rFonts w:ascii="Times New Roman" w:hAnsi="Times New Roman" w:cs="Times New Roman"/>
          <w:sz w:val="28"/>
          <w:szCs w:val="28"/>
        </w:rPr>
        <w:t xml:space="preserve"> мало. Достаточным это количество считают </w:t>
      </w:r>
      <w:r>
        <w:rPr>
          <w:rFonts w:ascii="Times New Roman" w:hAnsi="Times New Roman" w:cs="Times New Roman"/>
          <w:sz w:val="28"/>
          <w:szCs w:val="28"/>
        </w:rPr>
        <w:t>22,4</w:t>
      </w:r>
      <w:r w:rsidRPr="009726AF">
        <w:rPr>
          <w:rFonts w:ascii="Times New Roman" w:hAnsi="Times New Roman" w:cs="Times New Roman"/>
          <w:sz w:val="28"/>
          <w:szCs w:val="28"/>
        </w:rPr>
        <w:t xml:space="preserve">%, а полное отсутствие таких организаций отметили </w:t>
      </w:r>
      <w:r>
        <w:rPr>
          <w:rFonts w:ascii="Times New Roman" w:hAnsi="Times New Roman" w:cs="Times New Roman"/>
          <w:sz w:val="28"/>
          <w:szCs w:val="28"/>
        </w:rPr>
        <w:t>32,9</w:t>
      </w:r>
      <w:r w:rsidRPr="009726AF">
        <w:rPr>
          <w:rFonts w:ascii="Times New Roman" w:hAnsi="Times New Roman" w:cs="Times New Roman"/>
          <w:sz w:val="28"/>
          <w:szCs w:val="28"/>
        </w:rPr>
        <w:t>% респондентов</w:t>
      </w:r>
      <w:r>
        <w:rPr>
          <w:rFonts w:ascii="Times New Roman" w:hAnsi="Times New Roman" w:cs="Times New Roman"/>
          <w:sz w:val="28"/>
          <w:szCs w:val="28"/>
        </w:rPr>
        <w:t>.</w:t>
      </w:r>
    </w:p>
    <w:p w:rsidR="004C683F" w:rsidRPr="009726AF"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sz w:val="28"/>
          <w:szCs w:val="28"/>
        </w:rPr>
        <w:t xml:space="preserve">Причем </w:t>
      </w:r>
      <w:r>
        <w:rPr>
          <w:rFonts w:ascii="Times New Roman" w:hAnsi="Times New Roman" w:cs="Times New Roman"/>
          <w:sz w:val="28"/>
          <w:szCs w:val="28"/>
        </w:rPr>
        <w:t xml:space="preserve">большинство </w:t>
      </w:r>
      <w:r w:rsidRPr="009726AF">
        <w:rPr>
          <w:rFonts w:ascii="Times New Roman" w:hAnsi="Times New Roman" w:cs="Times New Roman"/>
          <w:sz w:val="28"/>
          <w:szCs w:val="28"/>
        </w:rPr>
        <w:t>опрошенных</w:t>
      </w:r>
      <w:r>
        <w:rPr>
          <w:rFonts w:ascii="Times New Roman" w:hAnsi="Times New Roman" w:cs="Times New Roman"/>
          <w:sz w:val="28"/>
          <w:szCs w:val="28"/>
        </w:rPr>
        <w:t xml:space="preserve"> (47,1</w:t>
      </w:r>
      <w:r w:rsidRPr="00E300FA">
        <w:rPr>
          <w:rFonts w:ascii="Times New Roman" w:hAnsi="Times New Roman" w:cs="Times New Roman"/>
          <w:sz w:val="28"/>
          <w:szCs w:val="28"/>
        </w:rPr>
        <w:t>%</w:t>
      </w:r>
      <w:r>
        <w:rPr>
          <w:rFonts w:ascii="Times New Roman" w:hAnsi="Times New Roman" w:cs="Times New Roman"/>
          <w:sz w:val="28"/>
          <w:szCs w:val="28"/>
        </w:rPr>
        <w:t>)</w:t>
      </w:r>
      <w:r w:rsidRPr="009726AF">
        <w:rPr>
          <w:rFonts w:ascii="Times New Roman" w:hAnsi="Times New Roman" w:cs="Times New Roman"/>
          <w:sz w:val="28"/>
          <w:szCs w:val="28"/>
        </w:rPr>
        <w:t xml:space="preserve"> зафиксировали отсутствие изменений количества субъектов, предоставляющих услуги психолого-</w:t>
      </w:r>
      <w:r w:rsidRPr="009726AF">
        <w:rPr>
          <w:rFonts w:ascii="Times New Roman" w:hAnsi="Times New Roman" w:cs="Times New Roman"/>
          <w:sz w:val="28"/>
          <w:szCs w:val="28"/>
        </w:rPr>
        <w:lastRenderedPageBreak/>
        <w:t>педагогического сопровождения детей с ограниченными возможностями здоровья,</w:t>
      </w:r>
      <w:r>
        <w:rPr>
          <w:rFonts w:ascii="Times New Roman" w:hAnsi="Times New Roman" w:cs="Times New Roman"/>
          <w:sz w:val="28"/>
          <w:szCs w:val="28"/>
        </w:rPr>
        <w:t xml:space="preserve"> в течение последних 3 лет</w:t>
      </w:r>
      <w:r w:rsidRPr="009726AF">
        <w:rPr>
          <w:rFonts w:ascii="Times New Roman" w:hAnsi="Times New Roman" w:cs="Times New Roman"/>
          <w:sz w:val="28"/>
          <w:szCs w:val="28"/>
        </w:rPr>
        <w:t xml:space="preserve">. </w:t>
      </w:r>
      <w:r>
        <w:rPr>
          <w:rFonts w:ascii="Times New Roman" w:hAnsi="Times New Roman" w:cs="Times New Roman"/>
          <w:sz w:val="28"/>
          <w:szCs w:val="28"/>
        </w:rPr>
        <w:t>9,4</w:t>
      </w:r>
      <w:r w:rsidRPr="009726AF">
        <w:rPr>
          <w:rFonts w:ascii="Times New Roman" w:hAnsi="Times New Roman" w:cs="Times New Roman"/>
          <w:sz w:val="28"/>
          <w:szCs w:val="28"/>
        </w:rPr>
        <w:t>% опрошенных</w:t>
      </w:r>
      <w:r>
        <w:rPr>
          <w:rFonts w:ascii="Times New Roman" w:hAnsi="Times New Roman" w:cs="Times New Roman"/>
          <w:sz w:val="28"/>
          <w:szCs w:val="28"/>
        </w:rPr>
        <w:t xml:space="preserve"> в данном периоде с</w:t>
      </w:r>
      <w:r w:rsidRPr="009726AF">
        <w:rPr>
          <w:rFonts w:ascii="Times New Roman" w:hAnsi="Times New Roman" w:cs="Times New Roman"/>
          <w:sz w:val="28"/>
          <w:szCs w:val="28"/>
        </w:rPr>
        <w:t>чита</w:t>
      </w:r>
      <w:r>
        <w:rPr>
          <w:rFonts w:ascii="Times New Roman" w:hAnsi="Times New Roman" w:cs="Times New Roman"/>
          <w:sz w:val="28"/>
          <w:szCs w:val="28"/>
        </w:rPr>
        <w:t>ют</w:t>
      </w:r>
      <w:r w:rsidRPr="009726AF">
        <w:rPr>
          <w:rFonts w:ascii="Times New Roman" w:hAnsi="Times New Roman" w:cs="Times New Roman"/>
          <w:sz w:val="28"/>
          <w:szCs w:val="28"/>
        </w:rPr>
        <w:t xml:space="preserve">, что динамика </w:t>
      </w:r>
      <w:r>
        <w:rPr>
          <w:rFonts w:ascii="Times New Roman" w:hAnsi="Times New Roman" w:cs="Times New Roman"/>
          <w:sz w:val="28"/>
          <w:szCs w:val="28"/>
        </w:rPr>
        <w:t>положительная</w:t>
      </w:r>
      <w:r w:rsidRPr="009726AF">
        <w:rPr>
          <w:rFonts w:ascii="Times New Roman" w:hAnsi="Times New Roman" w:cs="Times New Roman"/>
          <w:sz w:val="28"/>
          <w:szCs w:val="28"/>
        </w:rPr>
        <w:t>. Большое количество опрошенных (</w:t>
      </w:r>
      <w:r>
        <w:rPr>
          <w:rFonts w:ascii="Times New Roman" w:hAnsi="Times New Roman" w:cs="Times New Roman"/>
          <w:sz w:val="28"/>
          <w:szCs w:val="28"/>
        </w:rPr>
        <w:t>43,5</w:t>
      </w:r>
      <w:r w:rsidRPr="009726AF">
        <w:rPr>
          <w:rFonts w:ascii="Times New Roman" w:hAnsi="Times New Roman" w:cs="Times New Roman"/>
          <w:sz w:val="28"/>
          <w:szCs w:val="28"/>
        </w:rPr>
        <w:t>%) затруднились ответить на данный вопрос.</w:t>
      </w:r>
    </w:p>
    <w:p w:rsidR="004C683F" w:rsidRPr="009726AF"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лиц</w:t>
      </w:r>
      <w:r w:rsidRPr="009726AF">
        <w:rPr>
          <w:rFonts w:ascii="Times New Roman" w:hAnsi="Times New Roman" w:cs="Times New Roman"/>
          <w:sz w:val="28"/>
          <w:szCs w:val="28"/>
        </w:rPr>
        <w:t xml:space="preserve">, оценивших рынок услуг психолого-педагогического сопровождения детей с ограниченными возможностями здоровья, </w:t>
      </w:r>
      <w:r>
        <w:rPr>
          <w:rFonts w:ascii="Times New Roman" w:hAnsi="Times New Roman" w:cs="Times New Roman"/>
          <w:sz w:val="28"/>
          <w:szCs w:val="28"/>
        </w:rPr>
        <w:t xml:space="preserve">мнения об удовлетворенности и неудовлетворенности, как возможностью выбора, так и качеством и уровнем цен разделились примерно поровну – </w:t>
      </w:r>
      <w:r w:rsidRPr="00412075">
        <w:rPr>
          <w:rFonts w:ascii="Times New Roman" w:hAnsi="Times New Roman" w:cs="Times New Roman"/>
          <w:sz w:val="28"/>
          <w:szCs w:val="28"/>
        </w:rPr>
        <w:t>30%</w:t>
      </w:r>
      <w:r>
        <w:rPr>
          <w:rFonts w:ascii="Times New Roman" w:hAnsi="Times New Roman" w:cs="Times New Roman"/>
          <w:sz w:val="28"/>
          <w:szCs w:val="28"/>
        </w:rPr>
        <w:t xml:space="preserve"> на 30%</w:t>
      </w:r>
      <w:r w:rsidRPr="009726AF">
        <w:rPr>
          <w:rFonts w:ascii="Times New Roman" w:hAnsi="Times New Roman" w:cs="Times New Roman"/>
          <w:sz w:val="28"/>
          <w:szCs w:val="28"/>
        </w:rPr>
        <w:t>.</w:t>
      </w:r>
      <w:r>
        <w:rPr>
          <w:rFonts w:ascii="Times New Roman" w:hAnsi="Times New Roman" w:cs="Times New Roman"/>
          <w:sz w:val="28"/>
          <w:szCs w:val="28"/>
        </w:rPr>
        <w:t xml:space="preserve"> </w:t>
      </w:r>
      <w:r w:rsidRPr="00412075">
        <w:rPr>
          <w:rFonts w:ascii="Times New Roman" w:hAnsi="Times New Roman" w:cs="Times New Roman"/>
          <w:sz w:val="28"/>
          <w:szCs w:val="28"/>
        </w:rPr>
        <w:t>В 2016 году большинство респондентов по всем 3 критериям воздержались от ответов (</w:t>
      </w:r>
      <w:r>
        <w:rPr>
          <w:rFonts w:ascii="Times New Roman" w:hAnsi="Times New Roman" w:cs="Times New Roman"/>
          <w:sz w:val="28"/>
          <w:szCs w:val="28"/>
        </w:rPr>
        <w:t>53-66%</w:t>
      </w:r>
      <w:r w:rsidRPr="00412075">
        <w:rPr>
          <w:rFonts w:ascii="Times New Roman" w:hAnsi="Times New Roman" w:cs="Times New Roman"/>
          <w:sz w:val="28"/>
          <w:szCs w:val="28"/>
        </w:rPr>
        <w:t>).</w:t>
      </w:r>
    </w:p>
    <w:p w:rsidR="004C683F" w:rsidRPr="009726AF"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bCs/>
          <w:sz w:val="28"/>
          <w:szCs w:val="28"/>
        </w:rPr>
        <w:t xml:space="preserve">Таким образом, рынок </w:t>
      </w:r>
      <w:r w:rsidRPr="009726AF">
        <w:rPr>
          <w:rFonts w:ascii="Times New Roman" w:hAnsi="Times New Roman" w:cs="Times New Roman"/>
          <w:sz w:val="28"/>
          <w:szCs w:val="28"/>
        </w:rPr>
        <w:t xml:space="preserve">услуг психолого-педагогического сопровождения детей с ограниченными возможностями здоровья в </w:t>
      </w:r>
      <w:r>
        <w:rPr>
          <w:rFonts w:ascii="Times New Roman" w:hAnsi="Times New Roman" w:cs="Times New Roman"/>
          <w:sz w:val="28"/>
          <w:szCs w:val="28"/>
        </w:rPr>
        <w:t>Мясниковском районе</w:t>
      </w:r>
      <w:r w:rsidRPr="009726AF">
        <w:rPr>
          <w:rFonts w:ascii="Times New Roman" w:hAnsi="Times New Roman" w:cs="Times New Roman"/>
          <w:sz w:val="28"/>
          <w:szCs w:val="28"/>
        </w:rPr>
        <w:t xml:space="preserve"> по мнению большинства респондентов развит </w:t>
      </w:r>
      <w:r>
        <w:rPr>
          <w:rFonts w:ascii="Times New Roman" w:hAnsi="Times New Roman" w:cs="Times New Roman"/>
          <w:sz w:val="28"/>
          <w:szCs w:val="28"/>
        </w:rPr>
        <w:t>слабо</w:t>
      </w:r>
      <w:r w:rsidRPr="009726AF">
        <w:rPr>
          <w:rFonts w:ascii="Times New Roman" w:hAnsi="Times New Roman" w:cs="Times New Roman"/>
          <w:sz w:val="28"/>
          <w:szCs w:val="28"/>
        </w:rPr>
        <w:t xml:space="preserve">. Существенных изменений в течение последних трех лет на нем не отмечается. В то же время в среднем каждый третий респондент затруднился оценить по различным критериям именно этот рынок услуг. </w:t>
      </w:r>
    </w:p>
    <w:p w:rsidR="004C683F" w:rsidRDefault="004C683F" w:rsidP="004C683F">
      <w:pPr>
        <w:pStyle w:val="a8"/>
        <w:shd w:val="clear" w:color="auto" w:fill="FFFFFF"/>
        <w:spacing w:line="302" w:lineRule="exact"/>
        <w:ind w:right="21"/>
        <w:jc w:val="center"/>
        <w:rPr>
          <w:b/>
          <w:bCs/>
          <w:sz w:val="28"/>
          <w:szCs w:val="28"/>
          <w:u w:val="single"/>
          <w:shd w:val="clear" w:color="auto" w:fill="FFFFFF"/>
        </w:rPr>
      </w:pPr>
    </w:p>
    <w:p w:rsidR="004C683F" w:rsidRDefault="004C683F" w:rsidP="004C683F">
      <w:pPr>
        <w:pStyle w:val="a8"/>
        <w:shd w:val="clear" w:color="auto" w:fill="FFFFFF"/>
        <w:spacing w:line="302" w:lineRule="exact"/>
        <w:ind w:right="21"/>
        <w:jc w:val="center"/>
        <w:rPr>
          <w:b/>
          <w:bCs/>
          <w:sz w:val="28"/>
          <w:u w:val="single"/>
        </w:rPr>
      </w:pPr>
      <w:r w:rsidRPr="004F511B">
        <w:rPr>
          <w:b/>
          <w:bCs/>
          <w:sz w:val="28"/>
          <w:szCs w:val="28"/>
          <w:u w:val="single"/>
          <w:shd w:val="clear" w:color="auto" w:fill="FFFFFF"/>
        </w:rPr>
        <w:t xml:space="preserve">6. </w:t>
      </w:r>
      <w:r w:rsidRPr="009726AF">
        <w:rPr>
          <w:b/>
          <w:bCs/>
          <w:sz w:val="28"/>
          <w:u w:val="single"/>
        </w:rPr>
        <w:t>Рынок услуг в сфере культуры</w:t>
      </w:r>
    </w:p>
    <w:p w:rsidR="004C683F" w:rsidRPr="009726AF" w:rsidRDefault="004C683F" w:rsidP="004C683F">
      <w:pPr>
        <w:pStyle w:val="a8"/>
        <w:shd w:val="clear" w:color="auto" w:fill="FFFFFF"/>
        <w:spacing w:line="302" w:lineRule="exact"/>
        <w:ind w:right="21" w:firstLine="709"/>
        <w:jc w:val="both"/>
        <w:rPr>
          <w:sz w:val="28"/>
          <w:szCs w:val="28"/>
        </w:rPr>
      </w:pPr>
      <w:r>
        <w:rPr>
          <w:sz w:val="28"/>
          <w:szCs w:val="28"/>
          <w:shd w:val="clear" w:color="auto" w:fill="FFFFFF"/>
        </w:rPr>
        <w:t xml:space="preserve">В ходе опроса выяснено, что значительная </w:t>
      </w:r>
      <w:r>
        <w:rPr>
          <w:sz w:val="28"/>
          <w:szCs w:val="28"/>
        </w:rPr>
        <w:t>ч</w:t>
      </w:r>
      <w:r w:rsidRPr="009726AF">
        <w:rPr>
          <w:sz w:val="28"/>
          <w:szCs w:val="28"/>
        </w:rPr>
        <w:t>асть опрошенных (</w:t>
      </w:r>
      <w:r>
        <w:rPr>
          <w:sz w:val="28"/>
          <w:szCs w:val="28"/>
        </w:rPr>
        <w:t>42,4</w:t>
      </w:r>
      <w:r w:rsidRPr="009726AF">
        <w:rPr>
          <w:sz w:val="28"/>
          <w:szCs w:val="28"/>
        </w:rPr>
        <w:t xml:space="preserve">%) посчитала количество организаций на рынке услуг в сфере культуры (театры, музеи, библиотеки, дома культуры и пр.) достаточным. </w:t>
      </w:r>
      <w:r>
        <w:rPr>
          <w:sz w:val="28"/>
          <w:szCs w:val="28"/>
        </w:rPr>
        <w:t>Часть</w:t>
      </w:r>
      <w:r w:rsidRPr="009726AF">
        <w:rPr>
          <w:sz w:val="28"/>
          <w:szCs w:val="28"/>
        </w:rPr>
        <w:t xml:space="preserve"> респондентов (</w:t>
      </w:r>
      <w:r>
        <w:rPr>
          <w:sz w:val="28"/>
          <w:szCs w:val="28"/>
        </w:rPr>
        <w:t>54,1</w:t>
      </w:r>
      <w:r w:rsidRPr="009726AF">
        <w:rPr>
          <w:sz w:val="28"/>
          <w:szCs w:val="28"/>
        </w:rPr>
        <w:t>%) заявило</w:t>
      </w:r>
      <w:r>
        <w:rPr>
          <w:sz w:val="28"/>
          <w:szCs w:val="28"/>
        </w:rPr>
        <w:t xml:space="preserve"> </w:t>
      </w:r>
      <w:r w:rsidRPr="009726AF">
        <w:rPr>
          <w:sz w:val="28"/>
          <w:szCs w:val="28"/>
        </w:rPr>
        <w:t>о малом количестве указанных услуг</w:t>
      </w:r>
      <w:r>
        <w:rPr>
          <w:sz w:val="28"/>
          <w:szCs w:val="28"/>
        </w:rPr>
        <w:t>,</w:t>
      </w:r>
      <w:r w:rsidRPr="009726AF">
        <w:rPr>
          <w:sz w:val="28"/>
          <w:szCs w:val="28"/>
        </w:rPr>
        <w:t xml:space="preserve"> </w:t>
      </w:r>
      <w:r>
        <w:rPr>
          <w:sz w:val="28"/>
          <w:szCs w:val="28"/>
        </w:rPr>
        <w:t xml:space="preserve">а 3,5% </w:t>
      </w:r>
      <w:r w:rsidRPr="009726AF">
        <w:rPr>
          <w:sz w:val="28"/>
          <w:szCs w:val="28"/>
        </w:rPr>
        <w:t>указали на их полное отсутствие. В</w:t>
      </w:r>
      <w:r w:rsidRPr="009726AF">
        <w:rPr>
          <w:sz w:val="28"/>
          <w:szCs w:val="28"/>
          <w:lang w:val="en-US"/>
        </w:rPr>
        <w:t> </w:t>
      </w:r>
      <w:r w:rsidRPr="009726AF">
        <w:rPr>
          <w:sz w:val="28"/>
          <w:szCs w:val="28"/>
        </w:rPr>
        <w:t xml:space="preserve">прошлом году респонденты в основном отмечали, что данный рынок в </w:t>
      </w:r>
      <w:r>
        <w:rPr>
          <w:sz w:val="28"/>
          <w:szCs w:val="28"/>
        </w:rPr>
        <w:t>районе</w:t>
      </w:r>
      <w:r w:rsidRPr="009726AF">
        <w:rPr>
          <w:sz w:val="28"/>
          <w:szCs w:val="28"/>
        </w:rPr>
        <w:t xml:space="preserve"> развит</w:t>
      </w:r>
      <w:r>
        <w:rPr>
          <w:sz w:val="28"/>
          <w:szCs w:val="28"/>
        </w:rPr>
        <w:t xml:space="preserve"> недостаточно (60%)</w:t>
      </w:r>
      <w:r w:rsidRPr="009726AF">
        <w:rPr>
          <w:sz w:val="28"/>
          <w:szCs w:val="28"/>
        </w:rPr>
        <w:t>.</w:t>
      </w:r>
    </w:p>
    <w:p w:rsidR="004C683F" w:rsidRPr="009726AF"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sz w:val="28"/>
          <w:szCs w:val="28"/>
        </w:rPr>
        <w:t>Положительную динамику количества театров, музеев, библиотек, домов культуры и прочих организаций, предоставляющих услуги в сфере культуры,</w:t>
      </w:r>
      <w:r>
        <w:rPr>
          <w:rFonts w:ascii="Times New Roman" w:hAnsi="Times New Roman" w:cs="Times New Roman"/>
          <w:sz w:val="28"/>
          <w:szCs w:val="28"/>
        </w:rPr>
        <w:t xml:space="preserve"> </w:t>
      </w:r>
      <w:r w:rsidRPr="009726AF">
        <w:rPr>
          <w:rFonts w:ascii="Times New Roman" w:hAnsi="Times New Roman" w:cs="Times New Roman"/>
          <w:sz w:val="28"/>
          <w:szCs w:val="28"/>
        </w:rPr>
        <w:t xml:space="preserve">в течение последних 3 лет отметили </w:t>
      </w:r>
      <w:r>
        <w:rPr>
          <w:rFonts w:ascii="Times New Roman" w:hAnsi="Times New Roman" w:cs="Times New Roman"/>
          <w:sz w:val="28"/>
          <w:szCs w:val="28"/>
        </w:rPr>
        <w:t>18,8</w:t>
      </w:r>
      <w:r w:rsidRPr="009726AF">
        <w:rPr>
          <w:rFonts w:ascii="Times New Roman" w:hAnsi="Times New Roman" w:cs="Times New Roman"/>
          <w:sz w:val="28"/>
          <w:szCs w:val="28"/>
        </w:rPr>
        <w:t>% респондентов</w:t>
      </w:r>
      <w:r>
        <w:rPr>
          <w:rFonts w:ascii="Times New Roman" w:hAnsi="Times New Roman" w:cs="Times New Roman"/>
          <w:sz w:val="28"/>
          <w:szCs w:val="28"/>
        </w:rPr>
        <w:t xml:space="preserve">, </w:t>
      </w:r>
      <w:r w:rsidRPr="009726AF">
        <w:rPr>
          <w:rFonts w:ascii="Times New Roman" w:hAnsi="Times New Roman" w:cs="Times New Roman"/>
          <w:sz w:val="28"/>
          <w:szCs w:val="28"/>
        </w:rPr>
        <w:t>а большая часть опрошенных (</w:t>
      </w:r>
      <w:r>
        <w:rPr>
          <w:rFonts w:ascii="Times New Roman" w:hAnsi="Times New Roman" w:cs="Times New Roman"/>
          <w:sz w:val="28"/>
          <w:szCs w:val="28"/>
        </w:rPr>
        <w:t>61,1</w:t>
      </w:r>
      <w:r w:rsidRPr="009726AF">
        <w:rPr>
          <w:rFonts w:ascii="Times New Roman" w:hAnsi="Times New Roman" w:cs="Times New Roman"/>
          <w:sz w:val="28"/>
          <w:szCs w:val="28"/>
        </w:rPr>
        <w:t>%) утверждала о неизменности их количества. Годом ранее потребителями отмечалось снижение числа таких организаций</w:t>
      </w:r>
      <w:r>
        <w:rPr>
          <w:rFonts w:ascii="Times New Roman" w:hAnsi="Times New Roman" w:cs="Times New Roman"/>
          <w:sz w:val="28"/>
          <w:szCs w:val="28"/>
        </w:rPr>
        <w:t xml:space="preserve"> (81,1%)</w:t>
      </w:r>
      <w:r w:rsidRPr="009726AF">
        <w:rPr>
          <w:rFonts w:ascii="Times New Roman" w:hAnsi="Times New Roman" w:cs="Times New Roman"/>
          <w:sz w:val="28"/>
          <w:szCs w:val="28"/>
        </w:rPr>
        <w:t xml:space="preserve">. </w:t>
      </w:r>
    </w:p>
    <w:p w:rsidR="004C683F" w:rsidRPr="009726AF"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sz w:val="28"/>
          <w:szCs w:val="28"/>
        </w:rPr>
        <w:t xml:space="preserve">Качеством предоставляемых услуг в сфере культуры в разной степени удовлетворены </w:t>
      </w:r>
      <w:r>
        <w:rPr>
          <w:rFonts w:ascii="Times New Roman" w:hAnsi="Times New Roman" w:cs="Times New Roman"/>
          <w:sz w:val="28"/>
          <w:szCs w:val="28"/>
        </w:rPr>
        <w:t>64,7</w:t>
      </w:r>
      <w:r w:rsidRPr="009726AF">
        <w:rPr>
          <w:rFonts w:ascii="Times New Roman" w:hAnsi="Times New Roman" w:cs="Times New Roman"/>
          <w:sz w:val="28"/>
          <w:szCs w:val="28"/>
        </w:rPr>
        <w:t xml:space="preserve">% респондентов, возможностью выбора и уровнем цен – </w:t>
      </w:r>
      <w:r>
        <w:rPr>
          <w:rFonts w:ascii="Times New Roman" w:hAnsi="Times New Roman" w:cs="Times New Roman"/>
          <w:sz w:val="28"/>
          <w:szCs w:val="28"/>
        </w:rPr>
        <w:t>55,3</w:t>
      </w:r>
      <w:r w:rsidRPr="009726AF">
        <w:rPr>
          <w:rFonts w:ascii="Times New Roman" w:hAnsi="Times New Roman" w:cs="Times New Roman"/>
          <w:sz w:val="28"/>
          <w:szCs w:val="28"/>
        </w:rPr>
        <w:t xml:space="preserve">% и </w:t>
      </w:r>
      <w:r>
        <w:rPr>
          <w:rFonts w:ascii="Times New Roman" w:hAnsi="Times New Roman" w:cs="Times New Roman"/>
          <w:sz w:val="28"/>
          <w:szCs w:val="28"/>
        </w:rPr>
        <w:t>75,3</w:t>
      </w:r>
      <w:r w:rsidRPr="009726AF">
        <w:rPr>
          <w:rFonts w:ascii="Times New Roman" w:hAnsi="Times New Roman" w:cs="Times New Roman"/>
          <w:sz w:val="28"/>
          <w:szCs w:val="28"/>
        </w:rPr>
        <w:t xml:space="preserve">% соответственно. Совсем не удовлетворены возможностью выбора на данном рынке услуг </w:t>
      </w:r>
      <w:r>
        <w:rPr>
          <w:rFonts w:ascii="Times New Roman" w:hAnsi="Times New Roman" w:cs="Times New Roman"/>
          <w:sz w:val="28"/>
          <w:szCs w:val="28"/>
        </w:rPr>
        <w:t>11,8</w:t>
      </w:r>
      <w:r w:rsidRPr="009726AF">
        <w:rPr>
          <w:rFonts w:ascii="Times New Roman" w:hAnsi="Times New Roman" w:cs="Times New Roman"/>
          <w:sz w:val="28"/>
          <w:szCs w:val="28"/>
        </w:rPr>
        <w:t xml:space="preserve">% опрошенных, качеством – </w:t>
      </w:r>
      <w:r>
        <w:rPr>
          <w:rFonts w:ascii="Times New Roman" w:hAnsi="Times New Roman" w:cs="Times New Roman"/>
          <w:sz w:val="28"/>
          <w:szCs w:val="28"/>
        </w:rPr>
        <w:t>5,9</w:t>
      </w:r>
      <w:r w:rsidRPr="009726AF">
        <w:rPr>
          <w:rFonts w:ascii="Times New Roman" w:hAnsi="Times New Roman" w:cs="Times New Roman"/>
          <w:sz w:val="28"/>
          <w:szCs w:val="28"/>
        </w:rPr>
        <w:t xml:space="preserve">%. Ценовой политикой на рынке услуг в сфере культуры региона не удовлетворены </w:t>
      </w:r>
      <w:r>
        <w:rPr>
          <w:rFonts w:ascii="Times New Roman" w:hAnsi="Times New Roman" w:cs="Times New Roman"/>
          <w:sz w:val="28"/>
          <w:szCs w:val="28"/>
        </w:rPr>
        <w:t>7,1</w:t>
      </w:r>
      <w:r w:rsidRPr="009726AF">
        <w:rPr>
          <w:rFonts w:ascii="Times New Roman" w:hAnsi="Times New Roman" w:cs="Times New Roman"/>
          <w:sz w:val="28"/>
          <w:szCs w:val="28"/>
        </w:rPr>
        <w:t>% респондентов</w:t>
      </w:r>
      <w:r>
        <w:rPr>
          <w:rFonts w:ascii="Times New Roman" w:hAnsi="Times New Roman" w:cs="Times New Roman"/>
          <w:sz w:val="28"/>
          <w:szCs w:val="28"/>
        </w:rPr>
        <w:t>.</w:t>
      </w:r>
      <w:r w:rsidRPr="009726AF">
        <w:rPr>
          <w:rFonts w:ascii="Times New Roman" w:hAnsi="Times New Roman" w:cs="Times New Roman"/>
          <w:sz w:val="28"/>
          <w:szCs w:val="28"/>
        </w:rPr>
        <w:t xml:space="preserve"> </w:t>
      </w:r>
    </w:p>
    <w:p w:rsidR="004C683F" w:rsidRDefault="004C683F" w:rsidP="004C683F">
      <w:pPr>
        <w:pStyle w:val="a8"/>
        <w:shd w:val="clear" w:color="auto" w:fill="FFFFFF"/>
        <w:spacing w:line="302" w:lineRule="exact"/>
        <w:ind w:right="21" w:firstLine="709"/>
        <w:rPr>
          <w:sz w:val="28"/>
          <w:szCs w:val="28"/>
          <w:shd w:val="clear" w:color="auto" w:fill="FFFFFF"/>
        </w:rPr>
      </w:pPr>
    </w:p>
    <w:p w:rsidR="004C683F" w:rsidRPr="004F511B" w:rsidRDefault="004C683F" w:rsidP="004C683F">
      <w:pPr>
        <w:pStyle w:val="a8"/>
        <w:shd w:val="clear" w:color="auto" w:fill="FFFFFF"/>
        <w:spacing w:line="302" w:lineRule="exact"/>
        <w:ind w:right="21"/>
        <w:jc w:val="center"/>
        <w:rPr>
          <w:b/>
          <w:bCs/>
          <w:sz w:val="28"/>
          <w:szCs w:val="28"/>
          <w:u w:val="single"/>
          <w:shd w:val="clear" w:color="auto" w:fill="FFFFFF"/>
        </w:rPr>
      </w:pPr>
      <w:r w:rsidRPr="004F511B">
        <w:rPr>
          <w:b/>
          <w:bCs/>
          <w:sz w:val="28"/>
          <w:szCs w:val="28"/>
          <w:u w:val="single"/>
          <w:shd w:val="clear" w:color="auto" w:fill="FFFFFF"/>
        </w:rPr>
        <w:t xml:space="preserve">7. </w:t>
      </w:r>
      <w:r w:rsidRPr="009726AF">
        <w:rPr>
          <w:b/>
          <w:bCs/>
          <w:sz w:val="28"/>
          <w:u w:val="single"/>
        </w:rPr>
        <w:t>Рынок услуг жилищно-коммунального хозяйства</w:t>
      </w:r>
    </w:p>
    <w:p w:rsidR="004C683F" w:rsidRPr="004F511B" w:rsidRDefault="004C683F" w:rsidP="004C683F">
      <w:pPr>
        <w:pStyle w:val="a8"/>
        <w:shd w:val="clear" w:color="auto" w:fill="FFFFFF"/>
        <w:spacing w:line="302" w:lineRule="exact"/>
        <w:ind w:right="21" w:firstLine="851"/>
        <w:jc w:val="both"/>
        <w:rPr>
          <w:sz w:val="28"/>
          <w:szCs w:val="28"/>
          <w:shd w:val="clear" w:color="auto" w:fill="FFFFFF"/>
        </w:rPr>
      </w:pPr>
      <w:r w:rsidRPr="009726AF">
        <w:rPr>
          <w:sz w:val="28"/>
          <w:szCs w:val="28"/>
        </w:rPr>
        <w:t>Большая часть респондентов, как и годом ранее,</w:t>
      </w:r>
      <w:r>
        <w:rPr>
          <w:sz w:val="28"/>
          <w:szCs w:val="28"/>
        </w:rPr>
        <w:t xml:space="preserve"> </w:t>
      </w:r>
      <w:r>
        <w:rPr>
          <w:sz w:val="28"/>
          <w:szCs w:val="28"/>
          <w:shd w:val="clear" w:color="auto" w:fill="FFFFFF"/>
        </w:rPr>
        <w:t xml:space="preserve">считает, что рынок услуг ЖКХ </w:t>
      </w:r>
      <w:r w:rsidRPr="004F511B">
        <w:rPr>
          <w:sz w:val="28"/>
          <w:szCs w:val="28"/>
          <w:shd w:val="clear" w:color="auto" w:fill="FFFFFF"/>
        </w:rPr>
        <w:t xml:space="preserve">достаточно развит. </w:t>
      </w:r>
      <w:r>
        <w:rPr>
          <w:sz w:val="28"/>
          <w:szCs w:val="28"/>
          <w:shd w:val="clear" w:color="auto" w:fill="FFFFFF"/>
        </w:rPr>
        <w:t>32,9 процента опрошенных</w:t>
      </w:r>
      <w:r w:rsidRPr="004F511B">
        <w:rPr>
          <w:sz w:val="28"/>
          <w:szCs w:val="28"/>
          <w:shd w:val="clear" w:color="auto" w:fill="FFFFFF"/>
        </w:rPr>
        <w:t xml:space="preserve"> полагают, что организаций, оказывающих услуги на этом рынке </w:t>
      </w:r>
      <w:r>
        <w:rPr>
          <w:sz w:val="28"/>
          <w:szCs w:val="28"/>
          <w:shd w:val="clear" w:color="auto" w:fill="FFFFFF"/>
        </w:rPr>
        <w:t>не</w:t>
      </w:r>
      <w:r w:rsidRPr="004F511B">
        <w:rPr>
          <w:sz w:val="28"/>
          <w:szCs w:val="28"/>
          <w:shd w:val="clear" w:color="auto" w:fill="FFFFFF"/>
        </w:rPr>
        <w:t xml:space="preserve">достаточно, </w:t>
      </w:r>
      <w:r>
        <w:rPr>
          <w:sz w:val="28"/>
          <w:szCs w:val="28"/>
          <w:shd w:val="clear" w:color="auto" w:fill="FFFFFF"/>
        </w:rPr>
        <w:t>а 5,9%</w:t>
      </w:r>
      <w:r w:rsidRPr="004F511B">
        <w:rPr>
          <w:w w:val="90"/>
          <w:sz w:val="28"/>
          <w:szCs w:val="28"/>
          <w:shd w:val="clear" w:color="auto" w:fill="FFFFFF"/>
        </w:rPr>
        <w:t xml:space="preserve"> </w:t>
      </w:r>
      <w:r w:rsidRPr="004F511B">
        <w:rPr>
          <w:sz w:val="28"/>
          <w:szCs w:val="28"/>
          <w:shd w:val="clear" w:color="auto" w:fill="FFFFFF"/>
        </w:rPr>
        <w:t xml:space="preserve"> респондентов полагает, что организаций, оказывающих услуги ЖКХ, нет совсем</w:t>
      </w:r>
      <w:r>
        <w:rPr>
          <w:sz w:val="28"/>
          <w:szCs w:val="28"/>
          <w:shd w:val="clear" w:color="auto" w:fill="FFFFFF"/>
        </w:rPr>
        <w:t>.</w:t>
      </w:r>
      <w:r w:rsidRPr="004F511B">
        <w:rPr>
          <w:sz w:val="28"/>
          <w:szCs w:val="28"/>
          <w:shd w:val="clear" w:color="auto" w:fill="FFFFFF"/>
        </w:rPr>
        <w:t xml:space="preserve"> </w:t>
      </w:r>
    </w:p>
    <w:p w:rsidR="004C683F" w:rsidRPr="004F511B" w:rsidRDefault="004C683F" w:rsidP="004C683F">
      <w:pPr>
        <w:pStyle w:val="a8"/>
        <w:shd w:val="clear" w:color="auto" w:fill="FFFFFF"/>
        <w:spacing w:line="302" w:lineRule="exact"/>
        <w:ind w:right="21" w:firstLine="851"/>
        <w:jc w:val="both"/>
        <w:rPr>
          <w:sz w:val="28"/>
          <w:szCs w:val="28"/>
          <w:shd w:val="clear" w:color="auto" w:fill="FFFFFF"/>
        </w:rPr>
      </w:pPr>
      <w:r w:rsidRPr="004F511B">
        <w:rPr>
          <w:sz w:val="28"/>
          <w:szCs w:val="28"/>
          <w:shd w:val="clear" w:color="auto" w:fill="FFFFFF"/>
        </w:rPr>
        <w:t xml:space="preserve">Более </w:t>
      </w:r>
      <w:r>
        <w:rPr>
          <w:sz w:val="28"/>
          <w:szCs w:val="28"/>
          <w:shd w:val="clear" w:color="auto" w:fill="FFFFFF"/>
        </w:rPr>
        <w:t>75 процентов</w:t>
      </w:r>
      <w:r w:rsidRPr="004F511B">
        <w:rPr>
          <w:sz w:val="28"/>
          <w:szCs w:val="28"/>
          <w:shd w:val="clear" w:color="auto" w:fill="FFFFFF"/>
        </w:rPr>
        <w:t xml:space="preserve"> респондентов считают, что количество организаций, предоставляющих услуги на рынке </w:t>
      </w:r>
      <w:r>
        <w:rPr>
          <w:sz w:val="28"/>
          <w:szCs w:val="28"/>
          <w:shd w:val="clear" w:color="auto" w:fill="FFFFFF"/>
        </w:rPr>
        <w:t>Ж</w:t>
      </w:r>
      <w:r w:rsidRPr="004F511B">
        <w:rPr>
          <w:sz w:val="28"/>
          <w:szCs w:val="28"/>
          <w:shd w:val="clear" w:color="auto" w:fill="FFFFFF"/>
        </w:rPr>
        <w:t>КХ</w:t>
      </w:r>
      <w:r>
        <w:rPr>
          <w:sz w:val="28"/>
          <w:szCs w:val="28"/>
          <w:shd w:val="clear" w:color="auto" w:fill="FFFFFF"/>
        </w:rPr>
        <w:t>,</w:t>
      </w:r>
      <w:r w:rsidRPr="004F511B">
        <w:rPr>
          <w:sz w:val="28"/>
          <w:szCs w:val="28"/>
          <w:shd w:val="clear" w:color="auto" w:fill="FFFFFF"/>
        </w:rPr>
        <w:t xml:space="preserve"> в течение последних 3 лет</w:t>
      </w:r>
      <w:r>
        <w:rPr>
          <w:sz w:val="28"/>
          <w:szCs w:val="28"/>
          <w:shd w:val="clear" w:color="auto" w:fill="FFFFFF"/>
        </w:rPr>
        <w:t xml:space="preserve"> не </w:t>
      </w:r>
      <w:r w:rsidRPr="004F511B">
        <w:rPr>
          <w:sz w:val="28"/>
          <w:szCs w:val="28"/>
          <w:shd w:val="clear" w:color="auto" w:fill="FFFFFF"/>
        </w:rPr>
        <w:t xml:space="preserve">изменилось. </w:t>
      </w:r>
      <w:r>
        <w:rPr>
          <w:sz w:val="28"/>
          <w:szCs w:val="28"/>
          <w:shd w:val="clear" w:color="auto" w:fill="FFFFFF"/>
        </w:rPr>
        <w:t>21,1 процентов</w:t>
      </w:r>
      <w:r w:rsidRPr="004F511B">
        <w:rPr>
          <w:sz w:val="28"/>
          <w:szCs w:val="28"/>
          <w:shd w:val="clear" w:color="auto" w:fill="FFFFFF"/>
        </w:rPr>
        <w:t xml:space="preserve"> респондентов зафиксировали </w:t>
      </w:r>
      <w:r w:rsidRPr="004F511B">
        <w:rPr>
          <w:sz w:val="28"/>
          <w:szCs w:val="28"/>
          <w:shd w:val="clear" w:color="auto" w:fill="FFFFFF"/>
        </w:rPr>
        <w:lastRenderedPageBreak/>
        <w:t xml:space="preserve">положительную динамику на этом рынке, </w:t>
      </w:r>
      <w:r>
        <w:rPr>
          <w:sz w:val="28"/>
          <w:szCs w:val="28"/>
          <w:shd w:val="clear" w:color="auto" w:fill="FFFFFF"/>
        </w:rPr>
        <w:t>и лишь 3,9%</w:t>
      </w:r>
      <w:r w:rsidRPr="004F511B">
        <w:rPr>
          <w:sz w:val="28"/>
          <w:szCs w:val="28"/>
          <w:shd w:val="clear" w:color="auto" w:fill="FFFFFF"/>
        </w:rPr>
        <w:t xml:space="preserve"> - отрицательную. </w:t>
      </w:r>
    </w:p>
    <w:p w:rsidR="004C683F" w:rsidRPr="009726AF" w:rsidRDefault="004C683F" w:rsidP="004C683F">
      <w:pPr>
        <w:spacing w:after="0" w:line="240" w:lineRule="auto"/>
        <w:ind w:firstLine="851"/>
        <w:jc w:val="both"/>
        <w:rPr>
          <w:rFonts w:ascii="Times New Roman" w:hAnsi="Times New Roman" w:cs="Times New Roman"/>
          <w:sz w:val="28"/>
          <w:szCs w:val="28"/>
        </w:rPr>
      </w:pPr>
      <w:r w:rsidRPr="009726AF">
        <w:rPr>
          <w:rFonts w:ascii="Times New Roman" w:hAnsi="Times New Roman" w:cs="Times New Roman"/>
          <w:sz w:val="28"/>
          <w:szCs w:val="28"/>
        </w:rPr>
        <w:t xml:space="preserve">Более половины респондентов высказали в той или иной мере неудовлетворенность уровнем цен на рынке услуг ЖКХ, </w:t>
      </w:r>
      <w:r>
        <w:rPr>
          <w:rFonts w:ascii="Times New Roman" w:hAnsi="Times New Roman" w:cs="Times New Roman"/>
          <w:sz w:val="28"/>
          <w:szCs w:val="28"/>
        </w:rPr>
        <w:t>52,9</w:t>
      </w:r>
      <w:r w:rsidRPr="009726AF">
        <w:rPr>
          <w:rFonts w:ascii="Times New Roman" w:hAnsi="Times New Roman" w:cs="Times New Roman"/>
          <w:sz w:val="28"/>
          <w:szCs w:val="28"/>
        </w:rPr>
        <w:t xml:space="preserve">% респондентов не удовлетворены в разной степени возможностью выбора поставщиков услуг на этом рынке. </w:t>
      </w:r>
      <w:r>
        <w:rPr>
          <w:rFonts w:ascii="Times New Roman" w:hAnsi="Times New Roman" w:cs="Times New Roman"/>
          <w:sz w:val="28"/>
          <w:szCs w:val="28"/>
        </w:rPr>
        <w:t>Практически каждый второй</w:t>
      </w:r>
      <w:r w:rsidRPr="009726AF">
        <w:rPr>
          <w:rFonts w:ascii="Times New Roman" w:hAnsi="Times New Roman" w:cs="Times New Roman"/>
          <w:sz w:val="28"/>
          <w:szCs w:val="28"/>
        </w:rPr>
        <w:t xml:space="preserve"> опрошенны</w:t>
      </w:r>
      <w:r>
        <w:rPr>
          <w:rFonts w:ascii="Times New Roman" w:hAnsi="Times New Roman" w:cs="Times New Roman"/>
          <w:sz w:val="28"/>
          <w:szCs w:val="28"/>
        </w:rPr>
        <w:t>й</w:t>
      </w:r>
      <w:r w:rsidRPr="009726AF">
        <w:rPr>
          <w:rFonts w:ascii="Times New Roman" w:hAnsi="Times New Roman" w:cs="Times New Roman"/>
          <w:sz w:val="28"/>
          <w:szCs w:val="28"/>
        </w:rPr>
        <w:t xml:space="preserve"> отме</w:t>
      </w:r>
      <w:r>
        <w:rPr>
          <w:rFonts w:ascii="Times New Roman" w:hAnsi="Times New Roman" w:cs="Times New Roman"/>
          <w:sz w:val="28"/>
          <w:szCs w:val="28"/>
        </w:rPr>
        <w:t>чает</w:t>
      </w:r>
      <w:r w:rsidRPr="009726AF">
        <w:rPr>
          <w:rFonts w:ascii="Times New Roman" w:hAnsi="Times New Roman" w:cs="Times New Roman"/>
          <w:sz w:val="28"/>
          <w:szCs w:val="28"/>
        </w:rPr>
        <w:t xml:space="preserve"> различного рода неудовлетворенность качеством жилищно-коммунальных услуг. Аналогичная ситуация была отмечена в ходе опроса, проведенного в 2016 году.</w:t>
      </w:r>
    </w:p>
    <w:p w:rsidR="004C683F" w:rsidRPr="009726AF" w:rsidRDefault="004C683F" w:rsidP="004C683F">
      <w:pPr>
        <w:spacing w:after="0" w:line="240" w:lineRule="auto"/>
        <w:ind w:firstLine="851"/>
        <w:jc w:val="both"/>
        <w:rPr>
          <w:rFonts w:ascii="Times New Roman" w:hAnsi="Times New Roman" w:cs="Times New Roman"/>
          <w:bCs/>
          <w:sz w:val="28"/>
          <w:szCs w:val="28"/>
        </w:rPr>
      </w:pPr>
      <w:r w:rsidRPr="009726AF">
        <w:rPr>
          <w:rFonts w:ascii="Times New Roman" w:hAnsi="Times New Roman" w:cs="Times New Roman"/>
          <w:bCs/>
          <w:sz w:val="28"/>
          <w:szCs w:val="28"/>
        </w:rPr>
        <w:t>Таким образом, рынок услуг жилищно-коммуналь</w:t>
      </w:r>
      <w:r>
        <w:rPr>
          <w:rFonts w:ascii="Times New Roman" w:hAnsi="Times New Roman" w:cs="Times New Roman"/>
          <w:bCs/>
          <w:sz w:val="28"/>
          <w:szCs w:val="28"/>
        </w:rPr>
        <w:t>ного хозяйства представлен в районе</w:t>
      </w:r>
      <w:r w:rsidRPr="009726AF">
        <w:rPr>
          <w:rFonts w:ascii="Times New Roman" w:hAnsi="Times New Roman" w:cs="Times New Roman"/>
          <w:bCs/>
          <w:sz w:val="28"/>
          <w:szCs w:val="28"/>
        </w:rPr>
        <w:t xml:space="preserve"> достаточным количеством субъектов. Уровень конкуренции на нем практически не изменился за последние три года, в связи с этим организации, действующие на данном рынке, устанавливают высокие цены, по мнению большинства потребителей. Доля неудовлетворенных ценовой политикой на рынке ЖКУ оказалась больше, чем доля удовлетворенных. Респонденты в целом также недовольны качеством услуг ЖКХ и возможностью выбора организаций, их оказывающих.</w:t>
      </w:r>
    </w:p>
    <w:p w:rsidR="004C683F" w:rsidRDefault="004C683F" w:rsidP="004C683F">
      <w:pPr>
        <w:pStyle w:val="a8"/>
        <w:shd w:val="clear" w:color="auto" w:fill="FFFFFF"/>
        <w:spacing w:line="307" w:lineRule="exact"/>
        <w:ind w:right="21" w:firstLine="709"/>
        <w:jc w:val="both"/>
        <w:rPr>
          <w:sz w:val="28"/>
          <w:szCs w:val="28"/>
          <w:shd w:val="clear" w:color="auto" w:fill="FFFFFF"/>
        </w:rPr>
      </w:pPr>
    </w:p>
    <w:p w:rsidR="004C683F" w:rsidRPr="004F511B" w:rsidRDefault="004C683F" w:rsidP="004C683F">
      <w:pPr>
        <w:pStyle w:val="a8"/>
        <w:shd w:val="clear" w:color="auto" w:fill="FFFFFF"/>
        <w:spacing w:line="302" w:lineRule="exact"/>
        <w:ind w:right="21"/>
        <w:jc w:val="center"/>
        <w:rPr>
          <w:b/>
          <w:bCs/>
          <w:sz w:val="28"/>
          <w:szCs w:val="28"/>
          <w:u w:val="single"/>
          <w:shd w:val="clear" w:color="auto" w:fill="FFFFFF"/>
        </w:rPr>
      </w:pPr>
      <w:r w:rsidRPr="004F511B">
        <w:rPr>
          <w:b/>
          <w:bCs/>
          <w:sz w:val="28"/>
          <w:szCs w:val="28"/>
          <w:u w:val="single"/>
          <w:shd w:val="clear" w:color="auto" w:fill="FFFFFF"/>
        </w:rPr>
        <w:t xml:space="preserve">8. </w:t>
      </w:r>
      <w:r w:rsidRPr="0050534C">
        <w:rPr>
          <w:b/>
          <w:bCs/>
          <w:sz w:val="28"/>
          <w:szCs w:val="28"/>
          <w:u w:val="single"/>
          <w:shd w:val="clear" w:color="auto" w:fill="FFFFFF"/>
        </w:rPr>
        <w:t>Рынок розничной торговли</w:t>
      </w:r>
    </w:p>
    <w:p w:rsidR="004C683F" w:rsidRPr="001B5F54" w:rsidRDefault="004C683F" w:rsidP="004C683F">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Подавляющ</w:t>
      </w:r>
      <w:r w:rsidRPr="001B5F54">
        <w:rPr>
          <w:rFonts w:ascii="Times New Roman" w:hAnsi="Times New Roman" w:cs="Times New Roman"/>
          <w:sz w:val="28"/>
          <w:szCs w:val="28"/>
          <w:shd w:val="clear" w:color="auto" w:fill="FFFFFF"/>
        </w:rPr>
        <w:t xml:space="preserve">ее большинство респондентов считают рынок розничной торговли достаточно развитым. </w:t>
      </w:r>
      <w:r w:rsidRPr="001B5F54">
        <w:rPr>
          <w:rFonts w:ascii="Times New Roman" w:hAnsi="Times New Roman" w:cs="Times New Roman"/>
          <w:sz w:val="28"/>
          <w:szCs w:val="28"/>
        </w:rPr>
        <w:t xml:space="preserve"> Об избыточном количестве организаций, представляющих данный рынок услуг говорили 41,1% опрошенных.</w:t>
      </w:r>
      <w:r w:rsidRPr="001B5F54">
        <w:rPr>
          <w:rFonts w:ascii="Times New Roman" w:hAnsi="Times New Roman" w:cs="Times New Roman"/>
          <w:sz w:val="28"/>
          <w:szCs w:val="28"/>
          <w:shd w:val="clear" w:color="auto" w:fill="FFFFFF"/>
        </w:rPr>
        <w:t xml:space="preserve"> По этому показателю рынок розничной торговли лидирует среди других рынков. Только </w:t>
      </w:r>
      <w:r w:rsidRPr="001B5F54">
        <w:rPr>
          <w:rFonts w:ascii="Times New Roman" w:hAnsi="Times New Roman" w:cs="Times New Roman"/>
          <w:sz w:val="28"/>
          <w:szCs w:val="28"/>
        </w:rPr>
        <w:t>1,2%</w:t>
      </w:r>
      <w:r w:rsidRPr="001B5F54">
        <w:rPr>
          <w:rFonts w:ascii="Times New Roman" w:hAnsi="Times New Roman" w:cs="Times New Roman"/>
          <w:sz w:val="28"/>
          <w:szCs w:val="28"/>
          <w:shd w:val="clear" w:color="auto" w:fill="FFFFFF"/>
        </w:rPr>
        <w:t xml:space="preserve"> респондентов считают, что все же организаций розничной торговли на рынке района мало</w:t>
      </w:r>
      <w:r w:rsidRPr="001B5F54">
        <w:rPr>
          <w:rFonts w:ascii="Times New Roman" w:hAnsi="Times New Roman" w:cs="Times New Roman"/>
          <w:sz w:val="28"/>
          <w:szCs w:val="28"/>
        </w:rPr>
        <w:t>. В 2016 году преобладающая часть респондентов считала рынок розничной торговли достаточно развитым (93,3%).</w:t>
      </w:r>
      <w:r w:rsidRPr="001B5F54">
        <w:rPr>
          <w:rFonts w:ascii="Times New Roman" w:hAnsi="Times New Roman" w:cs="Times New Roman"/>
          <w:sz w:val="28"/>
          <w:szCs w:val="28"/>
          <w:shd w:val="clear" w:color="auto" w:fill="FFFFFF"/>
        </w:rPr>
        <w:t xml:space="preserve"> </w:t>
      </w:r>
    </w:p>
    <w:p w:rsidR="004C683F" w:rsidRPr="009726AF" w:rsidRDefault="004C683F" w:rsidP="004C68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как и в прошлом году, б</w:t>
      </w:r>
      <w:r w:rsidRPr="009726AF">
        <w:rPr>
          <w:rFonts w:ascii="Times New Roman" w:hAnsi="Times New Roman" w:cs="Times New Roman"/>
          <w:sz w:val="28"/>
          <w:szCs w:val="28"/>
        </w:rPr>
        <w:t>олее половины опрошенных (</w:t>
      </w:r>
      <w:r>
        <w:rPr>
          <w:rFonts w:ascii="Times New Roman" w:hAnsi="Times New Roman" w:cs="Times New Roman"/>
          <w:sz w:val="28"/>
          <w:szCs w:val="28"/>
        </w:rPr>
        <w:t>6</w:t>
      </w:r>
      <w:r w:rsidRPr="009726AF">
        <w:rPr>
          <w:rFonts w:ascii="Times New Roman" w:hAnsi="Times New Roman" w:cs="Times New Roman"/>
          <w:sz w:val="28"/>
          <w:szCs w:val="28"/>
        </w:rPr>
        <w:t>4</w:t>
      </w:r>
      <w:r>
        <w:rPr>
          <w:rFonts w:ascii="Times New Roman" w:hAnsi="Times New Roman" w:cs="Times New Roman"/>
          <w:sz w:val="28"/>
          <w:szCs w:val="28"/>
        </w:rPr>
        <w:t>,7</w:t>
      </w:r>
      <w:r w:rsidRPr="009726AF">
        <w:rPr>
          <w:rFonts w:ascii="Times New Roman" w:hAnsi="Times New Roman" w:cs="Times New Roman"/>
          <w:sz w:val="28"/>
          <w:szCs w:val="28"/>
        </w:rPr>
        <w:t>%) отметили положительную динамику в изменении количества организаций, предоставляющих услуги на рынке розничной торговли</w:t>
      </w:r>
      <w:r>
        <w:rPr>
          <w:rFonts w:ascii="Times New Roman" w:hAnsi="Times New Roman" w:cs="Times New Roman"/>
          <w:sz w:val="28"/>
          <w:szCs w:val="28"/>
        </w:rPr>
        <w:t xml:space="preserve"> (против 80% в предыдущем периоде)</w:t>
      </w:r>
      <w:r w:rsidRPr="009726AF">
        <w:rPr>
          <w:rFonts w:ascii="Times New Roman" w:hAnsi="Times New Roman" w:cs="Times New Roman"/>
          <w:sz w:val="28"/>
          <w:szCs w:val="28"/>
        </w:rPr>
        <w:t xml:space="preserve">, а отрицательную – </w:t>
      </w:r>
      <w:r>
        <w:rPr>
          <w:rFonts w:ascii="Times New Roman" w:hAnsi="Times New Roman" w:cs="Times New Roman"/>
          <w:sz w:val="28"/>
          <w:szCs w:val="28"/>
        </w:rPr>
        <w:t>3,5%</w:t>
      </w:r>
      <w:r w:rsidRPr="009726AF">
        <w:rPr>
          <w:rFonts w:ascii="Times New Roman" w:hAnsi="Times New Roman" w:cs="Times New Roman"/>
          <w:sz w:val="28"/>
          <w:szCs w:val="28"/>
        </w:rPr>
        <w:t>. Не зафиксировал изменений за последние 3 года на рынке розничной торговли каждый третий респондент.</w:t>
      </w:r>
    </w:p>
    <w:p w:rsidR="004C683F" w:rsidRPr="009726AF" w:rsidRDefault="004C683F" w:rsidP="004C683F">
      <w:pPr>
        <w:spacing w:after="0" w:line="240" w:lineRule="auto"/>
        <w:ind w:firstLine="851"/>
        <w:jc w:val="both"/>
        <w:rPr>
          <w:rFonts w:ascii="Times New Roman" w:hAnsi="Times New Roman" w:cs="Times New Roman"/>
          <w:sz w:val="28"/>
          <w:szCs w:val="28"/>
        </w:rPr>
      </w:pPr>
      <w:r w:rsidRPr="009726AF">
        <w:rPr>
          <w:rFonts w:ascii="Times New Roman" w:hAnsi="Times New Roman" w:cs="Times New Roman"/>
          <w:sz w:val="28"/>
          <w:szCs w:val="28"/>
        </w:rPr>
        <w:t xml:space="preserve">Качеством услуг, предоставляемых на рынке розничной торговли, удовлетворены в разной степени </w:t>
      </w:r>
      <w:r>
        <w:rPr>
          <w:rFonts w:ascii="Times New Roman" w:hAnsi="Times New Roman" w:cs="Times New Roman"/>
          <w:sz w:val="28"/>
          <w:szCs w:val="28"/>
        </w:rPr>
        <w:t>74,1</w:t>
      </w:r>
      <w:r w:rsidRPr="009726AF">
        <w:rPr>
          <w:rFonts w:ascii="Times New Roman" w:hAnsi="Times New Roman" w:cs="Times New Roman"/>
          <w:sz w:val="28"/>
          <w:szCs w:val="28"/>
        </w:rPr>
        <w:t xml:space="preserve">% респондентов. Скорее удовлетворены возможностью выбора данных услуг </w:t>
      </w:r>
      <w:r>
        <w:rPr>
          <w:rFonts w:ascii="Times New Roman" w:hAnsi="Times New Roman" w:cs="Times New Roman"/>
          <w:sz w:val="28"/>
          <w:szCs w:val="28"/>
        </w:rPr>
        <w:t>23,5</w:t>
      </w:r>
      <w:r w:rsidRPr="009726AF">
        <w:rPr>
          <w:rFonts w:ascii="Times New Roman" w:hAnsi="Times New Roman" w:cs="Times New Roman"/>
          <w:sz w:val="28"/>
          <w:szCs w:val="28"/>
        </w:rPr>
        <w:t xml:space="preserve">%, а уровнем цен – </w:t>
      </w:r>
      <w:r>
        <w:rPr>
          <w:rFonts w:ascii="Times New Roman" w:hAnsi="Times New Roman" w:cs="Times New Roman"/>
          <w:sz w:val="28"/>
          <w:szCs w:val="28"/>
        </w:rPr>
        <w:t>24,7</w:t>
      </w:r>
      <w:r w:rsidRPr="009726AF">
        <w:rPr>
          <w:rFonts w:ascii="Times New Roman" w:hAnsi="Times New Roman" w:cs="Times New Roman"/>
          <w:sz w:val="28"/>
          <w:szCs w:val="28"/>
        </w:rPr>
        <w:t xml:space="preserve">%. Не удовлетворены уровнем цен и возможностью выбора предоставляемых услуг на рынке розничной торговли </w:t>
      </w:r>
      <w:r>
        <w:rPr>
          <w:rFonts w:ascii="Times New Roman" w:hAnsi="Times New Roman" w:cs="Times New Roman"/>
          <w:sz w:val="28"/>
          <w:szCs w:val="28"/>
        </w:rPr>
        <w:t>22,7</w:t>
      </w:r>
      <w:r w:rsidRPr="009726AF">
        <w:rPr>
          <w:rFonts w:ascii="Times New Roman" w:hAnsi="Times New Roman" w:cs="Times New Roman"/>
          <w:sz w:val="28"/>
          <w:szCs w:val="28"/>
        </w:rPr>
        <w:t xml:space="preserve">% и </w:t>
      </w:r>
      <w:r>
        <w:rPr>
          <w:rFonts w:ascii="Times New Roman" w:hAnsi="Times New Roman" w:cs="Times New Roman"/>
          <w:sz w:val="28"/>
          <w:szCs w:val="28"/>
        </w:rPr>
        <w:t>3,5% соответственно</w:t>
      </w:r>
      <w:r w:rsidRPr="009726AF">
        <w:rPr>
          <w:rFonts w:ascii="Times New Roman" w:hAnsi="Times New Roman" w:cs="Times New Roman"/>
          <w:sz w:val="28"/>
          <w:szCs w:val="28"/>
        </w:rPr>
        <w:t>.</w:t>
      </w:r>
    </w:p>
    <w:p w:rsidR="004C683F" w:rsidRPr="009726AF" w:rsidRDefault="004C683F" w:rsidP="004C683F">
      <w:pPr>
        <w:spacing w:after="0" w:line="240" w:lineRule="auto"/>
        <w:ind w:firstLine="851"/>
        <w:jc w:val="both"/>
        <w:rPr>
          <w:rFonts w:ascii="Times New Roman" w:hAnsi="Times New Roman" w:cs="Times New Roman"/>
          <w:bCs/>
          <w:sz w:val="28"/>
          <w:szCs w:val="28"/>
        </w:rPr>
      </w:pPr>
      <w:r w:rsidRPr="009726AF">
        <w:rPr>
          <w:rFonts w:ascii="Times New Roman" w:hAnsi="Times New Roman" w:cs="Times New Roman"/>
          <w:bCs/>
          <w:sz w:val="28"/>
          <w:szCs w:val="28"/>
        </w:rPr>
        <w:t>Рынок розничной торговли, по мнению подавляющего большинства опрошенных, является хорошо развитым, и количество организаций, предоставляющих услуги на нем, значительно увеличилось за последние три года.</w:t>
      </w:r>
    </w:p>
    <w:p w:rsidR="004C683F" w:rsidRPr="009726AF" w:rsidRDefault="004C683F" w:rsidP="004C683F">
      <w:pPr>
        <w:spacing w:after="0" w:line="240" w:lineRule="auto"/>
        <w:ind w:firstLine="851"/>
        <w:jc w:val="both"/>
        <w:rPr>
          <w:rFonts w:ascii="Times New Roman" w:hAnsi="Times New Roman" w:cs="Times New Roman"/>
          <w:bCs/>
          <w:sz w:val="28"/>
          <w:szCs w:val="28"/>
        </w:rPr>
      </w:pPr>
      <w:r w:rsidRPr="009726AF">
        <w:rPr>
          <w:rFonts w:ascii="Times New Roman" w:hAnsi="Times New Roman" w:cs="Times New Roman"/>
          <w:bCs/>
          <w:sz w:val="28"/>
          <w:szCs w:val="28"/>
        </w:rPr>
        <w:t>Доля респондентов, удовлетворенных качеством и возможностью выбора представляемых услуг, превысила долю неудовлетворенных. Однако респондентами были отмечены проблемы в ценовой политике на данном рынке.</w:t>
      </w:r>
    </w:p>
    <w:p w:rsidR="004C683F" w:rsidRDefault="004C683F" w:rsidP="004C683F">
      <w:pPr>
        <w:pStyle w:val="a8"/>
        <w:shd w:val="clear" w:color="auto" w:fill="FFFFFF"/>
        <w:spacing w:line="312" w:lineRule="exact"/>
        <w:ind w:right="21" w:firstLine="709"/>
        <w:rPr>
          <w:b/>
          <w:bCs/>
          <w:sz w:val="28"/>
          <w:szCs w:val="28"/>
          <w:u w:val="single"/>
          <w:shd w:val="clear" w:color="auto" w:fill="FFFFFF"/>
        </w:rPr>
      </w:pPr>
    </w:p>
    <w:p w:rsidR="004C683F" w:rsidRPr="004F511B" w:rsidRDefault="004C683F" w:rsidP="004C683F">
      <w:pPr>
        <w:pStyle w:val="a8"/>
        <w:shd w:val="clear" w:color="auto" w:fill="FFFFFF"/>
        <w:spacing w:line="312" w:lineRule="exact"/>
        <w:ind w:right="21"/>
        <w:jc w:val="center"/>
        <w:rPr>
          <w:b/>
          <w:bCs/>
          <w:sz w:val="28"/>
          <w:szCs w:val="28"/>
          <w:u w:val="single"/>
          <w:shd w:val="clear" w:color="auto" w:fill="FFFFFF"/>
        </w:rPr>
      </w:pPr>
      <w:r w:rsidRPr="004F511B">
        <w:rPr>
          <w:b/>
          <w:bCs/>
          <w:sz w:val="28"/>
          <w:szCs w:val="28"/>
          <w:u w:val="single"/>
          <w:shd w:val="clear" w:color="auto" w:fill="FFFFFF"/>
        </w:rPr>
        <w:t>9. Рынок услуг перевозок пассажиров наземным транспортом</w:t>
      </w:r>
    </w:p>
    <w:p w:rsidR="004C683F" w:rsidRDefault="004C683F" w:rsidP="004C68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Три четверти</w:t>
      </w:r>
      <w:r w:rsidRPr="009726AF">
        <w:rPr>
          <w:rFonts w:ascii="Times New Roman" w:hAnsi="Times New Roman" w:cs="Times New Roman"/>
          <w:sz w:val="28"/>
          <w:szCs w:val="28"/>
        </w:rPr>
        <w:t xml:space="preserve"> опрошенных посчитали рынок услуг перевозок пассажиров наземным тр</w:t>
      </w:r>
      <w:r>
        <w:rPr>
          <w:rFonts w:ascii="Times New Roman" w:hAnsi="Times New Roman" w:cs="Times New Roman"/>
          <w:sz w:val="28"/>
          <w:szCs w:val="28"/>
        </w:rPr>
        <w:t>анспортом достаточно развитым (75</w:t>
      </w:r>
      <w:r w:rsidRPr="009726AF">
        <w:rPr>
          <w:rFonts w:ascii="Times New Roman" w:hAnsi="Times New Roman" w:cs="Times New Roman"/>
          <w:sz w:val="28"/>
          <w:szCs w:val="28"/>
        </w:rPr>
        <w:t xml:space="preserve">,2%), </w:t>
      </w:r>
      <w:r>
        <w:rPr>
          <w:rFonts w:ascii="Times New Roman" w:hAnsi="Times New Roman" w:cs="Times New Roman"/>
          <w:sz w:val="28"/>
          <w:szCs w:val="28"/>
        </w:rPr>
        <w:t>23,7</w:t>
      </w:r>
      <w:r w:rsidRPr="009726AF">
        <w:rPr>
          <w:rFonts w:ascii="Times New Roman" w:hAnsi="Times New Roman" w:cs="Times New Roman"/>
          <w:sz w:val="28"/>
          <w:szCs w:val="28"/>
        </w:rPr>
        <w:t>%, напротив, определили, что организаций, представляющих данный рынок услуг в регионе, мало. Полное отсутствие таких организаций отмет</w:t>
      </w:r>
      <w:r>
        <w:rPr>
          <w:rFonts w:ascii="Times New Roman" w:hAnsi="Times New Roman" w:cs="Times New Roman"/>
          <w:sz w:val="28"/>
          <w:szCs w:val="28"/>
        </w:rPr>
        <w:t>или  1,1% респондентов.</w:t>
      </w:r>
    </w:p>
    <w:p w:rsidR="004C683F" w:rsidRPr="009726AF" w:rsidRDefault="004C683F" w:rsidP="004C683F">
      <w:pPr>
        <w:spacing w:after="0" w:line="240" w:lineRule="auto"/>
        <w:ind w:firstLine="851"/>
        <w:jc w:val="both"/>
        <w:rPr>
          <w:rFonts w:ascii="Times New Roman" w:hAnsi="Times New Roman" w:cs="Times New Roman"/>
          <w:sz w:val="28"/>
          <w:szCs w:val="28"/>
        </w:rPr>
      </w:pPr>
      <w:r w:rsidRPr="009726AF">
        <w:rPr>
          <w:rFonts w:ascii="Times New Roman" w:hAnsi="Times New Roman" w:cs="Times New Roman"/>
          <w:sz w:val="28"/>
          <w:szCs w:val="28"/>
        </w:rPr>
        <w:t>Более половины опрошенных (</w:t>
      </w:r>
      <w:r>
        <w:rPr>
          <w:rFonts w:ascii="Times New Roman" w:hAnsi="Times New Roman" w:cs="Times New Roman"/>
          <w:sz w:val="28"/>
          <w:szCs w:val="28"/>
        </w:rPr>
        <w:t>56,9</w:t>
      </w:r>
      <w:r w:rsidRPr="009726AF">
        <w:rPr>
          <w:rFonts w:ascii="Times New Roman" w:hAnsi="Times New Roman" w:cs="Times New Roman"/>
          <w:sz w:val="28"/>
          <w:szCs w:val="28"/>
        </w:rPr>
        <w:t>%) не зафиксировали изменений на рынке услуг перевозок пассажиров наземным транспортом за последние 3 года. По</w:t>
      </w:r>
      <w:r>
        <w:rPr>
          <w:rFonts w:ascii="Times New Roman" w:hAnsi="Times New Roman" w:cs="Times New Roman"/>
          <w:sz w:val="28"/>
          <w:szCs w:val="28"/>
        </w:rPr>
        <w:t>ложительную тенденцию отметили 25,9</w:t>
      </w:r>
      <w:r w:rsidRPr="009726AF">
        <w:rPr>
          <w:rFonts w:ascii="Times New Roman" w:hAnsi="Times New Roman" w:cs="Times New Roman"/>
          <w:sz w:val="28"/>
          <w:szCs w:val="28"/>
        </w:rPr>
        <w:t xml:space="preserve">%, а отрицательную – </w:t>
      </w:r>
      <w:r>
        <w:rPr>
          <w:rFonts w:ascii="Times New Roman" w:hAnsi="Times New Roman" w:cs="Times New Roman"/>
          <w:sz w:val="28"/>
          <w:szCs w:val="28"/>
        </w:rPr>
        <w:t>6,6</w:t>
      </w:r>
      <w:r w:rsidRPr="009726AF">
        <w:rPr>
          <w:rFonts w:ascii="Times New Roman" w:hAnsi="Times New Roman" w:cs="Times New Roman"/>
          <w:sz w:val="28"/>
          <w:szCs w:val="28"/>
        </w:rPr>
        <w:t xml:space="preserve">%. Затруднились ответить на данный вопрос </w:t>
      </w:r>
      <w:r>
        <w:rPr>
          <w:rFonts w:ascii="Times New Roman" w:hAnsi="Times New Roman" w:cs="Times New Roman"/>
          <w:sz w:val="28"/>
          <w:szCs w:val="28"/>
        </w:rPr>
        <w:t>10,6</w:t>
      </w:r>
      <w:r w:rsidRPr="009726AF">
        <w:rPr>
          <w:rFonts w:ascii="Times New Roman" w:hAnsi="Times New Roman" w:cs="Times New Roman"/>
          <w:sz w:val="28"/>
          <w:szCs w:val="28"/>
        </w:rPr>
        <w:t>% (рисунок 2.33).</w:t>
      </w:r>
    </w:p>
    <w:p w:rsidR="004C683F" w:rsidRPr="009726AF" w:rsidRDefault="004C683F" w:rsidP="004C683F">
      <w:pPr>
        <w:spacing w:after="0" w:line="240" w:lineRule="auto"/>
        <w:ind w:firstLine="851"/>
        <w:jc w:val="both"/>
        <w:rPr>
          <w:rFonts w:ascii="Times New Roman" w:hAnsi="Times New Roman" w:cs="Times New Roman"/>
          <w:sz w:val="28"/>
          <w:szCs w:val="28"/>
        </w:rPr>
      </w:pPr>
      <w:r w:rsidRPr="009726AF">
        <w:rPr>
          <w:rFonts w:ascii="Times New Roman" w:hAnsi="Times New Roman" w:cs="Times New Roman"/>
          <w:sz w:val="28"/>
          <w:szCs w:val="28"/>
        </w:rPr>
        <w:t xml:space="preserve">Качеством услуг на рынке перевозок пассажиров наземным транспортом скорее удовлетворены </w:t>
      </w:r>
      <w:r>
        <w:rPr>
          <w:rFonts w:ascii="Times New Roman" w:hAnsi="Times New Roman" w:cs="Times New Roman"/>
          <w:sz w:val="28"/>
          <w:szCs w:val="28"/>
        </w:rPr>
        <w:t>51,8</w:t>
      </w:r>
      <w:r w:rsidRPr="009726AF">
        <w:rPr>
          <w:rFonts w:ascii="Times New Roman" w:hAnsi="Times New Roman" w:cs="Times New Roman"/>
          <w:sz w:val="28"/>
          <w:szCs w:val="28"/>
        </w:rPr>
        <w:t xml:space="preserve">% респондентов, однако </w:t>
      </w:r>
      <w:r>
        <w:rPr>
          <w:rFonts w:ascii="Times New Roman" w:hAnsi="Times New Roman" w:cs="Times New Roman"/>
          <w:sz w:val="28"/>
          <w:szCs w:val="28"/>
        </w:rPr>
        <w:t>15,3</w:t>
      </w:r>
      <w:r w:rsidRPr="009726AF">
        <w:rPr>
          <w:rFonts w:ascii="Times New Roman" w:hAnsi="Times New Roman" w:cs="Times New Roman"/>
          <w:sz w:val="28"/>
          <w:szCs w:val="28"/>
        </w:rPr>
        <w:t xml:space="preserve">% совсем не устраивает качество предоставляемых услуг. Возможностью выбора услуг на данном рынке </w:t>
      </w:r>
      <w:r>
        <w:rPr>
          <w:rFonts w:ascii="Times New Roman" w:hAnsi="Times New Roman" w:cs="Times New Roman"/>
          <w:sz w:val="28"/>
          <w:szCs w:val="28"/>
        </w:rPr>
        <w:t>в разной степени</w:t>
      </w:r>
      <w:r w:rsidRPr="009726AF">
        <w:rPr>
          <w:rFonts w:ascii="Times New Roman" w:hAnsi="Times New Roman" w:cs="Times New Roman"/>
          <w:sz w:val="28"/>
          <w:szCs w:val="28"/>
        </w:rPr>
        <w:t xml:space="preserve"> удовлетворены </w:t>
      </w:r>
      <w:r>
        <w:rPr>
          <w:rFonts w:ascii="Times New Roman" w:hAnsi="Times New Roman" w:cs="Times New Roman"/>
          <w:sz w:val="28"/>
          <w:szCs w:val="28"/>
        </w:rPr>
        <w:t>55,3</w:t>
      </w:r>
      <w:r w:rsidRPr="009726AF">
        <w:rPr>
          <w:rFonts w:ascii="Times New Roman" w:hAnsi="Times New Roman" w:cs="Times New Roman"/>
          <w:sz w:val="28"/>
          <w:szCs w:val="28"/>
        </w:rPr>
        <w:t xml:space="preserve">% опрошенных, а </w:t>
      </w:r>
      <w:r>
        <w:rPr>
          <w:rFonts w:ascii="Times New Roman" w:hAnsi="Times New Roman" w:cs="Times New Roman"/>
          <w:sz w:val="28"/>
          <w:szCs w:val="28"/>
        </w:rPr>
        <w:t>16,4</w:t>
      </w:r>
      <w:r w:rsidRPr="009726AF">
        <w:rPr>
          <w:rFonts w:ascii="Times New Roman" w:hAnsi="Times New Roman" w:cs="Times New Roman"/>
          <w:sz w:val="28"/>
          <w:szCs w:val="28"/>
        </w:rPr>
        <w:t xml:space="preserve">% совсем не </w:t>
      </w:r>
      <w:r>
        <w:rPr>
          <w:rFonts w:ascii="Times New Roman" w:hAnsi="Times New Roman" w:cs="Times New Roman"/>
          <w:sz w:val="28"/>
          <w:szCs w:val="28"/>
        </w:rPr>
        <w:t>удовлетворены данными услугами</w:t>
      </w:r>
      <w:r w:rsidRPr="009726AF">
        <w:rPr>
          <w:rFonts w:ascii="Times New Roman" w:hAnsi="Times New Roman" w:cs="Times New Roman"/>
          <w:sz w:val="28"/>
          <w:szCs w:val="28"/>
        </w:rPr>
        <w:t xml:space="preserve">. </w:t>
      </w:r>
    </w:p>
    <w:p w:rsidR="004C683F" w:rsidRPr="009726AF" w:rsidRDefault="004C683F" w:rsidP="004C683F">
      <w:pPr>
        <w:spacing w:after="0" w:line="240" w:lineRule="auto"/>
        <w:ind w:firstLine="851"/>
        <w:jc w:val="both"/>
        <w:rPr>
          <w:rFonts w:ascii="Times New Roman" w:hAnsi="Times New Roman" w:cs="Times New Roman"/>
          <w:sz w:val="28"/>
          <w:szCs w:val="28"/>
        </w:rPr>
      </w:pPr>
      <w:r w:rsidRPr="009726AF">
        <w:rPr>
          <w:rFonts w:ascii="Times New Roman" w:hAnsi="Times New Roman" w:cs="Times New Roman"/>
          <w:sz w:val="28"/>
          <w:szCs w:val="28"/>
        </w:rPr>
        <w:t xml:space="preserve">Ценовая политика на рынке перевозок пассажиров наземным транспортом в разной степени не устраивает </w:t>
      </w:r>
      <w:r>
        <w:rPr>
          <w:rFonts w:ascii="Times New Roman" w:hAnsi="Times New Roman" w:cs="Times New Roman"/>
          <w:sz w:val="28"/>
          <w:szCs w:val="28"/>
        </w:rPr>
        <w:t>каждого третьего из</w:t>
      </w:r>
      <w:r w:rsidRPr="009726AF">
        <w:rPr>
          <w:rFonts w:ascii="Times New Roman" w:hAnsi="Times New Roman" w:cs="Times New Roman"/>
          <w:sz w:val="28"/>
          <w:szCs w:val="28"/>
        </w:rPr>
        <w:t xml:space="preserve"> опрошенных потребителей. При этом </w:t>
      </w:r>
      <w:r>
        <w:rPr>
          <w:rFonts w:ascii="Times New Roman" w:hAnsi="Times New Roman" w:cs="Times New Roman"/>
          <w:sz w:val="28"/>
          <w:szCs w:val="28"/>
        </w:rPr>
        <w:t>49,4</w:t>
      </w:r>
      <w:r w:rsidRPr="009726AF">
        <w:rPr>
          <w:rFonts w:ascii="Times New Roman" w:hAnsi="Times New Roman" w:cs="Times New Roman"/>
          <w:sz w:val="28"/>
          <w:szCs w:val="28"/>
        </w:rPr>
        <w:t xml:space="preserve">% респондентов полагали, что скорее удовлетворены ценами на услуги перевозок, и </w:t>
      </w:r>
      <w:r>
        <w:rPr>
          <w:rFonts w:ascii="Times New Roman" w:hAnsi="Times New Roman" w:cs="Times New Roman"/>
          <w:sz w:val="28"/>
          <w:szCs w:val="28"/>
        </w:rPr>
        <w:t>21,1</w:t>
      </w:r>
      <w:r w:rsidRPr="009726AF">
        <w:rPr>
          <w:rFonts w:ascii="Times New Roman" w:hAnsi="Times New Roman" w:cs="Times New Roman"/>
          <w:sz w:val="28"/>
          <w:szCs w:val="28"/>
        </w:rPr>
        <w:t xml:space="preserve">% потребителей высказали удовлетворенность уровнем цен на этом рынке. В 2016 году большинство респондентов считало себя удовлетворенными </w:t>
      </w:r>
      <w:r>
        <w:rPr>
          <w:rFonts w:ascii="Times New Roman" w:hAnsi="Times New Roman" w:cs="Times New Roman"/>
          <w:sz w:val="28"/>
          <w:szCs w:val="28"/>
        </w:rPr>
        <w:t xml:space="preserve">как </w:t>
      </w:r>
      <w:r w:rsidRPr="009726AF">
        <w:rPr>
          <w:rFonts w:ascii="Times New Roman" w:hAnsi="Times New Roman" w:cs="Times New Roman"/>
          <w:sz w:val="28"/>
          <w:szCs w:val="28"/>
        </w:rPr>
        <w:t xml:space="preserve">качеством и возможностью выбора, </w:t>
      </w:r>
      <w:r>
        <w:rPr>
          <w:rFonts w:ascii="Times New Roman" w:hAnsi="Times New Roman" w:cs="Times New Roman"/>
          <w:sz w:val="28"/>
          <w:szCs w:val="28"/>
        </w:rPr>
        <w:t xml:space="preserve">так и </w:t>
      </w:r>
      <w:r w:rsidRPr="009726AF">
        <w:rPr>
          <w:rFonts w:ascii="Times New Roman" w:hAnsi="Times New Roman" w:cs="Times New Roman"/>
          <w:sz w:val="28"/>
          <w:szCs w:val="28"/>
        </w:rPr>
        <w:t>уровнем цен на услуги перевозок пассажиров наземным транспортом.</w:t>
      </w:r>
    </w:p>
    <w:p w:rsidR="004C683F" w:rsidRPr="009726A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sz w:val="28"/>
          <w:szCs w:val="28"/>
        </w:rPr>
        <w:t xml:space="preserve">В этом году потребители </w:t>
      </w:r>
      <w:r>
        <w:rPr>
          <w:rFonts w:ascii="Times New Roman" w:hAnsi="Times New Roman" w:cs="Times New Roman"/>
          <w:sz w:val="28"/>
          <w:szCs w:val="28"/>
        </w:rPr>
        <w:t>района</w:t>
      </w:r>
      <w:r w:rsidRPr="009726AF">
        <w:rPr>
          <w:rFonts w:ascii="Times New Roman" w:hAnsi="Times New Roman" w:cs="Times New Roman"/>
          <w:sz w:val="28"/>
          <w:szCs w:val="28"/>
        </w:rPr>
        <w:t xml:space="preserve"> охарактеризовали рынок услуг перевозок</w:t>
      </w:r>
      <w:r w:rsidRPr="009726AF">
        <w:rPr>
          <w:rFonts w:ascii="Times New Roman" w:hAnsi="Times New Roman" w:cs="Times New Roman"/>
          <w:bCs/>
          <w:sz w:val="28"/>
        </w:rPr>
        <w:t xml:space="preserve"> пассажиров наземным транспортом как</w:t>
      </w:r>
      <w:r w:rsidRPr="009726AF">
        <w:rPr>
          <w:rFonts w:ascii="Times New Roman" w:hAnsi="Times New Roman" w:cs="Times New Roman"/>
          <w:sz w:val="28"/>
          <w:szCs w:val="28"/>
        </w:rPr>
        <w:t xml:space="preserve"> достаточно развитый</w:t>
      </w:r>
      <w:r w:rsidRPr="009726AF">
        <w:rPr>
          <w:rFonts w:ascii="Times New Roman" w:hAnsi="Times New Roman" w:cs="Times New Roman"/>
          <w:bCs/>
          <w:sz w:val="28"/>
        </w:rPr>
        <w:t>. Количество организаций, предоставляющих данные услуги, по их мнению, не изменилось, что не повлияло негативно на удовлетворенность потребителей возможностью выбора на данном рынке услуг.</w:t>
      </w:r>
      <w:r>
        <w:rPr>
          <w:rFonts w:ascii="Times New Roman" w:hAnsi="Times New Roman" w:cs="Times New Roman"/>
          <w:bCs/>
          <w:sz w:val="28"/>
        </w:rPr>
        <w:t xml:space="preserve"> </w:t>
      </w:r>
      <w:r w:rsidRPr="009726AF">
        <w:rPr>
          <w:rFonts w:ascii="Times New Roman" w:hAnsi="Times New Roman" w:cs="Times New Roman"/>
          <w:bCs/>
          <w:sz w:val="28"/>
        </w:rPr>
        <w:t>Доля респондентов, удовлетворенных качеством и ценой услуг, превысила</w:t>
      </w:r>
      <w:r>
        <w:rPr>
          <w:rFonts w:ascii="Times New Roman" w:hAnsi="Times New Roman" w:cs="Times New Roman"/>
          <w:bCs/>
          <w:sz w:val="28"/>
        </w:rPr>
        <w:t xml:space="preserve"> </w:t>
      </w:r>
      <w:r w:rsidRPr="009726AF">
        <w:rPr>
          <w:rFonts w:ascii="Times New Roman" w:hAnsi="Times New Roman" w:cs="Times New Roman"/>
          <w:bCs/>
          <w:sz w:val="28"/>
        </w:rPr>
        <w:t>долю неудовлетворенных.</w:t>
      </w:r>
    </w:p>
    <w:p w:rsidR="004C683F" w:rsidRDefault="004C683F" w:rsidP="004C683F">
      <w:pPr>
        <w:pStyle w:val="a8"/>
        <w:shd w:val="clear" w:color="auto" w:fill="FFFFFF"/>
        <w:spacing w:line="292" w:lineRule="exact"/>
        <w:ind w:right="21" w:firstLine="709"/>
        <w:rPr>
          <w:sz w:val="28"/>
          <w:szCs w:val="28"/>
          <w:u w:val="single"/>
          <w:shd w:val="clear" w:color="auto" w:fill="FFFFFF"/>
        </w:rPr>
      </w:pPr>
    </w:p>
    <w:p w:rsidR="004C683F" w:rsidRPr="00011BF8" w:rsidRDefault="004C683F" w:rsidP="004C683F">
      <w:pPr>
        <w:pStyle w:val="a8"/>
        <w:shd w:val="clear" w:color="auto" w:fill="FFFFFF"/>
        <w:spacing w:line="292" w:lineRule="exact"/>
        <w:ind w:right="21"/>
        <w:jc w:val="center"/>
        <w:rPr>
          <w:b/>
          <w:bCs/>
          <w:sz w:val="28"/>
          <w:szCs w:val="28"/>
          <w:u w:val="single"/>
          <w:shd w:val="clear" w:color="auto" w:fill="FFFFFF"/>
        </w:rPr>
      </w:pPr>
      <w:r w:rsidRPr="00011BF8">
        <w:rPr>
          <w:b/>
          <w:sz w:val="28"/>
          <w:szCs w:val="28"/>
          <w:u w:val="single"/>
          <w:shd w:val="clear" w:color="auto" w:fill="FFFFFF"/>
        </w:rPr>
        <w:t xml:space="preserve">10. </w:t>
      </w:r>
      <w:r w:rsidRPr="0050534C">
        <w:rPr>
          <w:b/>
          <w:bCs/>
          <w:sz w:val="28"/>
          <w:szCs w:val="28"/>
          <w:u w:val="single"/>
          <w:shd w:val="clear" w:color="auto" w:fill="FFFFFF"/>
        </w:rPr>
        <w:t xml:space="preserve">Рынок </w:t>
      </w:r>
      <w:r w:rsidRPr="0050534C">
        <w:rPr>
          <w:b/>
          <w:sz w:val="28"/>
          <w:szCs w:val="28"/>
          <w:u w:val="single"/>
          <w:shd w:val="clear" w:color="auto" w:fill="FFFFFF"/>
        </w:rPr>
        <w:t xml:space="preserve">услуг </w:t>
      </w:r>
      <w:r w:rsidRPr="0050534C">
        <w:rPr>
          <w:b/>
          <w:bCs/>
          <w:sz w:val="28"/>
          <w:szCs w:val="28"/>
          <w:u w:val="single"/>
          <w:shd w:val="clear" w:color="auto" w:fill="FFFFFF"/>
        </w:rPr>
        <w:t>связ</w:t>
      </w:r>
      <w:r w:rsidRPr="00011BF8">
        <w:rPr>
          <w:b/>
          <w:bCs/>
          <w:sz w:val="28"/>
          <w:szCs w:val="28"/>
          <w:u w:val="single"/>
          <w:shd w:val="clear" w:color="auto" w:fill="FFFFFF"/>
        </w:rPr>
        <w:t>и</w:t>
      </w:r>
    </w:p>
    <w:p w:rsidR="004C683F" w:rsidRPr="009726AF" w:rsidRDefault="004C683F" w:rsidP="004C683F">
      <w:pPr>
        <w:spacing w:after="0" w:line="240" w:lineRule="auto"/>
        <w:ind w:firstLine="851"/>
        <w:jc w:val="both"/>
        <w:rPr>
          <w:rFonts w:ascii="Times New Roman" w:hAnsi="Times New Roman" w:cs="Times New Roman"/>
          <w:sz w:val="28"/>
          <w:szCs w:val="28"/>
        </w:rPr>
      </w:pPr>
      <w:r w:rsidRPr="009726AF">
        <w:rPr>
          <w:rFonts w:ascii="Times New Roman" w:hAnsi="Times New Roman" w:cs="Times New Roman"/>
          <w:sz w:val="28"/>
          <w:szCs w:val="28"/>
        </w:rPr>
        <w:t>Подавляющее большинство респондентов (</w:t>
      </w:r>
      <w:r>
        <w:rPr>
          <w:rFonts w:ascii="Times New Roman" w:hAnsi="Times New Roman" w:cs="Times New Roman"/>
          <w:sz w:val="28"/>
          <w:szCs w:val="28"/>
        </w:rPr>
        <w:t>74,1</w:t>
      </w:r>
      <w:r w:rsidRPr="009726AF">
        <w:rPr>
          <w:rFonts w:ascii="Times New Roman" w:hAnsi="Times New Roman" w:cs="Times New Roman"/>
          <w:sz w:val="28"/>
          <w:szCs w:val="28"/>
        </w:rPr>
        <w:t>%), как и годом ранее</w:t>
      </w:r>
      <w:r>
        <w:rPr>
          <w:rFonts w:ascii="Times New Roman" w:hAnsi="Times New Roman" w:cs="Times New Roman"/>
          <w:sz w:val="28"/>
          <w:szCs w:val="28"/>
        </w:rPr>
        <w:t xml:space="preserve"> (86,7%)</w:t>
      </w:r>
      <w:r w:rsidRPr="009726AF">
        <w:rPr>
          <w:rFonts w:ascii="Times New Roman" w:hAnsi="Times New Roman" w:cs="Times New Roman"/>
          <w:sz w:val="28"/>
          <w:szCs w:val="28"/>
        </w:rPr>
        <w:t>,  считало рынок услуг связи достаточно развитым. Наличие недостаточного количества организаций, осуществляющих услуги связи в регионе, отметили</w:t>
      </w:r>
      <w:r>
        <w:rPr>
          <w:rFonts w:ascii="Times New Roman" w:hAnsi="Times New Roman" w:cs="Times New Roman"/>
          <w:sz w:val="28"/>
          <w:szCs w:val="28"/>
        </w:rPr>
        <w:t xml:space="preserve"> 25,9% респондентов.</w:t>
      </w:r>
    </w:p>
    <w:p w:rsidR="004C683F" w:rsidRPr="009726AF" w:rsidRDefault="004C683F" w:rsidP="004C683F">
      <w:pPr>
        <w:spacing w:after="0" w:line="240" w:lineRule="auto"/>
        <w:ind w:firstLine="851"/>
        <w:jc w:val="both"/>
        <w:rPr>
          <w:rFonts w:ascii="Times New Roman" w:hAnsi="Times New Roman" w:cs="Times New Roman"/>
          <w:sz w:val="28"/>
          <w:szCs w:val="28"/>
        </w:rPr>
      </w:pPr>
      <w:r w:rsidRPr="009726AF">
        <w:rPr>
          <w:rFonts w:ascii="Times New Roman" w:hAnsi="Times New Roman" w:cs="Times New Roman"/>
          <w:sz w:val="28"/>
          <w:szCs w:val="28"/>
        </w:rPr>
        <w:t xml:space="preserve">По мнению </w:t>
      </w:r>
      <w:r>
        <w:rPr>
          <w:rFonts w:ascii="Times New Roman" w:hAnsi="Times New Roman" w:cs="Times New Roman"/>
          <w:sz w:val="28"/>
          <w:szCs w:val="28"/>
        </w:rPr>
        <w:t>64,7</w:t>
      </w:r>
      <w:r w:rsidRPr="009726AF">
        <w:rPr>
          <w:rFonts w:ascii="Times New Roman" w:hAnsi="Times New Roman" w:cs="Times New Roman"/>
          <w:sz w:val="28"/>
          <w:szCs w:val="28"/>
        </w:rPr>
        <w:t xml:space="preserve">% опрошенных за последние 3 года на рынке связи не произошло изменений в количестве субъектов. Положительную динамику отметили </w:t>
      </w:r>
      <w:r>
        <w:rPr>
          <w:rFonts w:ascii="Times New Roman" w:hAnsi="Times New Roman" w:cs="Times New Roman"/>
          <w:sz w:val="28"/>
          <w:szCs w:val="28"/>
        </w:rPr>
        <w:t xml:space="preserve">18,8% потребителей, </w:t>
      </w:r>
      <w:r w:rsidRPr="009726AF">
        <w:rPr>
          <w:rFonts w:ascii="Times New Roman" w:hAnsi="Times New Roman" w:cs="Times New Roman"/>
          <w:sz w:val="28"/>
          <w:szCs w:val="28"/>
        </w:rPr>
        <w:t xml:space="preserve">а негативную – </w:t>
      </w:r>
      <w:r>
        <w:rPr>
          <w:rFonts w:ascii="Times New Roman" w:hAnsi="Times New Roman" w:cs="Times New Roman"/>
          <w:sz w:val="28"/>
          <w:szCs w:val="28"/>
        </w:rPr>
        <w:t>4,7</w:t>
      </w:r>
      <w:r w:rsidRPr="009726AF">
        <w:rPr>
          <w:rFonts w:ascii="Times New Roman" w:hAnsi="Times New Roman" w:cs="Times New Roman"/>
          <w:sz w:val="28"/>
          <w:szCs w:val="28"/>
        </w:rPr>
        <w:t xml:space="preserve">%. Затруднились ответить </w:t>
      </w:r>
      <w:r>
        <w:rPr>
          <w:rFonts w:ascii="Times New Roman" w:hAnsi="Times New Roman" w:cs="Times New Roman"/>
          <w:sz w:val="28"/>
          <w:szCs w:val="28"/>
        </w:rPr>
        <w:t>11,8</w:t>
      </w:r>
      <w:r w:rsidRPr="009726AF">
        <w:rPr>
          <w:rFonts w:ascii="Times New Roman" w:hAnsi="Times New Roman" w:cs="Times New Roman"/>
          <w:sz w:val="28"/>
          <w:szCs w:val="28"/>
        </w:rPr>
        <w:t>% респондентов (рисунок 2.36). Преобладающая часть респондентов</w:t>
      </w:r>
      <w:r>
        <w:rPr>
          <w:rFonts w:ascii="Times New Roman" w:hAnsi="Times New Roman" w:cs="Times New Roman"/>
          <w:sz w:val="28"/>
          <w:szCs w:val="28"/>
        </w:rPr>
        <w:t xml:space="preserve"> (53,3%)</w:t>
      </w:r>
      <w:r w:rsidRPr="009726AF">
        <w:rPr>
          <w:rFonts w:ascii="Times New Roman" w:hAnsi="Times New Roman" w:cs="Times New Roman"/>
          <w:sz w:val="28"/>
          <w:szCs w:val="28"/>
        </w:rPr>
        <w:t xml:space="preserve">, </w:t>
      </w:r>
      <w:r>
        <w:rPr>
          <w:rFonts w:ascii="Times New Roman" w:hAnsi="Times New Roman" w:cs="Times New Roman"/>
          <w:sz w:val="28"/>
          <w:szCs w:val="28"/>
        </w:rPr>
        <w:t>принявших участие в опросе 2016 </w:t>
      </w:r>
      <w:r w:rsidRPr="009726AF">
        <w:rPr>
          <w:rFonts w:ascii="Times New Roman" w:hAnsi="Times New Roman" w:cs="Times New Roman"/>
          <w:sz w:val="28"/>
          <w:szCs w:val="28"/>
        </w:rPr>
        <w:t xml:space="preserve">года, также отметила отсутствие изменений в числе субъектов, </w:t>
      </w:r>
      <w:r w:rsidRPr="009726AF">
        <w:rPr>
          <w:rFonts w:ascii="Times New Roman" w:hAnsi="Times New Roman" w:cs="Times New Roman"/>
          <w:bCs/>
          <w:sz w:val="28"/>
        </w:rPr>
        <w:t>предоставляющих услуги связи</w:t>
      </w:r>
      <w:r w:rsidRPr="009726AF">
        <w:rPr>
          <w:rFonts w:ascii="Times New Roman" w:hAnsi="Times New Roman" w:cs="Times New Roman"/>
          <w:sz w:val="28"/>
          <w:szCs w:val="28"/>
        </w:rPr>
        <w:t>.</w:t>
      </w:r>
    </w:p>
    <w:p w:rsidR="004C683F" w:rsidRPr="004F511B" w:rsidRDefault="004C683F" w:rsidP="004C683F">
      <w:pPr>
        <w:pStyle w:val="a8"/>
        <w:shd w:val="clear" w:color="auto" w:fill="FFFFFF"/>
        <w:spacing w:before="14" w:line="302" w:lineRule="exact"/>
        <w:ind w:right="21" w:firstLine="851"/>
        <w:jc w:val="both"/>
        <w:rPr>
          <w:sz w:val="28"/>
          <w:szCs w:val="28"/>
          <w:shd w:val="clear" w:color="auto" w:fill="FFFFFF"/>
        </w:rPr>
      </w:pPr>
      <w:r w:rsidRPr="004F511B">
        <w:rPr>
          <w:sz w:val="28"/>
          <w:szCs w:val="28"/>
          <w:shd w:val="clear" w:color="auto" w:fill="FFFFFF"/>
        </w:rPr>
        <w:t xml:space="preserve">Около </w:t>
      </w:r>
      <w:r>
        <w:rPr>
          <w:sz w:val="28"/>
          <w:szCs w:val="28"/>
          <w:shd w:val="clear" w:color="auto" w:fill="FFFFFF"/>
        </w:rPr>
        <w:t>65% опрошенных</w:t>
      </w:r>
      <w:r w:rsidRPr="004F511B">
        <w:rPr>
          <w:sz w:val="28"/>
          <w:szCs w:val="28"/>
          <w:shd w:val="clear" w:color="auto" w:fill="FFFFFF"/>
        </w:rPr>
        <w:t xml:space="preserve"> скорее удовлетворены качеством услуг </w:t>
      </w:r>
      <w:r>
        <w:rPr>
          <w:sz w:val="28"/>
          <w:szCs w:val="28"/>
          <w:shd w:val="clear" w:color="auto" w:fill="FFFFFF"/>
        </w:rPr>
        <w:t xml:space="preserve">связи, из которых </w:t>
      </w:r>
      <w:r w:rsidRPr="004F511B">
        <w:rPr>
          <w:sz w:val="28"/>
          <w:szCs w:val="28"/>
          <w:shd w:val="clear" w:color="auto" w:fill="FFFFFF"/>
        </w:rPr>
        <w:t>1</w:t>
      </w:r>
      <w:r>
        <w:rPr>
          <w:sz w:val="28"/>
          <w:szCs w:val="28"/>
          <w:shd w:val="clear" w:color="auto" w:fill="FFFFFF"/>
        </w:rPr>
        <w:t>7</w:t>
      </w:r>
      <w:r w:rsidRPr="004F511B">
        <w:rPr>
          <w:sz w:val="28"/>
          <w:szCs w:val="28"/>
          <w:shd w:val="clear" w:color="auto" w:fill="FFFFFF"/>
        </w:rPr>
        <w:t>,</w:t>
      </w:r>
      <w:r>
        <w:rPr>
          <w:sz w:val="28"/>
          <w:szCs w:val="28"/>
          <w:shd w:val="clear" w:color="auto" w:fill="FFFFFF"/>
        </w:rPr>
        <w:t>6</w:t>
      </w:r>
      <w:r w:rsidRPr="004F511B">
        <w:rPr>
          <w:sz w:val="28"/>
          <w:szCs w:val="28"/>
          <w:shd w:val="clear" w:color="auto" w:fill="FFFFFF"/>
        </w:rPr>
        <w:t xml:space="preserve">  - полностью удовлетворены. </w:t>
      </w:r>
      <w:r>
        <w:rPr>
          <w:sz w:val="28"/>
          <w:szCs w:val="28"/>
          <w:shd w:val="clear" w:color="auto" w:fill="FFFFFF"/>
        </w:rPr>
        <w:t>Треть</w:t>
      </w:r>
      <w:r w:rsidRPr="004F511B">
        <w:rPr>
          <w:sz w:val="28"/>
          <w:szCs w:val="28"/>
          <w:shd w:val="clear" w:color="auto" w:fill="FFFFFF"/>
        </w:rPr>
        <w:t xml:space="preserve"> респондентов </w:t>
      </w:r>
      <w:r w:rsidRPr="004F511B">
        <w:rPr>
          <w:sz w:val="28"/>
          <w:szCs w:val="28"/>
          <w:shd w:val="clear" w:color="auto" w:fill="FFFFFF"/>
        </w:rPr>
        <w:lastRenderedPageBreak/>
        <w:t>отрицательно</w:t>
      </w:r>
      <w:r>
        <w:rPr>
          <w:sz w:val="28"/>
          <w:szCs w:val="28"/>
          <w:shd w:val="clear" w:color="auto" w:fill="FFFFFF"/>
        </w:rPr>
        <w:t xml:space="preserve"> </w:t>
      </w:r>
      <w:r w:rsidRPr="004F511B">
        <w:rPr>
          <w:sz w:val="28"/>
          <w:szCs w:val="28"/>
          <w:shd w:val="clear" w:color="auto" w:fill="FFFFFF"/>
        </w:rPr>
        <w:t>оценили качество услуг связи</w:t>
      </w:r>
      <w:r>
        <w:rPr>
          <w:sz w:val="28"/>
          <w:szCs w:val="28"/>
          <w:shd w:val="clear" w:color="auto" w:fill="FFFFFF"/>
        </w:rPr>
        <w:t xml:space="preserve">, а </w:t>
      </w:r>
      <w:r w:rsidRPr="004F511B">
        <w:rPr>
          <w:sz w:val="28"/>
          <w:szCs w:val="28"/>
          <w:shd w:val="clear" w:color="auto" w:fill="FFFFFF"/>
        </w:rPr>
        <w:t>7,</w:t>
      </w:r>
      <w:r>
        <w:rPr>
          <w:sz w:val="28"/>
          <w:szCs w:val="28"/>
          <w:shd w:val="clear" w:color="auto" w:fill="FFFFFF"/>
        </w:rPr>
        <w:t>1%</w:t>
      </w:r>
      <w:r w:rsidRPr="004F511B">
        <w:rPr>
          <w:sz w:val="28"/>
          <w:szCs w:val="28"/>
          <w:shd w:val="clear" w:color="auto" w:fill="FFFFFF"/>
        </w:rPr>
        <w:t xml:space="preserve"> респондентов не смогли определить степень удовлетворенности качеством на данном рынке. </w:t>
      </w:r>
    </w:p>
    <w:p w:rsidR="004C683F" w:rsidRPr="004F511B" w:rsidRDefault="004C683F" w:rsidP="004C683F">
      <w:pPr>
        <w:pStyle w:val="a8"/>
        <w:shd w:val="clear" w:color="auto" w:fill="FFFFFF"/>
        <w:spacing w:before="4" w:line="297" w:lineRule="exact"/>
        <w:ind w:right="21" w:firstLine="851"/>
        <w:jc w:val="both"/>
        <w:rPr>
          <w:sz w:val="28"/>
          <w:szCs w:val="28"/>
          <w:shd w:val="clear" w:color="auto" w:fill="FFFFFF"/>
        </w:rPr>
      </w:pPr>
      <w:r>
        <w:rPr>
          <w:sz w:val="28"/>
          <w:szCs w:val="28"/>
          <w:shd w:val="clear" w:color="auto" w:fill="FFFFFF"/>
        </w:rPr>
        <w:t>23,5%</w:t>
      </w:r>
      <w:r w:rsidRPr="004F511B">
        <w:rPr>
          <w:sz w:val="28"/>
          <w:szCs w:val="28"/>
          <w:shd w:val="clear" w:color="auto" w:fill="FFFFFF"/>
        </w:rPr>
        <w:t xml:space="preserve"> опрошенных потребителей скорее не удовлетворены, а </w:t>
      </w:r>
      <w:r>
        <w:rPr>
          <w:sz w:val="28"/>
          <w:szCs w:val="28"/>
          <w:shd w:val="clear" w:color="auto" w:fill="FFFFFF"/>
        </w:rPr>
        <w:t>8</w:t>
      </w:r>
      <w:r w:rsidRPr="004F511B">
        <w:rPr>
          <w:sz w:val="28"/>
          <w:szCs w:val="28"/>
          <w:shd w:val="clear" w:color="auto" w:fill="FFFFFF"/>
        </w:rPr>
        <w:t>,2</w:t>
      </w:r>
      <w:r>
        <w:rPr>
          <w:sz w:val="28"/>
          <w:szCs w:val="28"/>
          <w:shd w:val="clear" w:color="auto" w:fill="FFFFFF"/>
        </w:rPr>
        <w:t>%</w:t>
      </w:r>
      <w:r w:rsidRPr="004F511B">
        <w:rPr>
          <w:sz w:val="28"/>
          <w:szCs w:val="28"/>
          <w:shd w:val="clear" w:color="auto" w:fill="FFFFFF"/>
        </w:rPr>
        <w:t xml:space="preserve"> - совсем не удовлетворены ценовой политикой на рынке услуг связи района. </w:t>
      </w:r>
      <w:r>
        <w:rPr>
          <w:sz w:val="28"/>
          <w:szCs w:val="28"/>
          <w:shd w:val="clear" w:color="auto" w:fill="FFFFFF"/>
        </w:rPr>
        <w:t xml:space="preserve">44,7% </w:t>
      </w:r>
      <w:r w:rsidRPr="004F511B">
        <w:rPr>
          <w:sz w:val="28"/>
          <w:szCs w:val="28"/>
          <w:shd w:val="clear" w:color="auto" w:fill="FFFFFF"/>
        </w:rPr>
        <w:t xml:space="preserve">опрошенных полагают, что скорее удовлетворены ценами на услуги связи. Только </w:t>
      </w:r>
      <w:r>
        <w:rPr>
          <w:sz w:val="28"/>
          <w:szCs w:val="28"/>
          <w:shd w:val="clear" w:color="auto" w:fill="FFFFFF"/>
        </w:rPr>
        <w:t>1</w:t>
      </w:r>
      <w:r w:rsidRPr="004F511B">
        <w:rPr>
          <w:sz w:val="28"/>
          <w:szCs w:val="28"/>
          <w:shd w:val="clear" w:color="auto" w:fill="FFFFFF"/>
        </w:rPr>
        <w:t>4,</w:t>
      </w:r>
      <w:r>
        <w:rPr>
          <w:sz w:val="28"/>
          <w:szCs w:val="28"/>
          <w:shd w:val="clear" w:color="auto" w:fill="FFFFFF"/>
        </w:rPr>
        <w:t>2%</w:t>
      </w:r>
      <w:r w:rsidRPr="004F511B">
        <w:rPr>
          <w:sz w:val="28"/>
          <w:szCs w:val="28"/>
          <w:shd w:val="clear" w:color="auto" w:fill="FFFFFF"/>
        </w:rPr>
        <w:t xml:space="preserve"> потребителей устраивает уровень цен на этом рынке. </w:t>
      </w:r>
      <w:r>
        <w:rPr>
          <w:sz w:val="28"/>
          <w:szCs w:val="28"/>
          <w:shd w:val="clear" w:color="auto" w:fill="FFFFFF"/>
        </w:rPr>
        <w:t xml:space="preserve">9,4% опрошенных </w:t>
      </w:r>
      <w:r w:rsidRPr="004F511B">
        <w:rPr>
          <w:sz w:val="28"/>
          <w:szCs w:val="28"/>
          <w:shd w:val="clear" w:color="auto" w:fill="FFFFFF"/>
        </w:rPr>
        <w:t xml:space="preserve">затруднились в оценке своего отношения к уровню цен на услуги связи. </w:t>
      </w:r>
    </w:p>
    <w:p w:rsidR="004C683F" w:rsidRPr="009726AF" w:rsidRDefault="004C683F" w:rsidP="004C683F">
      <w:pPr>
        <w:spacing w:after="0" w:line="240" w:lineRule="auto"/>
        <w:ind w:firstLine="851"/>
        <w:jc w:val="both"/>
        <w:rPr>
          <w:rFonts w:ascii="Times New Roman" w:hAnsi="Times New Roman" w:cs="Times New Roman"/>
          <w:sz w:val="28"/>
          <w:szCs w:val="28"/>
        </w:rPr>
      </w:pPr>
      <w:r w:rsidRPr="009726AF">
        <w:rPr>
          <w:rFonts w:ascii="Times New Roman" w:hAnsi="Times New Roman" w:cs="Times New Roman"/>
          <w:sz w:val="28"/>
          <w:szCs w:val="28"/>
        </w:rPr>
        <w:t>Возможностью выбора предоставляемых услуг считали себя скорее удовлетворенными 38,8% опрошенных, полностью удовлетворены – 2</w:t>
      </w:r>
      <w:r>
        <w:rPr>
          <w:rFonts w:ascii="Times New Roman" w:hAnsi="Times New Roman" w:cs="Times New Roman"/>
          <w:sz w:val="28"/>
          <w:szCs w:val="28"/>
        </w:rPr>
        <w:t>1,2</w:t>
      </w:r>
      <w:r w:rsidRPr="009726AF">
        <w:rPr>
          <w:rFonts w:ascii="Times New Roman" w:hAnsi="Times New Roman" w:cs="Times New Roman"/>
          <w:sz w:val="28"/>
          <w:szCs w:val="28"/>
        </w:rPr>
        <w:t xml:space="preserve">%. В разной степени не удовлетворены возможностью выбора </w:t>
      </w:r>
      <w:r>
        <w:rPr>
          <w:rFonts w:ascii="Times New Roman" w:hAnsi="Times New Roman" w:cs="Times New Roman"/>
          <w:sz w:val="28"/>
          <w:szCs w:val="28"/>
        </w:rPr>
        <w:t>28</w:t>
      </w:r>
      <w:r w:rsidRPr="009726AF">
        <w:rPr>
          <w:rFonts w:ascii="Times New Roman" w:hAnsi="Times New Roman" w:cs="Times New Roman"/>
          <w:sz w:val="28"/>
          <w:szCs w:val="28"/>
        </w:rPr>
        <w:t xml:space="preserve">% респондентов. </w:t>
      </w:r>
    </w:p>
    <w:p w:rsidR="004C683F" w:rsidRDefault="004C683F" w:rsidP="004C683F">
      <w:pPr>
        <w:spacing w:after="0" w:line="240" w:lineRule="auto"/>
        <w:ind w:firstLine="851"/>
        <w:jc w:val="both"/>
        <w:rPr>
          <w:rFonts w:ascii="Times New Roman" w:hAnsi="Times New Roman" w:cs="Times New Roman"/>
          <w:sz w:val="28"/>
          <w:szCs w:val="28"/>
        </w:rPr>
      </w:pPr>
      <w:r w:rsidRPr="009726AF">
        <w:rPr>
          <w:rFonts w:ascii="Times New Roman" w:hAnsi="Times New Roman" w:cs="Times New Roman"/>
          <w:sz w:val="28"/>
          <w:szCs w:val="28"/>
        </w:rPr>
        <w:t xml:space="preserve">Рынок услуг связи в </w:t>
      </w:r>
      <w:r>
        <w:rPr>
          <w:rFonts w:ascii="Times New Roman" w:hAnsi="Times New Roman" w:cs="Times New Roman"/>
          <w:sz w:val="28"/>
          <w:szCs w:val="28"/>
        </w:rPr>
        <w:t>районе</w:t>
      </w:r>
      <w:r w:rsidRPr="009726AF">
        <w:rPr>
          <w:rFonts w:ascii="Times New Roman" w:hAnsi="Times New Roman" w:cs="Times New Roman"/>
          <w:sz w:val="28"/>
          <w:szCs w:val="28"/>
        </w:rPr>
        <w:t xml:space="preserve"> достаточно развит, но количество субъектов, предоставляющих услуги на нем, существенно не изменилось за последние три года. Респонденты в целом удовлетворены характеристиками услуг связи. </w:t>
      </w:r>
    </w:p>
    <w:p w:rsidR="004C683F" w:rsidRDefault="004C683F" w:rsidP="004C683F">
      <w:pPr>
        <w:spacing w:after="0" w:line="240" w:lineRule="auto"/>
        <w:ind w:firstLine="851"/>
        <w:jc w:val="both"/>
        <w:rPr>
          <w:b/>
          <w:bCs/>
          <w:sz w:val="28"/>
          <w:szCs w:val="28"/>
          <w:u w:val="single"/>
          <w:shd w:val="clear" w:color="auto" w:fill="FFFFFF"/>
        </w:rPr>
      </w:pPr>
      <w:r w:rsidRPr="009726AF">
        <w:rPr>
          <w:rFonts w:ascii="Times New Roman" w:hAnsi="Times New Roman" w:cs="Times New Roman"/>
          <w:sz w:val="28"/>
          <w:szCs w:val="28"/>
        </w:rPr>
        <w:t xml:space="preserve">В 2016 году качеством и возможностью выбора предоставляемых услуг </w:t>
      </w:r>
      <w:r>
        <w:rPr>
          <w:rFonts w:ascii="Times New Roman" w:hAnsi="Times New Roman" w:cs="Times New Roman"/>
          <w:sz w:val="28"/>
          <w:szCs w:val="28"/>
        </w:rPr>
        <w:t xml:space="preserve">в разной степени </w:t>
      </w:r>
      <w:r w:rsidRPr="009726AF">
        <w:rPr>
          <w:rFonts w:ascii="Times New Roman" w:hAnsi="Times New Roman" w:cs="Times New Roman"/>
          <w:sz w:val="28"/>
          <w:szCs w:val="28"/>
        </w:rPr>
        <w:t>было удовлетворено большинство потребителей</w:t>
      </w:r>
      <w:r>
        <w:rPr>
          <w:rFonts w:ascii="Times New Roman" w:hAnsi="Times New Roman" w:cs="Times New Roman"/>
          <w:sz w:val="28"/>
          <w:szCs w:val="28"/>
        </w:rPr>
        <w:t xml:space="preserve"> (60% и 66,7% соответственно)</w:t>
      </w:r>
      <w:r w:rsidRPr="009726AF">
        <w:rPr>
          <w:rFonts w:ascii="Times New Roman" w:hAnsi="Times New Roman" w:cs="Times New Roman"/>
          <w:sz w:val="28"/>
          <w:szCs w:val="28"/>
        </w:rPr>
        <w:t>.</w:t>
      </w:r>
    </w:p>
    <w:p w:rsidR="004C683F" w:rsidRDefault="004C683F" w:rsidP="004C683F">
      <w:pPr>
        <w:pStyle w:val="a8"/>
        <w:shd w:val="clear" w:color="auto" w:fill="FFFFFE"/>
        <w:spacing w:line="307" w:lineRule="exact"/>
        <w:ind w:right="21"/>
        <w:jc w:val="center"/>
        <w:rPr>
          <w:b/>
          <w:bCs/>
          <w:sz w:val="28"/>
          <w:szCs w:val="28"/>
          <w:u w:val="single"/>
          <w:shd w:val="clear" w:color="auto" w:fill="FFFFFE"/>
        </w:rPr>
      </w:pPr>
    </w:p>
    <w:p w:rsidR="004C683F" w:rsidRPr="004F511B" w:rsidRDefault="004C683F" w:rsidP="004C683F">
      <w:pPr>
        <w:pStyle w:val="a8"/>
        <w:shd w:val="clear" w:color="auto" w:fill="FFFFFE"/>
        <w:spacing w:line="307" w:lineRule="exact"/>
        <w:ind w:right="21"/>
        <w:jc w:val="center"/>
        <w:rPr>
          <w:b/>
          <w:bCs/>
          <w:sz w:val="28"/>
          <w:szCs w:val="28"/>
          <w:u w:val="single"/>
          <w:shd w:val="clear" w:color="auto" w:fill="FFFFFE"/>
        </w:rPr>
      </w:pPr>
      <w:r w:rsidRPr="004F511B">
        <w:rPr>
          <w:b/>
          <w:bCs/>
          <w:sz w:val="28"/>
          <w:szCs w:val="28"/>
          <w:u w:val="single"/>
          <w:shd w:val="clear" w:color="auto" w:fill="FFFFFE"/>
        </w:rPr>
        <w:t>1</w:t>
      </w:r>
      <w:r>
        <w:rPr>
          <w:b/>
          <w:bCs/>
          <w:sz w:val="28"/>
          <w:szCs w:val="28"/>
          <w:u w:val="single"/>
          <w:shd w:val="clear" w:color="auto" w:fill="FFFFFE"/>
        </w:rPr>
        <w:t>1</w:t>
      </w:r>
      <w:r w:rsidRPr="004F511B">
        <w:rPr>
          <w:b/>
          <w:bCs/>
          <w:sz w:val="28"/>
          <w:szCs w:val="28"/>
          <w:u w:val="single"/>
          <w:shd w:val="clear" w:color="auto" w:fill="FFFFFE"/>
        </w:rPr>
        <w:t xml:space="preserve">. </w:t>
      </w:r>
      <w:r w:rsidRPr="0050534C">
        <w:rPr>
          <w:b/>
          <w:bCs/>
          <w:sz w:val="28"/>
          <w:szCs w:val="28"/>
          <w:u w:val="single"/>
          <w:shd w:val="clear" w:color="auto" w:fill="FFFFFE"/>
        </w:rPr>
        <w:t>Рынок услуг социального обслуживания населения</w:t>
      </w:r>
    </w:p>
    <w:p w:rsidR="004C683F" w:rsidRPr="004F511B" w:rsidRDefault="004C683F" w:rsidP="004C683F">
      <w:pPr>
        <w:pStyle w:val="a8"/>
        <w:shd w:val="clear" w:color="auto" w:fill="FFFFFE"/>
        <w:spacing w:line="302" w:lineRule="exact"/>
        <w:ind w:right="21" w:firstLine="851"/>
        <w:jc w:val="both"/>
        <w:rPr>
          <w:sz w:val="28"/>
          <w:szCs w:val="28"/>
          <w:shd w:val="clear" w:color="auto" w:fill="FFFFFE"/>
        </w:rPr>
      </w:pPr>
      <w:r>
        <w:rPr>
          <w:sz w:val="28"/>
          <w:szCs w:val="28"/>
          <w:shd w:val="clear" w:color="auto" w:fill="FFFFFE"/>
        </w:rPr>
        <w:t>Каждый третий опрошенный считает</w:t>
      </w:r>
      <w:r w:rsidRPr="004F511B">
        <w:rPr>
          <w:sz w:val="28"/>
          <w:szCs w:val="28"/>
          <w:shd w:val="clear" w:color="auto" w:fill="FFFFFE"/>
        </w:rPr>
        <w:t xml:space="preserve">, что рынок социального обслуживания населения </w:t>
      </w:r>
      <w:r>
        <w:rPr>
          <w:sz w:val="28"/>
          <w:szCs w:val="28"/>
          <w:shd w:val="clear" w:color="auto" w:fill="FFFFFE"/>
        </w:rPr>
        <w:t xml:space="preserve">района </w:t>
      </w:r>
      <w:r w:rsidRPr="004F511B">
        <w:rPr>
          <w:sz w:val="28"/>
          <w:szCs w:val="28"/>
          <w:shd w:val="clear" w:color="auto" w:fill="FFFFFE"/>
        </w:rPr>
        <w:t xml:space="preserve">мало развит. </w:t>
      </w:r>
      <w:r>
        <w:rPr>
          <w:sz w:val="28"/>
          <w:szCs w:val="28"/>
          <w:shd w:val="clear" w:color="auto" w:fill="FFFFFE"/>
        </w:rPr>
        <w:t>Около 60%</w:t>
      </w:r>
      <w:r w:rsidRPr="004F511B">
        <w:rPr>
          <w:sz w:val="28"/>
          <w:szCs w:val="28"/>
          <w:shd w:val="clear" w:color="auto" w:fill="FFFFFE"/>
        </w:rPr>
        <w:t xml:space="preserve"> опрошенных, </w:t>
      </w:r>
      <w:r>
        <w:rPr>
          <w:sz w:val="28"/>
          <w:szCs w:val="28"/>
          <w:shd w:val="clear" w:color="auto" w:fill="FFFFFE"/>
        </w:rPr>
        <w:t xml:space="preserve">как и годом ранее, </w:t>
      </w:r>
      <w:r w:rsidRPr="004F511B">
        <w:rPr>
          <w:sz w:val="28"/>
          <w:szCs w:val="28"/>
          <w:shd w:val="clear" w:color="auto" w:fill="FFFFFE"/>
        </w:rPr>
        <w:t>напротив, уверен</w:t>
      </w:r>
      <w:r>
        <w:rPr>
          <w:sz w:val="28"/>
          <w:szCs w:val="28"/>
          <w:shd w:val="clear" w:color="auto" w:fill="FFFFFE"/>
        </w:rPr>
        <w:t>ы</w:t>
      </w:r>
      <w:r w:rsidRPr="004F511B">
        <w:rPr>
          <w:sz w:val="28"/>
          <w:szCs w:val="28"/>
          <w:shd w:val="clear" w:color="auto" w:fill="FFFFFE"/>
        </w:rPr>
        <w:t>, что на этом рынке достаточно организаций, оказывающих услуги по социа</w:t>
      </w:r>
      <w:r>
        <w:rPr>
          <w:sz w:val="28"/>
          <w:szCs w:val="28"/>
          <w:shd w:val="clear" w:color="auto" w:fill="FFFFFE"/>
        </w:rPr>
        <w:t>льному</w:t>
      </w:r>
      <w:r w:rsidRPr="004F511B">
        <w:rPr>
          <w:sz w:val="28"/>
          <w:szCs w:val="28"/>
          <w:shd w:val="clear" w:color="auto" w:fill="FFFFFE"/>
        </w:rPr>
        <w:t xml:space="preserve"> обслуживанию населения. </w:t>
      </w:r>
      <w:r>
        <w:rPr>
          <w:sz w:val="28"/>
          <w:szCs w:val="28"/>
          <w:shd w:val="clear" w:color="auto" w:fill="FFFFFE"/>
        </w:rPr>
        <w:t xml:space="preserve">Около 4% </w:t>
      </w:r>
      <w:r w:rsidRPr="004F511B">
        <w:rPr>
          <w:sz w:val="28"/>
          <w:szCs w:val="28"/>
          <w:shd w:val="clear" w:color="auto" w:fill="FFFFFE"/>
        </w:rPr>
        <w:t>респондентов полагают, что таких организаций</w:t>
      </w:r>
      <w:r>
        <w:rPr>
          <w:sz w:val="28"/>
          <w:szCs w:val="28"/>
          <w:shd w:val="clear" w:color="auto" w:fill="FFFFFE"/>
        </w:rPr>
        <w:t xml:space="preserve"> </w:t>
      </w:r>
      <w:r w:rsidRPr="004F511B">
        <w:rPr>
          <w:sz w:val="28"/>
          <w:szCs w:val="28"/>
          <w:shd w:val="clear" w:color="auto" w:fill="FFFFFE"/>
        </w:rPr>
        <w:t>совсем нет. Подавляющее большинство респондентов не зафиксировали за последние 3 года изменений количества субъектов, пре</w:t>
      </w:r>
      <w:r>
        <w:rPr>
          <w:sz w:val="28"/>
          <w:szCs w:val="28"/>
          <w:shd w:val="clear" w:color="auto" w:fill="FFFFFE"/>
        </w:rPr>
        <w:t>доставляющих</w:t>
      </w:r>
      <w:r w:rsidRPr="004F511B">
        <w:rPr>
          <w:sz w:val="28"/>
          <w:szCs w:val="28"/>
          <w:shd w:val="clear" w:color="auto" w:fill="FFFFFE"/>
        </w:rPr>
        <w:t xml:space="preserve"> услуги социального</w:t>
      </w:r>
      <w:r>
        <w:rPr>
          <w:sz w:val="28"/>
          <w:szCs w:val="28"/>
          <w:shd w:val="clear" w:color="auto" w:fill="FFFFFE"/>
        </w:rPr>
        <w:t xml:space="preserve"> </w:t>
      </w:r>
      <w:r w:rsidRPr="004F511B">
        <w:rPr>
          <w:sz w:val="28"/>
          <w:szCs w:val="28"/>
          <w:shd w:val="clear" w:color="auto" w:fill="FFFFFE"/>
        </w:rPr>
        <w:t xml:space="preserve">обслуживания населения. </w:t>
      </w:r>
      <w:r>
        <w:rPr>
          <w:sz w:val="28"/>
          <w:szCs w:val="28"/>
          <w:shd w:val="clear" w:color="auto" w:fill="FFFFFE"/>
        </w:rPr>
        <w:t>2,3%</w:t>
      </w:r>
      <w:r w:rsidRPr="004F511B">
        <w:rPr>
          <w:sz w:val="28"/>
          <w:szCs w:val="28"/>
          <w:shd w:val="clear" w:color="auto" w:fill="FFFFFE"/>
        </w:rPr>
        <w:t xml:space="preserve">  респондентов зафиксировали отрицательную динамику, </w:t>
      </w:r>
      <w:r>
        <w:rPr>
          <w:sz w:val="28"/>
          <w:szCs w:val="28"/>
          <w:shd w:val="clear" w:color="auto" w:fill="FFFFFE"/>
        </w:rPr>
        <w:t>18,8%</w:t>
      </w:r>
      <w:r w:rsidRPr="004F511B">
        <w:rPr>
          <w:sz w:val="28"/>
          <w:szCs w:val="28"/>
          <w:shd w:val="clear" w:color="auto" w:fill="FFFFFE"/>
        </w:rPr>
        <w:t xml:space="preserve"> респондентов воздержались от ответа. </w:t>
      </w:r>
    </w:p>
    <w:p w:rsidR="004C683F" w:rsidRPr="009726A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bCs/>
          <w:sz w:val="28"/>
        </w:rPr>
        <w:t xml:space="preserve">В среднем </w:t>
      </w:r>
      <w:r>
        <w:rPr>
          <w:rFonts w:ascii="Times New Roman" w:hAnsi="Times New Roman" w:cs="Times New Roman"/>
          <w:bCs/>
          <w:sz w:val="28"/>
        </w:rPr>
        <w:t xml:space="preserve">чуть </w:t>
      </w:r>
      <w:r w:rsidRPr="009726AF">
        <w:rPr>
          <w:rFonts w:ascii="Times New Roman" w:hAnsi="Times New Roman" w:cs="Times New Roman"/>
          <w:bCs/>
          <w:sz w:val="28"/>
        </w:rPr>
        <w:t xml:space="preserve">более половины потребителей </w:t>
      </w:r>
      <w:r>
        <w:rPr>
          <w:rFonts w:ascii="Times New Roman" w:hAnsi="Times New Roman" w:cs="Times New Roman"/>
          <w:bCs/>
          <w:sz w:val="28"/>
        </w:rPr>
        <w:t>района</w:t>
      </w:r>
      <w:r w:rsidRPr="009726AF">
        <w:rPr>
          <w:rFonts w:ascii="Times New Roman" w:hAnsi="Times New Roman" w:cs="Times New Roman"/>
          <w:bCs/>
          <w:sz w:val="28"/>
        </w:rPr>
        <w:t xml:space="preserve"> высказали</w:t>
      </w:r>
      <w:r>
        <w:rPr>
          <w:rFonts w:ascii="Times New Roman" w:hAnsi="Times New Roman" w:cs="Times New Roman"/>
          <w:bCs/>
          <w:sz w:val="28"/>
        </w:rPr>
        <w:t xml:space="preserve"> в</w:t>
      </w:r>
      <w:r w:rsidRPr="009726AF">
        <w:rPr>
          <w:rFonts w:ascii="Times New Roman" w:hAnsi="Times New Roman" w:cs="Times New Roman"/>
          <w:bCs/>
          <w:sz w:val="28"/>
        </w:rPr>
        <w:t xml:space="preserve"> разной степени удовлетворенность характеристиками услуг социального обслуживания населения</w:t>
      </w:r>
      <w:r>
        <w:rPr>
          <w:rFonts w:ascii="Times New Roman" w:hAnsi="Times New Roman" w:cs="Times New Roman"/>
          <w:bCs/>
          <w:sz w:val="28"/>
        </w:rPr>
        <w:t>.</w:t>
      </w:r>
      <w:r w:rsidRPr="009726AF">
        <w:rPr>
          <w:rFonts w:ascii="Times New Roman" w:hAnsi="Times New Roman" w:cs="Times New Roman"/>
          <w:bCs/>
          <w:sz w:val="28"/>
        </w:rPr>
        <w:t xml:space="preserve"> </w:t>
      </w:r>
      <w:r>
        <w:rPr>
          <w:rFonts w:ascii="Times New Roman" w:hAnsi="Times New Roman" w:cs="Times New Roman"/>
          <w:bCs/>
          <w:sz w:val="28"/>
        </w:rPr>
        <w:t xml:space="preserve">При этом, затруднились дать ответ четверть опрошенных. </w:t>
      </w:r>
      <w:r w:rsidRPr="009726AF">
        <w:rPr>
          <w:rFonts w:ascii="Times New Roman" w:hAnsi="Times New Roman" w:cs="Times New Roman"/>
          <w:bCs/>
          <w:sz w:val="28"/>
        </w:rPr>
        <w:t xml:space="preserve">Возможностью выбора оказались неудовлетворены </w:t>
      </w:r>
      <w:r>
        <w:rPr>
          <w:rFonts w:ascii="Times New Roman" w:hAnsi="Times New Roman" w:cs="Times New Roman"/>
          <w:bCs/>
          <w:sz w:val="28"/>
        </w:rPr>
        <w:t>14,1% респондентов</w:t>
      </w:r>
      <w:r w:rsidRPr="009726AF">
        <w:rPr>
          <w:rFonts w:ascii="Times New Roman" w:hAnsi="Times New Roman" w:cs="Times New Roman"/>
          <w:bCs/>
          <w:sz w:val="28"/>
        </w:rPr>
        <w:t>. Большинство потребителей, принявших участие в опросе 2016 года, заяви</w:t>
      </w:r>
      <w:r>
        <w:rPr>
          <w:rFonts w:ascii="Times New Roman" w:hAnsi="Times New Roman" w:cs="Times New Roman"/>
          <w:bCs/>
          <w:sz w:val="28"/>
        </w:rPr>
        <w:t xml:space="preserve">ло, что удовлетворено качеством и </w:t>
      </w:r>
      <w:r w:rsidRPr="009726AF">
        <w:rPr>
          <w:rFonts w:ascii="Times New Roman" w:hAnsi="Times New Roman" w:cs="Times New Roman"/>
          <w:bCs/>
          <w:sz w:val="28"/>
        </w:rPr>
        <w:t>уровнем цен на услуги социального обслуживания</w:t>
      </w:r>
      <w:r>
        <w:rPr>
          <w:rFonts w:ascii="Times New Roman" w:hAnsi="Times New Roman" w:cs="Times New Roman"/>
          <w:bCs/>
          <w:sz w:val="28"/>
        </w:rPr>
        <w:t xml:space="preserve"> (60% и 53,3% соответственно), однако указывают недостаток в выборе организаций</w:t>
      </w:r>
      <w:r w:rsidRPr="009726AF">
        <w:rPr>
          <w:rFonts w:ascii="Times New Roman" w:hAnsi="Times New Roman" w:cs="Times New Roman"/>
          <w:bCs/>
          <w:sz w:val="28"/>
        </w:rPr>
        <w:t>.</w:t>
      </w:r>
    </w:p>
    <w:p w:rsidR="004C683F" w:rsidRDefault="004C683F" w:rsidP="004C683F">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 целом стоит отметить, что доля респондентов, затруднившихся оценить данный рынок по всем параметрам (качество, уровень цен, возможность выбора), достаточно велика (от 20 до 30%).</w:t>
      </w:r>
    </w:p>
    <w:p w:rsidR="004C683F" w:rsidRDefault="004C683F" w:rsidP="004C683F">
      <w:pPr>
        <w:spacing w:after="0" w:line="240" w:lineRule="auto"/>
        <w:jc w:val="center"/>
        <w:rPr>
          <w:rFonts w:ascii="Times New Roman" w:hAnsi="Times New Roman" w:cs="Times New Roman"/>
          <w:b/>
          <w:bCs/>
          <w:sz w:val="28"/>
          <w:u w:val="single"/>
        </w:rPr>
      </w:pPr>
    </w:p>
    <w:p w:rsidR="004C683F" w:rsidRPr="009726AF" w:rsidRDefault="004C683F" w:rsidP="004C683F">
      <w:pPr>
        <w:spacing w:after="0" w:line="240" w:lineRule="auto"/>
        <w:jc w:val="center"/>
        <w:rPr>
          <w:rFonts w:ascii="Times New Roman" w:hAnsi="Times New Roman" w:cs="Times New Roman"/>
          <w:b/>
          <w:bCs/>
          <w:sz w:val="28"/>
          <w:u w:val="single"/>
        </w:rPr>
      </w:pPr>
      <w:r w:rsidRPr="009726AF">
        <w:rPr>
          <w:rFonts w:ascii="Times New Roman" w:hAnsi="Times New Roman" w:cs="Times New Roman"/>
          <w:b/>
          <w:bCs/>
          <w:sz w:val="28"/>
          <w:u w:val="single"/>
        </w:rPr>
        <w:t>12. Рынок животноводства</w:t>
      </w:r>
    </w:p>
    <w:p w:rsidR="004C683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bCs/>
          <w:sz w:val="28"/>
        </w:rPr>
        <w:t>Каждый второй опрошенный потребитель услуг счита</w:t>
      </w:r>
      <w:r>
        <w:rPr>
          <w:rFonts w:ascii="Times New Roman" w:hAnsi="Times New Roman" w:cs="Times New Roman"/>
          <w:bCs/>
          <w:sz w:val="28"/>
        </w:rPr>
        <w:t>ет</w:t>
      </w:r>
      <w:r w:rsidRPr="009726AF">
        <w:rPr>
          <w:rFonts w:ascii="Times New Roman" w:hAnsi="Times New Roman" w:cs="Times New Roman"/>
          <w:bCs/>
          <w:sz w:val="28"/>
        </w:rPr>
        <w:t xml:space="preserve"> рынок животноводства достаточно развитым. Большинство респондентов</w:t>
      </w:r>
      <w:r>
        <w:rPr>
          <w:rFonts w:ascii="Times New Roman" w:hAnsi="Times New Roman" w:cs="Times New Roman"/>
          <w:bCs/>
          <w:sz w:val="28"/>
        </w:rPr>
        <w:t xml:space="preserve"> (73,3%)</w:t>
      </w:r>
      <w:r w:rsidRPr="009726AF">
        <w:rPr>
          <w:rFonts w:ascii="Times New Roman" w:hAnsi="Times New Roman" w:cs="Times New Roman"/>
          <w:bCs/>
          <w:sz w:val="28"/>
        </w:rPr>
        <w:t xml:space="preserve"> годом ранее также отметили, что рынок животноводства в р</w:t>
      </w:r>
      <w:r>
        <w:rPr>
          <w:rFonts w:ascii="Times New Roman" w:hAnsi="Times New Roman" w:cs="Times New Roman"/>
          <w:bCs/>
          <w:sz w:val="28"/>
        </w:rPr>
        <w:t>айон</w:t>
      </w:r>
      <w:r w:rsidRPr="009726AF">
        <w:rPr>
          <w:rFonts w:ascii="Times New Roman" w:hAnsi="Times New Roman" w:cs="Times New Roman"/>
          <w:bCs/>
          <w:sz w:val="28"/>
        </w:rPr>
        <w:t xml:space="preserve">е является </w:t>
      </w:r>
      <w:r w:rsidRPr="009726AF">
        <w:rPr>
          <w:rFonts w:ascii="Times New Roman" w:hAnsi="Times New Roman" w:cs="Times New Roman"/>
          <w:bCs/>
          <w:sz w:val="28"/>
        </w:rPr>
        <w:lastRenderedPageBreak/>
        <w:t>развитым. О наличии недостаточного количества организаций, представляющих данный рынок, в 2017 году говор</w:t>
      </w:r>
      <w:r>
        <w:rPr>
          <w:rFonts w:ascii="Times New Roman" w:hAnsi="Times New Roman" w:cs="Times New Roman"/>
          <w:bCs/>
          <w:sz w:val="28"/>
        </w:rPr>
        <w:t>ят 25,9% респондентов.</w:t>
      </w:r>
    </w:p>
    <w:p w:rsidR="004C683F" w:rsidRPr="009726AF" w:rsidRDefault="004C683F" w:rsidP="004C683F">
      <w:pPr>
        <w:spacing w:after="0" w:line="240" w:lineRule="auto"/>
        <w:ind w:firstLine="851"/>
        <w:jc w:val="both"/>
        <w:rPr>
          <w:rFonts w:ascii="Times New Roman" w:hAnsi="Times New Roman" w:cs="Times New Roman"/>
          <w:bCs/>
          <w:sz w:val="28"/>
        </w:rPr>
      </w:pPr>
      <w:r w:rsidRPr="00331F8C">
        <w:rPr>
          <w:rFonts w:ascii="Times New Roman" w:hAnsi="Times New Roman" w:cs="Times New Roman"/>
          <w:bCs/>
          <w:sz w:val="28"/>
        </w:rPr>
        <w:t xml:space="preserve"> </w:t>
      </w:r>
      <w:r>
        <w:rPr>
          <w:rFonts w:ascii="Times New Roman" w:hAnsi="Times New Roman" w:cs="Times New Roman"/>
          <w:bCs/>
          <w:sz w:val="28"/>
        </w:rPr>
        <w:t>Около 55</w:t>
      </w:r>
      <w:r w:rsidRPr="009726AF">
        <w:rPr>
          <w:rFonts w:ascii="Times New Roman" w:hAnsi="Times New Roman" w:cs="Times New Roman"/>
          <w:bCs/>
          <w:sz w:val="28"/>
        </w:rPr>
        <w:t>% респондентов не заметили изменений количества субъектов, представляющих рынок животноводства, за последние 3 года. Положительную динамику н</w:t>
      </w:r>
      <w:r>
        <w:rPr>
          <w:rFonts w:ascii="Times New Roman" w:hAnsi="Times New Roman" w:cs="Times New Roman"/>
          <w:bCs/>
          <w:sz w:val="28"/>
        </w:rPr>
        <w:t>а этом рынке зафиксировали 28,2</w:t>
      </w:r>
      <w:r w:rsidRPr="009726AF">
        <w:rPr>
          <w:rFonts w:ascii="Times New Roman" w:hAnsi="Times New Roman" w:cs="Times New Roman"/>
          <w:bCs/>
          <w:sz w:val="28"/>
        </w:rPr>
        <w:t>% участников опроса</w:t>
      </w:r>
      <w:r>
        <w:rPr>
          <w:rFonts w:ascii="Times New Roman" w:hAnsi="Times New Roman" w:cs="Times New Roman"/>
          <w:bCs/>
          <w:sz w:val="28"/>
        </w:rPr>
        <w:t>, а 9,4</w:t>
      </w:r>
      <w:r w:rsidRPr="009726AF">
        <w:rPr>
          <w:rFonts w:ascii="Times New Roman" w:hAnsi="Times New Roman" w:cs="Times New Roman"/>
          <w:bCs/>
          <w:sz w:val="28"/>
        </w:rPr>
        <w:t>% – отриц</w:t>
      </w:r>
      <w:r>
        <w:rPr>
          <w:rFonts w:ascii="Times New Roman" w:hAnsi="Times New Roman" w:cs="Times New Roman"/>
          <w:bCs/>
          <w:sz w:val="28"/>
        </w:rPr>
        <w:t>ательную динамику</w:t>
      </w:r>
      <w:r w:rsidRPr="009726AF">
        <w:rPr>
          <w:rFonts w:ascii="Times New Roman" w:hAnsi="Times New Roman" w:cs="Times New Roman"/>
          <w:bCs/>
          <w:sz w:val="28"/>
        </w:rPr>
        <w:t>. У существенной доли</w:t>
      </w:r>
      <w:r>
        <w:rPr>
          <w:rFonts w:ascii="Times New Roman" w:hAnsi="Times New Roman" w:cs="Times New Roman"/>
          <w:bCs/>
          <w:sz w:val="28"/>
        </w:rPr>
        <w:t xml:space="preserve"> </w:t>
      </w:r>
      <w:r w:rsidRPr="009726AF">
        <w:rPr>
          <w:rFonts w:ascii="Times New Roman" w:hAnsi="Times New Roman" w:cs="Times New Roman"/>
          <w:bCs/>
          <w:sz w:val="28"/>
        </w:rPr>
        <w:t xml:space="preserve">респондентов, к которой относятся преимущественного жители городов, </w:t>
      </w:r>
      <w:r>
        <w:rPr>
          <w:rFonts w:ascii="Times New Roman" w:hAnsi="Times New Roman" w:cs="Times New Roman"/>
          <w:bCs/>
          <w:sz w:val="28"/>
        </w:rPr>
        <w:t xml:space="preserve"> Затруднения в </w:t>
      </w:r>
      <w:r w:rsidRPr="009726AF">
        <w:rPr>
          <w:rFonts w:ascii="Times New Roman" w:hAnsi="Times New Roman" w:cs="Times New Roman"/>
          <w:bCs/>
          <w:sz w:val="28"/>
        </w:rPr>
        <w:t>оценк</w:t>
      </w:r>
      <w:r>
        <w:rPr>
          <w:rFonts w:ascii="Times New Roman" w:hAnsi="Times New Roman" w:cs="Times New Roman"/>
          <w:bCs/>
          <w:sz w:val="28"/>
        </w:rPr>
        <w:t>е</w:t>
      </w:r>
      <w:r w:rsidRPr="009726AF">
        <w:rPr>
          <w:rFonts w:ascii="Times New Roman" w:hAnsi="Times New Roman" w:cs="Times New Roman"/>
          <w:bCs/>
          <w:sz w:val="28"/>
        </w:rPr>
        <w:t xml:space="preserve"> изменений на рынке животноводства вызвала </w:t>
      </w:r>
      <w:r>
        <w:rPr>
          <w:rFonts w:ascii="Times New Roman" w:hAnsi="Times New Roman" w:cs="Times New Roman"/>
          <w:bCs/>
          <w:sz w:val="28"/>
        </w:rPr>
        <w:t>у 8,2% (в прошлом году процент затруднившихся ответить составлял 26,7%)</w:t>
      </w:r>
      <w:r w:rsidRPr="009726AF">
        <w:rPr>
          <w:rFonts w:ascii="Times New Roman" w:hAnsi="Times New Roman" w:cs="Times New Roman"/>
          <w:bCs/>
          <w:sz w:val="28"/>
        </w:rPr>
        <w:t>.В прошлом году большинство опрошенных</w:t>
      </w:r>
      <w:r>
        <w:rPr>
          <w:rFonts w:ascii="Times New Roman" w:hAnsi="Times New Roman" w:cs="Times New Roman"/>
          <w:bCs/>
          <w:sz w:val="28"/>
        </w:rPr>
        <w:t xml:space="preserve"> (53,3%) также </w:t>
      </w:r>
      <w:r w:rsidRPr="009726AF">
        <w:rPr>
          <w:rFonts w:ascii="Times New Roman" w:hAnsi="Times New Roman" w:cs="Times New Roman"/>
          <w:bCs/>
          <w:sz w:val="28"/>
        </w:rPr>
        <w:t>не зафиксировало изменений количества организаций на данном рынке.</w:t>
      </w:r>
    </w:p>
    <w:p w:rsidR="004C683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bCs/>
          <w:sz w:val="28"/>
        </w:rPr>
        <w:t xml:space="preserve">Разной степени удовлетворенность уровнем цен на рынке животноводства высказал каждый второй потребитель. Около </w:t>
      </w:r>
      <w:r>
        <w:rPr>
          <w:rFonts w:ascii="Times New Roman" w:hAnsi="Times New Roman" w:cs="Times New Roman"/>
          <w:bCs/>
          <w:sz w:val="28"/>
        </w:rPr>
        <w:t>половины</w:t>
      </w:r>
      <w:r w:rsidRPr="009726AF">
        <w:rPr>
          <w:rFonts w:ascii="Times New Roman" w:hAnsi="Times New Roman" w:cs="Times New Roman"/>
          <w:bCs/>
          <w:sz w:val="28"/>
        </w:rPr>
        <w:t xml:space="preserve"> респондентов положительно отозвались о возможности в</w:t>
      </w:r>
      <w:r>
        <w:rPr>
          <w:rFonts w:ascii="Times New Roman" w:hAnsi="Times New Roman" w:cs="Times New Roman"/>
          <w:bCs/>
          <w:sz w:val="28"/>
        </w:rPr>
        <w:t>ыбора и</w:t>
      </w:r>
      <w:r w:rsidRPr="009726AF">
        <w:rPr>
          <w:rFonts w:ascii="Times New Roman" w:hAnsi="Times New Roman" w:cs="Times New Roman"/>
          <w:bCs/>
          <w:sz w:val="28"/>
        </w:rPr>
        <w:t xml:space="preserve"> качеством </w:t>
      </w:r>
      <w:r>
        <w:rPr>
          <w:rFonts w:ascii="Times New Roman" w:hAnsi="Times New Roman" w:cs="Times New Roman"/>
          <w:bCs/>
          <w:sz w:val="28"/>
        </w:rPr>
        <w:t>продукции на данном рынке.</w:t>
      </w:r>
    </w:p>
    <w:p w:rsidR="004C683F" w:rsidRPr="009726AF" w:rsidRDefault="004C683F" w:rsidP="004C683F">
      <w:pPr>
        <w:spacing w:after="0" w:line="240" w:lineRule="auto"/>
        <w:ind w:firstLine="851"/>
        <w:jc w:val="both"/>
        <w:rPr>
          <w:rFonts w:ascii="Times New Roman" w:hAnsi="Times New Roman" w:cs="Times New Roman"/>
          <w:sz w:val="28"/>
          <w:szCs w:val="24"/>
        </w:rPr>
      </w:pPr>
      <w:r w:rsidRPr="009726AF">
        <w:rPr>
          <w:rFonts w:ascii="Times New Roman" w:hAnsi="Times New Roman" w:cs="Times New Roman"/>
          <w:bCs/>
          <w:sz w:val="28"/>
        </w:rPr>
        <w:t xml:space="preserve">По мнению участников опроса, рынок животноводства в </w:t>
      </w:r>
      <w:r>
        <w:rPr>
          <w:rFonts w:ascii="Times New Roman" w:hAnsi="Times New Roman" w:cs="Times New Roman"/>
          <w:bCs/>
          <w:sz w:val="28"/>
        </w:rPr>
        <w:t>районе</w:t>
      </w:r>
      <w:r w:rsidRPr="009726AF">
        <w:rPr>
          <w:rFonts w:ascii="Times New Roman" w:hAnsi="Times New Roman" w:cs="Times New Roman"/>
          <w:bCs/>
          <w:sz w:val="28"/>
        </w:rPr>
        <w:t xml:space="preserve"> представлен достаточным количеством организаций, число которых в течение последних </w:t>
      </w:r>
      <w:r>
        <w:rPr>
          <w:rFonts w:ascii="Times New Roman" w:hAnsi="Times New Roman" w:cs="Times New Roman"/>
          <w:bCs/>
          <w:sz w:val="28"/>
        </w:rPr>
        <w:t>3</w:t>
      </w:r>
      <w:r w:rsidRPr="009726AF">
        <w:rPr>
          <w:rFonts w:ascii="Times New Roman" w:hAnsi="Times New Roman" w:cs="Times New Roman"/>
          <w:bCs/>
          <w:sz w:val="28"/>
        </w:rPr>
        <w:t xml:space="preserve"> лет практически не изменилось. Доля респондентов, удовлетворенных характеристиками на данном рынке, превысила долю неудовлетворенных. </w:t>
      </w:r>
    </w:p>
    <w:p w:rsidR="004C683F" w:rsidRDefault="004C683F" w:rsidP="004C683F">
      <w:pPr>
        <w:spacing w:after="0" w:line="240" w:lineRule="auto"/>
        <w:jc w:val="center"/>
        <w:rPr>
          <w:rFonts w:ascii="Times New Roman" w:hAnsi="Times New Roman" w:cs="Times New Roman"/>
          <w:b/>
          <w:bCs/>
          <w:sz w:val="28"/>
          <w:u w:val="single"/>
        </w:rPr>
      </w:pPr>
    </w:p>
    <w:p w:rsidR="004C683F" w:rsidRPr="009726AF" w:rsidRDefault="004C683F" w:rsidP="004C683F">
      <w:pPr>
        <w:spacing w:after="0" w:line="240" w:lineRule="auto"/>
        <w:jc w:val="center"/>
        <w:rPr>
          <w:rFonts w:ascii="Times New Roman" w:hAnsi="Times New Roman" w:cs="Times New Roman"/>
          <w:b/>
          <w:bCs/>
          <w:sz w:val="28"/>
          <w:u w:val="single"/>
        </w:rPr>
      </w:pPr>
      <w:r w:rsidRPr="009726AF">
        <w:rPr>
          <w:rFonts w:ascii="Times New Roman" w:hAnsi="Times New Roman" w:cs="Times New Roman"/>
          <w:b/>
          <w:bCs/>
          <w:sz w:val="28"/>
          <w:u w:val="single"/>
        </w:rPr>
        <w:t>13. Рынок жилищного строительства</w:t>
      </w:r>
    </w:p>
    <w:p w:rsidR="004C683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bCs/>
          <w:sz w:val="28"/>
        </w:rPr>
        <w:t>Большинство респондентов, как и годом ранее, счита</w:t>
      </w:r>
      <w:r>
        <w:rPr>
          <w:rFonts w:ascii="Times New Roman" w:hAnsi="Times New Roman" w:cs="Times New Roman"/>
          <w:bCs/>
          <w:sz w:val="28"/>
        </w:rPr>
        <w:t>ет</w:t>
      </w:r>
      <w:r w:rsidRPr="009726AF">
        <w:rPr>
          <w:rFonts w:ascii="Times New Roman" w:hAnsi="Times New Roman" w:cs="Times New Roman"/>
          <w:bCs/>
          <w:sz w:val="28"/>
        </w:rPr>
        <w:t>, что организаций, предоставляющих услуги на рынке жилищного строительства, в р</w:t>
      </w:r>
      <w:r>
        <w:rPr>
          <w:rFonts w:ascii="Times New Roman" w:hAnsi="Times New Roman" w:cs="Times New Roman"/>
          <w:bCs/>
          <w:sz w:val="28"/>
        </w:rPr>
        <w:t>айоне</w:t>
      </w:r>
      <w:r w:rsidRPr="009726AF">
        <w:rPr>
          <w:rFonts w:ascii="Times New Roman" w:hAnsi="Times New Roman" w:cs="Times New Roman"/>
          <w:bCs/>
          <w:sz w:val="28"/>
        </w:rPr>
        <w:t xml:space="preserve"> </w:t>
      </w:r>
      <w:r>
        <w:rPr>
          <w:rFonts w:ascii="Times New Roman" w:hAnsi="Times New Roman" w:cs="Times New Roman"/>
          <w:bCs/>
          <w:sz w:val="28"/>
        </w:rPr>
        <w:t>не</w:t>
      </w:r>
      <w:r w:rsidRPr="009726AF">
        <w:rPr>
          <w:rFonts w:ascii="Times New Roman" w:hAnsi="Times New Roman" w:cs="Times New Roman"/>
          <w:bCs/>
          <w:sz w:val="28"/>
        </w:rPr>
        <w:t xml:space="preserve">достаточно, </w:t>
      </w:r>
      <w:r>
        <w:rPr>
          <w:rFonts w:ascii="Times New Roman" w:hAnsi="Times New Roman" w:cs="Times New Roman"/>
          <w:bCs/>
          <w:sz w:val="28"/>
        </w:rPr>
        <w:t>при этом каждый десятый опрошенный считает, что таких организаций нет совсем. Достаточное количество организаций в сфере жилищного строительства отмечает около 30% респондентов.</w:t>
      </w:r>
    </w:p>
    <w:p w:rsidR="004C683F" w:rsidRPr="009726AF" w:rsidRDefault="004C683F" w:rsidP="004C683F">
      <w:pPr>
        <w:spacing w:after="0" w:line="240" w:lineRule="auto"/>
        <w:ind w:firstLine="851"/>
        <w:jc w:val="both"/>
        <w:rPr>
          <w:rFonts w:ascii="Times New Roman" w:hAnsi="Times New Roman" w:cs="Times New Roman"/>
          <w:bCs/>
          <w:sz w:val="28"/>
        </w:rPr>
      </w:pPr>
      <w:r>
        <w:rPr>
          <w:rFonts w:ascii="Times New Roman" w:hAnsi="Times New Roman" w:cs="Times New Roman"/>
          <w:bCs/>
          <w:sz w:val="28"/>
        </w:rPr>
        <w:t>В течение последних 3 лет 47</w:t>
      </w:r>
      <w:r w:rsidRPr="009726AF">
        <w:rPr>
          <w:rFonts w:ascii="Times New Roman" w:hAnsi="Times New Roman" w:cs="Times New Roman"/>
          <w:bCs/>
          <w:sz w:val="28"/>
        </w:rPr>
        <w:t xml:space="preserve">% респондентов не замечали изменений количества субъектов, представляющих рынок жилищного строительства. Положительную динамику отметили </w:t>
      </w:r>
      <w:r>
        <w:rPr>
          <w:rFonts w:ascii="Times New Roman" w:hAnsi="Times New Roman" w:cs="Times New Roman"/>
          <w:bCs/>
          <w:sz w:val="28"/>
        </w:rPr>
        <w:t>23,5</w:t>
      </w:r>
      <w:r w:rsidRPr="009726AF">
        <w:rPr>
          <w:rFonts w:ascii="Times New Roman" w:hAnsi="Times New Roman" w:cs="Times New Roman"/>
          <w:bCs/>
          <w:sz w:val="28"/>
        </w:rPr>
        <w:t>%, отри</w:t>
      </w:r>
      <w:r>
        <w:rPr>
          <w:rFonts w:ascii="Times New Roman" w:hAnsi="Times New Roman" w:cs="Times New Roman"/>
          <w:bCs/>
          <w:sz w:val="28"/>
        </w:rPr>
        <w:t>цательную – 8,2</w:t>
      </w:r>
      <w:r w:rsidRPr="009726AF">
        <w:rPr>
          <w:rFonts w:ascii="Times New Roman" w:hAnsi="Times New Roman" w:cs="Times New Roman"/>
          <w:bCs/>
          <w:sz w:val="28"/>
        </w:rPr>
        <w:t>%. В 2016 году респондентами</w:t>
      </w:r>
      <w:r>
        <w:rPr>
          <w:rFonts w:ascii="Times New Roman" w:hAnsi="Times New Roman" w:cs="Times New Roman"/>
          <w:bCs/>
          <w:sz w:val="28"/>
        </w:rPr>
        <w:t xml:space="preserve"> (53,3%)</w:t>
      </w:r>
      <w:r w:rsidRPr="009726AF">
        <w:rPr>
          <w:rFonts w:ascii="Times New Roman" w:hAnsi="Times New Roman" w:cs="Times New Roman"/>
          <w:bCs/>
          <w:sz w:val="28"/>
        </w:rPr>
        <w:t xml:space="preserve"> также не было зафиксировано изменений количества таких организаций.</w:t>
      </w:r>
    </w:p>
    <w:p w:rsidR="004C683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bCs/>
          <w:sz w:val="28"/>
        </w:rPr>
        <w:t xml:space="preserve">Качеством </w:t>
      </w:r>
      <w:r>
        <w:rPr>
          <w:rFonts w:ascii="Times New Roman" w:hAnsi="Times New Roman" w:cs="Times New Roman"/>
          <w:bCs/>
          <w:sz w:val="28"/>
        </w:rPr>
        <w:t>оказываемых</w:t>
      </w:r>
      <w:r w:rsidRPr="009726AF">
        <w:rPr>
          <w:rFonts w:ascii="Times New Roman" w:hAnsi="Times New Roman" w:cs="Times New Roman"/>
          <w:bCs/>
          <w:sz w:val="28"/>
        </w:rPr>
        <w:t xml:space="preserve"> на рынке жилищного строительства </w:t>
      </w:r>
      <w:r>
        <w:rPr>
          <w:rFonts w:ascii="Times New Roman" w:hAnsi="Times New Roman" w:cs="Times New Roman"/>
          <w:bCs/>
          <w:sz w:val="28"/>
        </w:rPr>
        <w:t>услуг в разной степени удовлетворены 44,7</w:t>
      </w:r>
      <w:r w:rsidRPr="009726AF">
        <w:rPr>
          <w:rFonts w:ascii="Times New Roman" w:hAnsi="Times New Roman" w:cs="Times New Roman"/>
          <w:bCs/>
          <w:sz w:val="28"/>
        </w:rPr>
        <w:t xml:space="preserve">% </w:t>
      </w:r>
      <w:r>
        <w:rPr>
          <w:rFonts w:ascii="Times New Roman" w:hAnsi="Times New Roman" w:cs="Times New Roman"/>
          <w:bCs/>
          <w:sz w:val="28"/>
        </w:rPr>
        <w:t>респондентов, однако, как и в предыдущем году, велик процент неудовлетворенных – 37,1</w:t>
      </w:r>
      <w:r w:rsidRPr="009726AF">
        <w:rPr>
          <w:rFonts w:ascii="Times New Roman" w:hAnsi="Times New Roman" w:cs="Times New Roman"/>
          <w:bCs/>
          <w:sz w:val="28"/>
        </w:rPr>
        <w:t>%.</w:t>
      </w:r>
      <w:r>
        <w:rPr>
          <w:rFonts w:ascii="Times New Roman" w:hAnsi="Times New Roman" w:cs="Times New Roman"/>
          <w:bCs/>
          <w:sz w:val="28"/>
        </w:rPr>
        <w:t xml:space="preserve"> Также респонденты неудовлетворенны ценами и возможностью выбора (38,8% и 31,7% соответственно).</w:t>
      </w:r>
    </w:p>
    <w:p w:rsidR="004C683F" w:rsidRPr="009726A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bCs/>
          <w:sz w:val="28"/>
        </w:rPr>
        <w:t>Рынок жилищного строительства в р</w:t>
      </w:r>
      <w:r>
        <w:rPr>
          <w:rFonts w:ascii="Times New Roman" w:hAnsi="Times New Roman" w:cs="Times New Roman"/>
          <w:bCs/>
          <w:sz w:val="28"/>
        </w:rPr>
        <w:t>айоне</w:t>
      </w:r>
      <w:r w:rsidRPr="009726AF">
        <w:rPr>
          <w:rFonts w:ascii="Times New Roman" w:hAnsi="Times New Roman" w:cs="Times New Roman"/>
          <w:bCs/>
          <w:sz w:val="28"/>
        </w:rPr>
        <w:t xml:space="preserve"> представлен </w:t>
      </w:r>
      <w:r>
        <w:rPr>
          <w:rFonts w:ascii="Times New Roman" w:hAnsi="Times New Roman" w:cs="Times New Roman"/>
          <w:bCs/>
          <w:sz w:val="28"/>
        </w:rPr>
        <w:t>не</w:t>
      </w:r>
      <w:r w:rsidRPr="009726AF">
        <w:rPr>
          <w:rFonts w:ascii="Times New Roman" w:hAnsi="Times New Roman" w:cs="Times New Roman"/>
          <w:bCs/>
          <w:sz w:val="28"/>
        </w:rPr>
        <w:t>достаточным количеством субъектов, число которых в течение последних трех лет практически не изменилось. При этом большая часть респондентов недовольна широтой выбора и уровнем цен, но отметила удовлетворительное качество.</w:t>
      </w:r>
    </w:p>
    <w:p w:rsidR="004C683F" w:rsidRDefault="004C683F" w:rsidP="004C683F">
      <w:pPr>
        <w:spacing w:after="0" w:line="240" w:lineRule="auto"/>
        <w:ind w:firstLine="709"/>
        <w:jc w:val="center"/>
        <w:rPr>
          <w:rFonts w:ascii="Times New Roman" w:hAnsi="Times New Roman" w:cs="Times New Roman"/>
          <w:b/>
          <w:bCs/>
          <w:sz w:val="28"/>
          <w:u w:val="single"/>
        </w:rPr>
      </w:pPr>
    </w:p>
    <w:p w:rsidR="004C683F" w:rsidRDefault="004C683F" w:rsidP="004C683F">
      <w:pPr>
        <w:spacing w:after="0" w:line="240" w:lineRule="auto"/>
        <w:ind w:firstLine="709"/>
        <w:jc w:val="center"/>
        <w:rPr>
          <w:rFonts w:ascii="Times New Roman" w:hAnsi="Times New Roman" w:cs="Times New Roman"/>
          <w:b/>
          <w:bCs/>
          <w:sz w:val="28"/>
          <w:u w:val="single"/>
        </w:rPr>
      </w:pPr>
      <w:r w:rsidRPr="009726AF">
        <w:rPr>
          <w:rFonts w:ascii="Times New Roman" w:hAnsi="Times New Roman" w:cs="Times New Roman"/>
          <w:b/>
          <w:bCs/>
          <w:sz w:val="28"/>
          <w:u w:val="single"/>
        </w:rPr>
        <w:t>14. Рынок промышленности</w:t>
      </w:r>
    </w:p>
    <w:p w:rsidR="004C683F" w:rsidRPr="004C4823" w:rsidRDefault="004C683F" w:rsidP="004C683F">
      <w:pPr>
        <w:spacing w:after="0" w:line="240" w:lineRule="auto"/>
        <w:ind w:firstLine="851"/>
        <w:jc w:val="both"/>
        <w:rPr>
          <w:rFonts w:ascii="Times New Roman" w:hAnsi="Times New Roman" w:cs="Times New Roman"/>
          <w:bCs/>
          <w:sz w:val="28"/>
          <w:szCs w:val="28"/>
        </w:rPr>
      </w:pPr>
      <w:r w:rsidRPr="004C4823">
        <w:rPr>
          <w:rFonts w:ascii="Times New Roman" w:hAnsi="Times New Roman" w:cs="Times New Roman"/>
          <w:bCs/>
          <w:sz w:val="28"/>
          <w:szCs w:val="28"/>
        </w:rPr>
        <w:lastRenderedPageBreak/>
        <w:t>Подавляющая часть респондентов (</w:t>
      </w:r>
      <w:r>
        <w:rPr>
          <w:rFonts w:ascii="Times New Roman" w:hAnsi="Times New Roman" w:cs="Times New Roman"/>
          <w:bCs/>
          <w:sz w:val="28"/>
          <w:szCs w:val="28"/>
        </w:rPr>
        <w:t>62,4</w:t>
      </w:r>
      <w:r w:rsidRPr="004C4823">
        <w:rPr>
          <w:rFonts w:ascii="Times New Roman" w:hAnsi="Times New Roman" w:cs="Times New Roman"/>
          <w:bCs/>
          <w:sz w:val="28"/>
          <w:szCs w:val="28"/>
        </w:rPr>
        <w:t xml:space="preserve">%) отметила, что рынок промышленности в районе развит </w:t>
      </w:r>
      <w:r>
        <w:rPr>
          <w:rFonts w:ascii="Times New Roman" w:hAnsi="Times New Roman" w:cs="Times New Roman"/>
          <w:bCs/>
          <w:sz w:val="28"/>
          <w:szCs w:val="28"/>
        </w:rPr>
        <w:t>не</w:t>
      </w:r>
      <w:r w:rsidRPr="004C4823">
        <w:rPr>
          <w:rFonts w:ascii="Times New Roman" w:hAnsi="Times New Roman" w:cs="Times New Roman"/>
          <w:bCs/>
          <w:sz w:val="28"/>
          <w:szCs w:val="28"/>
        </w:rPr>
        <w:t>достаточно</w:t>
      </w:r>
      <w:r>
        <w:rPr>
          <w:rFonts w:ascii="Times New Roman" w:hAnsi="Times New Roman" w:cs="Times New Roman"/>
          <w:bCs/>
          <w:sz w:val="28"/>
          <w:szCs w:val="28"/>
        </w:rPr>
        <w:t>, при этом</w:t>
      </w:r>
      <w:r w:rsidRPr="005D7E8A">
        <w:rPr>
          <w:rFonts w:ascii="Times New Roman" w:hAnsi="Times New Roman" w:cs="Times New Roman"/>
          <w:bCs/>
          <w:sz w:val="28"/>
          <w:szCs w:val="28"/>
        </w:rPr>
        <w:t xml:space="preserve"> </w:t>
      </w:r>
      <w:r w:rsidRPr="004C4823">
        <w:rPr>
          <w:rFonts w:ascii="Times New Roman" w:hAnsi="Times New Roman" w:cs="Times New Roman"/>
          <w:bCs/>
          <w:sz w:val="28"/>
          <w:szCs w:val="28"/>
        </w:rPr>
        <w:t xml:space="preserve">на полное отсутствие организаций рынка промышленности указали 7,1% участников опроса. </w:t>
      </w:r>
      <w:r>
        <w:rPr>
          <w:rFonts w:ascii="Times New Roman" w:hAnsi="Times New Roman" w:cs="Times New Roman"/>
          <w:bCs/>
          <w:sz w:val="28"/>
          <w:szCs w:val="28"/>
        </w:rPr>
        <w:t>Д</w:t>
      </w:r>
      <w:r w:rsidRPr="004C4823">
        <w:rPr>
          <w:rFonts w:ascii="Times New Roman" w:hAnsi="Times New Roman" w:cs="Times New Roman"/>
          <w:bCs/>
          <w:sz w:val="28"/>
          <w:szCs w:val="28"/>
        </w:rPr>
        <w:t>остаточное количество промышленных предприятий от</w:t>
      </w:r>
      <w:r>
        <w:rPr>
          <w:rFonts w:ascii="Times New Roman" w:hAnsi="Times New Roman" w:cs="Times New Roman"/>
          <w:bCs/>
          <w:sz w:val="28"/>
          <w:szCs w:val="28"/>
        </w:rPr>
        <w:t>мечает 37,6</w:t>
      </w:r>
      <w:r w:rsidRPr="004C4823">
        <w:rPr>
          <w:rFonts w:ascii="Times New Roman" w:hAnsi="Times New Roman" w:cs="Times New Roman"/>
          <w:bCs/>
          <w:sz w:val="28"/>
          <w:szCs w:val="28"/>
        </w:rPr>
        <w:t>% опрошенных.</w:t>
      </w:r>
    </w:p>
    <w:p w:rsidR="004C683F" w:rsidRPr="009726A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bCs/>
          <w:sz w:val="28"/>
        </w:rPr>
        <w:t xml:space="preserve">Не заметили изменений на рынке промышленности </w:t>
      </w:r>
      <w:r>
        <w:rPr>
          <w:rFonts w:ascii="Times New Roman" w:hAnsi="Times New Roman" w:cs="Times New Roman"/>
          <w:bCs/>
          <w:sz w:val="28"/>
        </w:rPr>
        <w:t>44,7</w:t>
      </w:r>
      <w:r w:rsidRPr="009726AF">
        <w:rPr>
          <w:rFonts w:ascii="Times New Roman" w:hAnsi="Times New Roman" w:cs="Times New Roman"/>
          <w:bCs/>
          <w:sz w:val="28"/>
        </w:rPr>
        <w:t xml:space="preserve">% опрошенных. Увеличение количества организаций, представляющих рынок промышленности, отметили </w:t>
      </w:r>
      <w:r>
        <w:rPr>
          <w:rFonts w:ascii="Times New Roman" w:hAnsi="Times New Roman" w:cs="Times New Roman"/>
          <w:bCs/>
          <w:sz w:val="28"/>
        </w:rPr>
        <w:t>17,6</w:t>
      </w:r>
      <w:r w:rsidRPr="009726AF">
        <w:rPr>
          <w:rFonts w:ascii="Times New Roman" w:hAnsi="Times New Roman" w:cs="Times New Roman"/>
          <w:bCs/>
          <w:sz w:val="28"/>
        </w:rPr>
        <w:t xml:space="preserve">% респондентов, а их сокращение – </w:t>
      </w:r>
      <w:r>
        <w:rPr>
          <w:rFonts w:ascii="Times New Roman" w:hAnsi="Times New Roman" w:cs="Times New Roman"/>
          <w:bCs/>
          <w:sz w:val="28"/>
        </w:rPr>
        <w:t>14,1</w:t>
      </w:r>
      <w:r w:rsidRPr="009726AF">
        <w:rPr>
          <w:rFonts w:ascii="Times New Roman" w:hAnsi="Times New Roman" w:cs="Times New Roman"/>
          <w:bCs/>
          <w:sz w:val="28"/>
        </w:rPr>
        <w:t>%.</w:t>
      </w:r>
    </w:p>
    <w:p w:rsidR="004C683F" w:rsidRPr="009726AF" w:rsidRDefault="004C683F" w:rsidP="004C683F">
      <w:pPr>
        <w:spacing w:after="0" w:line="240" w:lineRule="auto"/>
        <w:ind w:firstLine="851"/>
        <w:jc w:val="both"/>
        <w:rPr>
          <w:rFonts w:ascii="Times New Roman" w:hAnsi="Times New Roman" w:cs="Times New Roman"/>
          <w:bCs/>
          <w:sz w:val="28"/>
        </w:rPr>
      </w:pPr>
      <w:r>
        <w:rPr>
          <w:rFonts w:ascii="Times New Roman" w:hAnsi="Times New Roman" w:cs="Times New Roman"/>
          <w:bCs/>
          <w:sz w:val="28"/>
        </w:rPr>
        <w:t>Число респондентов, в разной степени</w:t>
      </w:r>
      <w:r w:rsidRPr="009726AF">
        <w:rPr>
          <w:rFonts w:ascii="Times New Roman" w:hAnsi="Times New Roman" w:cs="Times New Roman"/>
          <w:bCs/>
          <w:sz w:val="28"/>
        </w:rPr>
        <w:t xml:space="preserve"> неудовлетворенных качеством, возможностью выбора и ценами товаров, работ, услуг на рынке промышленности, </w:t>
      </w:r>
      <w:r>
        <w:rPr>
          <w:rFonts w:ascii="Times New Roman" w:hAnsi="Times New Roman" w:cs="Times New Roman"/>
          <w:bCs/>
          <w:sz w:val="28"/>
        </w:rPr>
        <w:t xml:space="preserve">превысило число </w:t>
      </w:r>
      <w:r w:rsidRPr="009726AF">
        <w:rPr>
          <w:rFonts w:ascii="Times New Roman" w:hAnsi="Times New Roman" w:cs="Times New Roman"/>
          <w:bCs/>
          <w:sz w:val="28"/>
        </w:rPr>
        <w:t xml:space="preserve">удовлетворенных на </w:t>
      </w:r>
      <w:r>
        <w:rPr>
          <w:rFonts w:ascii="Times New Roman" w:hAnsi="Times New Roman" w:cs="Times New Roman"/>
          <w:bCs/>
          <w:sz w:val="28"/>
        </w:rPr>
        <w:t>3,5,</w:t>
      </w:r>
      <w:r w:rsidRPr="009726AF">
        <w:rPr>
          <w:rFonts w:ascii="Times New Roman" w:hAnsi="Times New Roman" w:cs="Times New Roman"/>
          <w:bCs/>
          <w:sz w:val="28"/>
        </w:rPr>
        <w:t xml:space="preserve"> </w:t>
      </w:r>
      <w:r>
        <w:rPr>
          <w:rFonts w:ascii="Times New Roman" w:hAnsi="Times New Roman" w:cs="Times New Roman"/>
          <w:bCs/>
          <w:sz w:val="28"/>
        </w:rPr>
        <w:t>4,7 и 10,5</w:t>
      </w:r>
      <w:r w:rsidRPr="009726AF">
        <w:rPr>
          <w:rFonts w:ascii="Times New Roman" w:hAnsi="Times New Roman" w:cs="Times New Roman"/>
          <w:bCs/>
          <w:sz w:val="28"/>
        </w:rPr>
        <w:t xml:space="preserve"> процент</w:t>
      </w:r>
      <w:r>
        <w:rPr>
          <w:rFonts w:ascii="Times New Roman" w:hAnsi="Times New Roman" w:cs="Times New Roman"/>
          <w:bCs/>
          <w:sz w:val="28"/>
        </w:rPr>
        <w:t>ных пункта соответственно</w:t>
      </w:r>
      <w:r w:rsidRPr="009726AF">
        <w:rPr>
          <w:rFonts w:ascii="Times New Roman" w:hAnsi="Times New Roman" w:cs="Times New Roman"/>
          <w:bCs/>
          <w:sz w:val="28"/>
        </w:rPr>
        <w:t>.</w:t>
      </w:r>
    </w:p>
    <w:p w:rsidR="004C683F" w:rsidRPr="009726A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bCs/>
          <w:sz w:val="28"/>
        </w:rPr>
        <w:t xml:space="preserve">Таким образом, рынок промышленности в </w:t>
      </w:r>
      <w:r>
        <w:rPr>
          <w:rFonts w:ascii="Times New Roman" w:hAnsi="Times New Roman" w:cs="Times New Roman"/>
          <w:bCs/>
          <w:sz w:val="28"/>
        </w:rPr>
        <w:t>районе,</w:t>
      </w:r>
      <w:r w:rsidRPr="009726AF">
        <w:rPr>
          <w:rFonts w:ascii="Times New Roman" w:hAnsi="Times New Roman" w:cs="Times New Roman"/>
          <w:bCs/>
          <w:sz w:val="28"/>
        </w:rPr>
        <w:t xml:space="preserve"> по мнению респондентов</w:t>
      </w:r>
      <w:r>
        <w:rPr>
          <w:rFonts w:ascii="Times New Roman" w:hAnsi="Times New Roman" w:cs="Times New Roman"/>
          <w:bCs/>
          <w:sz w:val="28"/>
        </w:rPr>
        <w:t>,</w:t>
      </w:r>
      <w:r w:rsidRPr="009726AF">
        <w:rPr>
          <w:rFonts w:ascii="Times New Roman" w:hAnsi="Times New Roman" w:cs="Times New Roman"/>
          <w:bCs/>
          <w:sz w:val="28"/>
        </w:rPr>
        <w:t xml:space="preserve"> развит в </w:t>
      </w:r>
      <w:r>
        <w:rPr>
          <w:rFonts w:ascii="Times New Roman" w:hAnsi="Times New Roman" w:cs="Times New Roman"/>
          <w:bCs/>
          <w:sz w:val="28"/>
        </w:rPr>
        <w:t>не</w:t>
      </w:r>
      <w:r w:rsidRPr="009726AF">
        <w:rPr>
          <w:rFonts w:ascii="Times New Roman" w:hAnsi="Times New Roman" w:cs="Times New Roman"/>
          <w:bCs/>
          <w:sz w:val="28"/>
        </w:rPr>
        <w:t xml:space="preserve">достаточном объеме, </w:t>
      </w:r>
      <w:r>
        <w:rPr>
          <w:rFonts w:ascii="Times New Roman" w:hAnsi="Times New Roman" w:cs="Times New Roman"/>
          <w:bCs/>
          <w:sz w:val="28"/>
        </w:rPr>
        <w:t xml:space="preserve">существенные </w:t>
      </w:r>
      <w:r w:rsidRPr="009726AF">
        <w:rPr>
          <w:rFonts w:ascii="Times New Roman" w:hAnsi="Times New Roman" w:cs="Times New Roman"/>
          <w:bCs/>
          <w:sz w:val="28"/>
        </w:rPr>
        <w:t>изменения в количестве субъекто</w:t>
      </w:r>
      <w:r>
        <w:rPr>
          <w:rFonts w:ascii="Times New Roman" w:hAnsi="Times New Roman" w:cs="Times New Roman"/>
          <w:bCs/>
          <w:sz w:val="28"/>
        </w:rPr>
        <w:t>в, предоставляющих услуги на рынке</w:t>
      </w:r>
      <w:r w:rsidRPr="009726AF">
        <w:rPr>
          <w:rFonts w:ascii="Times New Roman" w:hAnsi="Times New Roman" w:cs="Times New Roman"/>
          <w:bCs/>
          <w:sz w:val="28"/>
        </w:rPr>
        <w:t xml:space="preserve">, потребителями не были отмечены. </w:t>
      </w:r>
    </w:p>
    <w:p w:rsidR="004C683F" w:rsidRPr="009726AF" w:rsidRDefault="004C683F" w:rsidP="004C683F">
      <w:pPr>
        <w:spacing w:after="0" w:line="240" w:lineRule="auto"/>
        <w:ind w:firstLine="851"/>
        <w:jc w:val="both"/>
        <w:rPr>
          <w:rFonts w:ascii="Times New Roman" w:hAnsi="Times New Roman" w:cs="Times New Roman"/>
          <w:bCs/>
          <w:sz w:val="28"/>
        </w:rPr>
      </w:pPr>
      <w:r w:rsidRPr="009726AF">
        <w:rPr>
          <w:rFonts w:ascii="Times New Roman" w:hAnsi="Times New Roman" w:cs="Times New Roman"/>
          <w:bCs/>
          <w:sz w:val="28"/>
        </w:rPr>
        <w:t xml:space="preserve">Большая часть респондентов недовольна характеристиками товаров, работ, услуг на рынке промышленности. </w:t>
      </w:r>
    </w:p>
    <w:p w:rsidR="004C683F" w:rsidRDefault="004C683F" w:rsidP="004C683F">
      <w:pPr>
        <w:spacing w:after="0" w:line="240" w:lineRule="auto"/>
        <w:jc w:val="center"/>
        <w:rPr>
          <w:rFonts w:ascii="Times New Roman" w:hAnsi="Times New Roman" w:cs="Times New Roman"/>
          <w:b/>
          <w:sz w:val="28"/>
          <w:szCs w:val="28"/>
        </w:rPr>
      </w:pPr>
    </w:p>
    <w:p w:rsidR="004C683F" w:rsidRPr="009726AF" w:rsidRDefault="004C683F" w:rsidP="004C68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Удовлетворенность </w:t>
      </w:r>
      <w:r w:rsidRPr="009726AF">
        <w:rPr>
          <w:rFonts w:ascii="Times New Roman" w:hAnsi="Times New Roman" w:cs="Times New Roman"/>
          <w:b/>
          <w:sz w:val="28"/>
          <w:szCs w:val="28"/>
        </w:rPr>
        <w:t xml:space="preserve">потребителей </w:t>
      </w:r>
      <w:r>
        <w:rPr>
          <w:rFonts w:ascii="Times New Roman" w:hAnsi="Times New Roman" w:cs="Times New Roman"/>
          <w:b/>
          <w:sz w:val="28"/>
          <w:szCs w:val="28"/>
        </w:rPr>
        <w:t xml:space="preserve">района </w:t>
      </w:r>
      <w:r w:rsidRPr="009726AF">
        <w:rPr>
          <w:rFonts w:ascii="Times New Roman" w:hAnsi="Times New Roman" w:cs="Times New Roman"/>
          <w:b/>
          <w:sz w:val="28"/>
          <w:szCs w:val="28"/>
        </w:rPr>
        <w:t xml:space="preserve">качеством </w:t>
      </w:r>
    </w:p>
    <w:p w:rsidR="004C683F" w:rsidRPr="009726AF" w:rsidRDefault="004C683F" w:rsidP="004C683F">
      <w:pPr>
        <w:spacing w:after="0" w:line="240" w:lineRule="auto"/>
        <w:jc w:val="center"/>
        <w:rPr>
          <w:rFonts w:ascii="Times New Roman" w:hAnsi="Times New Roman" w:cs="Times New Roman"/>
          <w:b/>
          <w:sz w:val="28"/>
          <w:szCs w:val="28"/>
        </w:rPr>
      </w:pPr>
      <w:r w:rsidRPr="009726AF">
        <w:rPr>
          <w:rFonts w:ascii="Times New Roman" w:hAnsi="Times New Roman" w:cs="Times New Roman"/>
          <w:b/>
          <w:sz w:val="28"/>
          <w:szCs w:val="28"/>
        </w:rPr>
        <w:t>и ценами товаров, работ и услуг</w:t>
      </w:r>
    </w:p>
    <w:p w:rsidR="004C683F" w:rsidRDefault="004C683F" w:rsidP="004C683F">
      <w:pPr>
        <w:spacing w:after="0" w:line="240" w:lineRule="auto"/>
        <w:ind w:firstLine="709"/>
        <w:jc w:val="both"/>
        <w:rPr>
          <w:rFonts w:ascii="Times New Roman" w:hAnsi="Times New Roman" w:cs="Times New Roman"/>
          <w:bCs/>
          <w:sz w:val="28"/>
        </w:rPr>
      </w:pPr>
      <w:r w:rsidRPr="009726AF">
        <w:rPr>
          <w:rFonts w:ascii="Times New Roman" w:hAnsi="Times New Roman" w:cs="Times New Roman"/>
          <w:bCs/>
          <w:sz w:val="28"/>
        </w:rPr>
        <w:t>В ходе опроса респондентам предложили оценить широту представленности организаций на рынках товаров и услуг р</w:t>
      </w:r>
      <w:r>
        <w:rPr>
          <w:rFonts w:ascii="Times New Roman" w:hAnsi="Times New Roman" w:cs="Times New Roman"/>
          <w:bCs/>
          <w:sz w:val="28"/>
        </w:rPr>
        <w:t>айон</w:t>
      </w:r>
      <w:r w:rsidRPr="009726AF">
        <w:rPr>
          <w:rFonts w:ascii="Times New Roman" w:hAnsi="Times New Roman" w:cs="Times New Roman"/>
          <w:bCs/>
          <w:sz w:val="28"/>
        </w:rPr>
        <w:t xml:space="preserve">а. Степень удовлетворенности потребителей объемом услуг различных рыночных сегментов оценивалась через индикаторы «избыточно (много)», «достаточно», «мало», «нет совсем». Наиболее широкое распространение, по мнению респондентов, имеют предприятия рынка </w:t>
      </w:r>
      <w:r>
        <w:rPr>
          <w:rFonts w:ascii="Times New Roman" w:hAnsi="Times New Roman" w:cs="Times New Roman"/>
          <w:bCs/>
          <w:sz w:val="28"/>
        </w:rPr>
        <w:t>розничной торговли (около 90</w:t>
      </w:r>
      <w:r w:rsidRPr="009726AF">
        <w:rPr>
          <w:rFonts w:ascii="Times New Roman" w:hAnsi="Times New Roman" w:cs="Times New Roman"/>
          <w:bCs/>
          <w:sz w:val="28"/>
        </w:rPr>
        <w:t>% респондентов охарактеризовали наличие данной сферы как избыточное</w:t>
      </w:r>
      <w:r>
        <w:rPr>
          <w:rFonts w:ascii="Times New Roman" w:hAnsi="Times New Roman" w:cs="Times New Roman"/>
          <w:bCs/>
          <w:sz w:val="28"/>
        </w:rPr>
        <w:t xml:space="preserve"> и достаточное),</w:t>
      </w:r>
      <w:r w:rsidRPr="009726AF">
        <w:rPr>
          <w:rFonts w:ascii="Times New Roman" w:hAnsi="Times New Roman" w:cs="Times New Roman"/>
          <w:bCs/>
          <w:sz w:val="28"/>
        </w:rPr>
        <w:t xml:space="preserve"> </w:t>
      </w:r>
      <w:r>
        <w:rPr>
          <w:rFonts w:ascii="Times New Roman" w:hAnsi="Times New Roman" w:cs="Times New Roman"/>
          <w:bCs/>
          <w:sz w:val="28"/>
        </w:rPr>
        <w:t>р</w:t>
      </w:r>
      <w:r>
        <w:rPr>
          <w:rFonts w:ascii="Times New Roman" w:hAnsi="Times New Roman" w:cs="Times New Roman"/>
          <w:sz w:val="28"/>
          <w:szCs w:val="28"/>
        </w:rPr>
        <w:t>ын</w:t>
      </w:r>
      <w:r w:rsidRPr="009726AF">
        <w:rPr>
          <w:rFonts w:ascii="Times New Roman" w:hAnsi="Times New Roman" w:cs="Times New Roman"/>
          <w:sz w:val="28"/>
          <w:szCs w:val="28"/>
        </w:rPr>
        <w:t>к</w:t>
      </w:r>
      <w:r>
        <w:rPr>
          <w:rFonts w:ascii="Times New Roman" w:hAnsi="Times New Roman" w:cs="Times New Roman"/>
          <w:sz w:val="28"/>
          <w:szCs w:val="28"/>
        </w:rPr>
        <w:t>а</w:t>
      </w:r>
      <w:r w:rsidRPr="009726AF">
        <w:rPr>
          <w:rFonts w:ascii="Times New Roman" w:hAnsi="Times New Roman" w:cs="Times New Roman"/>
          <w:sz w:val="28"/>
          <w:szCs w:val="28"/>
        </w:rPr>
        <w:t xml:space="preserve"> услуг дополнительного образования детей</w:t>
      </w:r>
      <w:r>
        <w:rPr>
          <w:rFonts w:ascii="Times New Roman" w:hAnsi="Times New Roman" w:cs="Times New Roman"/>
          <w:sz w:val="28"/>
          <w:szCs w:val="28"/>
        </w:rPr>
        <w:t xml:space="preserve"> (75,3%)</w:t>
      </w:r>
      <w:r w:rsidRPr="009726AF">
        <w:rPr>
          <w:rFonts w:ascii="Times New Roman" w:hAnsi="Times New Roman" w:cs="Times New Roman"/>
          <w:sz w:val="28"/>
          <w:szCs w:val="28"/>
        </w:rPr>
        <w:t xml:space="preserve"> </w:t>
      </w:r>
      <w:r>
        <w:rPr>
          <w:rFonts w:ascii="Times New Roman" w:hAnsi="Times New Roman" w:cs="Times New Roman"/>
          <w:bCs/>
          <w:sz w:val="28"/>
        </w:rPr>
        <w:t xml:space="preserve">рынка услуг в сфере перевозок пассажиров наземным транспортом (75,2%), </w:t>
      </w:r>
      <w:r w:rsidRPr="009726AF">
        <w:rPr>
          <w:rFonts w:ascii="Times New Roman" w:hAnsi="Times New Roman" w:cs="Times New Roman"/>
          <w:bCs/>
          <w:sz w:val="28"/>
        </w:rPr>
        <w:t>рынка услуг связи</w:t>
      </w:r>
      <w:r>
        <w:rPr>
          <w:rFonts w:ascii="Times New Roman" w:hAnsi="Times New Roman" w:cs="Times New Roman"/>
          <w:bCs/>
          <w:sz w:val="28"/>
        </w:rPr>
        <w:t xml:space="preserve"> (74,1% респондентов), а также рынок услуг дошкольного образования (74%).</w:t>
      </w:r>
    </w:p>
    <w:p w:rsidR="004C683F" w:rsidRPr="009726AF"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w:t>
      </w:r>
      <w:r w:rsidRPr="009726AF">
        <w:rPr>
          <w:rFonts w:ascii="Times New Roman" w:hAnsi="Times New Roman" w:cs="Times New Roman"/>
          <w:sz w:val="28"/>
          <w:szCs w:val="28"/>
        </w:rPr>
        <w:t xml:space="preserve">выявлено, что </w:t>
      </w:r>
      <w:r>
        <w:rPr>
          <w:rFonts w:ascii="Times New Roman" w:hAnsi="Times New Roman" w:cs="Times New Roman"/>
          <w:sz w:val="28"/>
          <w:szCs w:val="28"/>
        </w:rPr>
        <w:t>8</w:t>
      </w:r>
      <w:r w:rsidRPr="009726AF">
        <w:rPr>
          <w:rFonts w:ascii="Times New Roman" w:hAnsi="Times New Roman" w:cs="Times New Roman"/>
          <w:sz w:val="28"/>
          <w:szCs w:val="28"/>
        </w:rPr>
        <w:t xml:space="preserve"> из </w:t>
      </w:r>
      <w:r>
        <w:rPr>
          <w:rFonts w:ascii="Times New Roman" w:hAnsi="Times New Roman" w:cs="Times New Roman"/>
          <w:sz w:val="28"/>
          <w:szCs w:val="28"/>
        </w:rPr>
        <w:t>14</w:t>
      </w:r>
      <w:r w:rsidRPr="009726AF">
        <w:rPr>
          <w:rFonts w:ascii="Times New Roman" w:hAnsi="Times New Roman" w:cs="Times New Roman"/>
          <w:sz w:val="28"/>
          <w:szCs w:val="28"/>
        </w:rPr>
        <w:t xml:space="preserve"> рынков признаются подавляющим большинством опрошенных (не менее половины) как достаточно развитые. Это:</w:t>
      </w:r>
    </w:p>
    <w:p w:rsidR="004C683F" w:rsidRDefault="004C683F" w:rsidP="004C683F">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726AF">
        <w:rPr>
          <w:rFonts w:ascii="Times New Roman" w:hAnsi="Times New Roman" w:cs="Times New Roman"/>
          <w:sz w:val="28"/>
          <w:szCs w:val="28"/>
        </w:rPr>
        <w:t>ынок услуг дошкольного образования (</w:t>
      </w:r>
      <w:r>
        <w:rPr>
          <w:rFonts w:ascii="Times New Roman" w:hAnsi="Times New Roman" w:cs="Times New Roman"/>
          <w:sz w:val="28"/>
          <w:szCs w:val="28"/>
        </w:rPr>
        <w:t>74</w:t>
      </w:r>
      <w:r w:rsidRPr="009726AF">
        <w:rPr>
          <w:rFonts w:ascii="Times New Roman" w:hAnsi="Times New Roman" w:cs="Times New Roman"/>
          <w:sz w:val="28"/>
          <w:szCs w:val="28"/>
        </w:rPr>
        <w:t>%)</w:t>
      </w:r>
      <w:r>
        <w:rPr>
          <w:rFonts w:ascii="Times New Roman" w:hAnsi="Times New Roman" w:cs="Times New Roman"/>
          <w:sz w:val="28"/>
          <w:szCs w:val="28"/>
        </w:rPr>
        <w:t>;</w:t>
      </w:r>
    </w:p>
    <w:p w:rsidR="004C683F" w:rsidRDefault="004C683F" w:rsidP="004C683F">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726AF">
        <w:rPr>
          <w:rFonts w:ascii="Times New Roman" w:hAnsi="Times New Roman" w:cs="Times New Roman"/>
          <w:sz w:val="28"/>
          <w:szCs w:val="28"/>
        </w:rPr>
        <w:t>ынок услуг дополнительного образования детей (кружки, секции, клубы, музеи, библиотеки и пр.) (</w:t>
      </w:r>
      <w:r>
        <w:rPr>
          <w:rFonts w:ascii="Times New Roman" w:hAnsi="Times New Roman" w:cs="Times New Roman"/>
          <w:sz w:val="28"/>
          <w:szCs w:val="28"/>
        </w:rPr>
        <w:t>75,3</w:t>
      </w:r>
      <w:r w:rsidRPr="009726AF">
        <w:rPr>
          <w:rFonts w:ascii="Times New Roman" w:hAnsi="Times New Roman" w:cs="Times New Roman"/>
          <w:sz w:val="28"/>
          <w:szCs w:val="28"/>
        </w:rPr>
        <w:t>%)</w:t>
      </w:r>
      <w:r>
        <w:rPr>
          <w:rFonts w:ascii="Times New Roman" w:hAnsi="Times New Roman" w:cs="Times New Roman"/>
          <w:sz w:val="28"/>
          <w:szCs w:val="28"/>
        </w:rPr>
        <w:t>;</w:t>
      </w:r>
    </w:p>
    <w:p w:rsidR="004C683F" w:rsidRDefault="004C683F" w:rsidP="004C683F">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рынок услуг жилищно-коммунального хозяйства (61,2%);</w:t>
      </w:r>
    </w:p>
    <w:p w:rsidR="004C683F" w:rsidRPr="009726AF" w:rsidRDefault="004C683F" w:rsidP="004C683F">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726AF">
        <w:rPr>
          <w:rFonts w:ascii="Times New Roman" w:hAnsi="Times New Roman" w:cs="Times New Roman"/>
          <w:sz w:val="28"/>
          <w:szCs w:val="28"/>
        </w:rPr>
        <w:t>ынок розничной торговли (</w:t>
      </w:r>
      <w:r>
        <w:rPr>
          <w:rFonts w:ascii="Times New Roman" w:hAnsi="Times New Roman" w:cs="Times New Roman"/>
          <w:sz w:val="28"/>
          <w:szCs w:val="28"/>
        </w:rPr>
        <w:t>90</w:t>
      </w:r>
      <w:r w:rsidRPr="009726AF">
        <w:rPr>
          <w:rFonts w:ascii="Times New Roman" w:hAnsi="Times New Roman" w:cs="Times New Roman"/>
          <w:sz w:val="28"/>
          <w:szCs w:val="28"/>
        </w:rPr>
        <w:t>%);</w:t>
      </w:r>
    </w:p>
    <w:p w:rsidR="004C683F" w:rsidRDefault="004C683F" w:rsidP="004C683F">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726AF">
        <w:rPr>
          <w:rFonts w:ascii="Times New Roman" w:hAnsi="Times New Roman" w:cs="Times New Roman"/>
          <w:sz w:val="28"/>
          <w:szCs w:val="28"/>
        </w:rPr>
        <w:t>ынок услуг перевозок пассажиров наземным транспортом (</w:t>
      </w:r>
      <w:r>
        <w:rPr>
          <w:rFonts w:ascii="Times New Roman" w:hAnsi="Times New Roman" w:cs="Times New Roman"/>
          <w:sz w:val="28"/>
          <w:szCs w:val="28"/>
        </w:rPr>
        <w:t>75,2</w:t>
      </w:r>
      <w:r w:rsidRPr="009726AF">
        <w:rPr>
          <w:rFonts w:ascii="Times New Roman" w:hAnsi="Times New Roman" w:cs="Times New Roman"/>
          <w:sz w:val="28"/>
          <w:szCs w:val="28"/>
        </w:rPr>
        <w:t>%)</w:t>
      </w:r>
      <w:r>
        <w:rPr>
          <w:rFonts w:ascii="Times New Roman" w:hAnsi="Times New Roman" w:cs="Times New Roman"/>
          <w:sz w:val="28"/>
          <w:szCs w:val="28"/>
        </w:rPr>
        <w:t>;</w:t>
      </w:r>
    </w:p>
    <w:p w:rsidR="004C683F" w:rsidRDefault="004C683F" w:rsidP="004C683F">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726AF">
        <w:rPr>
          <w:rFonts w:ascii="Times New Roman" w:hAnsi="Times New Roman" w:cs="Times New Roman"/>
          <w:sz w:val="28"/>
          <w:szCs w:val="28"/>
        </w:rPr>
        <w:t xml:space="preserve">ынок услуг </w:t>
      </w:r>
      <w:r>
        <w:rPr>
          <w:rFonts w:ascii="Times New Roman" w:hAnsi="Times New Roman" w:cs="Times New Roman"/>
          <w:sz w:val="28"/>
          <w:szCs w:val="28"/>
        </w:rPr>
        <w:t>связи (74,1%);</w:t>
      </w:r>
    </w:p>
    <w:p w:rsidR="004C683F" w:rsidRDefault="004C683F" w:rsidP="004C683F">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рынок услуг </w:t>
      </w:r>
      <w:r w:rsidRPr="009726AF">
        <w:rPr>
          <w:rFonts w:ascii="Times New Roman" w:hAnsi="Times New Roman" w:cs="Times New Roman"/>
          <w:sz w:val="28"/>
          <w:szCs w:val="28"/>
        </w:rPr>
        <w:t>социального обслуживания населения (60</w:t>
      </w:r>
      <w:r>
        <w:rPr>
          <w:rFonts w:ascii="Times New Roman" w:hAnsi="Times New Roman" w:cs="Times New Roman"/>
          <w:sz w:val="28"/>
          <w:szCs w:val="28"/>
        </w:rPr>
        <w:t>%</w:t>
      </w:r>
      <w:r w:rsidRPr="009726AF">
        <w:rPr>
          <w:rFonts w:ascii="Times New Roman" w:hAnsi="Times New Roman" w:cs="Times New Roman"/>
          <w:sz w:val="28"/>
          <w:szCs w:val="28"/>
        </w:rPr>
        <w:t>);</w:t>
      </w:r>
    </w:p>
    <w:p w:rsidR="004C683F" w:rsidRPr="009726AF" w:rsidRDefault="004C683F" w:rsidP="004C683F">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рынок животноводства (64,7%).</w:t>
      </w:r>
    </w:p>
    <w:p w:rsidR="004C683F" w:rsidRPr="002F643F" w:rsidRDefault="004C683F" w:rsidP="004C683F">
      <w:pPr>
        <w:spacing w:after="0" w:line="240" w:lineRule="auto"/>
        <w:ind w:firstLine="709"/>
        <w:jc w:val="both"/>
        <w:rPr>
          <w:rFonts w:ascii="Times New Roman" w:hAnsi="Times New Roman" w:cs="Times New Roman"/>
          <w:sz w:val="28"/>
          <w:szCs w:val="28"/>
        </w:rPr>
      </w:pPr>
      <w:r w:rsidRPr="002F643F">
        <w:rPr>
          <w:rFonts w:ascii="Times New Roman" w:hAnsi="Times New Roman" w:cs="Times New Roman"/>
          <w:sz w:val="28"/>
          <w:szCs w:val="28"/>
        </w:rPr>
        <w:t>При этом, из вышеперечисленных, лишь рынок розничной торговли потребители больше других оценили как избыточно развиты</w:t>
      </w:r>
      <w:r>
        <w:rPr>
          <w:rFonts w:ascii="Times New Roman" w:hAnsi="Times New Roman" w:cs="Times New Roman"/>
          <w:sz w:val="28"/>
          <w:szCs w:val="28"/>
        </w:rPr>
        <w:t>й</w:t>
      </w:r>
      <w:r w:rsidRPr="002F643F">
        <w:rPr>
          <w:rFonts w:ascii="Times New Roman" w:hAnsi="Times New Roman" w:cs="Times New Roman"/>
          <w:sz w:val="28"/>
          <w:szCs w:val="28"/>
        </w:rPr>
        <w:t>.</w:t>
      </w:r>
    </w:p>
    <w:p w:rsidR="004C683F" w:rsidRPr="002F643F" w:rsidRDefault="004C683F" w:rsidP="004C683F">
      <w:pPr>
        <w:spacing w:after="0" w:line="240" w:lineRule="auto"/>
        <w:ind w:firstLine="709"/>
        <w:jc w:val="both"/>
        <w:rPr>
          <w:rFonts w:ascii="Times New Roman" w:hAnsi="Times New Roman" w:cs="Times New Roman"/>
          <w:sz w:val="28"/>
          <w:szCs w:val="28"/>
        </w:rPr>
      </w:pPr>
      <w:r w:rsidRPr="002F643F">
        <w:rPr>
          <w:rFonts w:ascii="Times New Roman" w:hAnsi="Times New Roman" w:cs="Times New Roman"/>
          <w:sz w:val="28"/>
          <w:szCs w:val="28"/>
        </w:rPr>
        <w:t>Недостаток организаций, предоставляющих услуги, больше всего был отмечен респондентами на рынках:</w:t>
      </w:r>
    </w:p>
    <w:p w:rsidR="004C683F" w:rsidRDefault="004C683F" w:rsidP="004C683F">
      <w:pPr>
        <w:pStyle w:val="a7"/>
        <w:numPr>
          <w:ilvl w:val="0"/>
          <w:numId w:val="14"/>
        </w:numPr>
        <w:spacing w:after="0" w:line="240" w:lineRule="auto"/>
        <w:ind w:left="0" w:firstLine="709"/>
        <w:jc w:val="both"/>
        <w:rPr>
          <w:rFonts w:ascii="Times New Roman" w:hAnsi="Times New Roman" w:cs="Times New Roman"/>
          <w:sz w:val="28"/>
          <w:szCs w:val="28"/>
        </w:rPr>
      </w:pPr>
      <w:r w:rsidRPr="002F643F">
        <w:rPr>
          <w:rFonts w:ascii="Times New Roman" w:hAnsi="Times New Roman" w:cs="Times New Roman"/>
          <w:sz w:val="28"/>
          <w:szCs w:val="28"/>
        </w:rPr>
        <w:t xml:space="preserve">услуг детского отдыха и оздоровления </w:t>
      </w:r>
      <w:r>
        <w:rPr>
          <w:rFonts w:ascii="Times New Roman" w:hAnsi="Times New Roman" w:cs="Times New Roman"/>
          <w:sz w:val="28"/>
          <w:szCs w:val="28"/>
        </w:rPr>
        <w:t>(80%);</w:t>
      </w:r>
    </w:p>
    <w:p w:rsidR="004C683F" w:rsidRDefault="004C683F" w:rsidP="004C683F">
      <w:pPr>
        <w:pStyle w:val="a7"/>
        <w:numPr>
          <w:ilvl w:val="0"/>
          <w:numId w:val="14"/>
        </w:numPr>
        <w:spacing w:after="0" w:line="240" w:lineRule="auto"/>
        <w:ind w:left="0" w:firstLine="709"/>
        <w:jc w:val="both"/>
        <w:rPr>
          <w:rFonts w:ascii="Times New Roman" w:hAnsi="Times New Roman" w:cs="Times New Roman"/>
          <w:sz w:val="28"/>
          <w:szCs w:val="28"/>
        </w:rPr>
      </w:pPr>
      <w:r w:rsidRPr="002F643F">
        <w:rPr>
          <w:rFonts w:ascii="Times New Roman" w:hAnsi="Times New Roman" w:cs="Times New Roman"/>
          <w:sz w:val="28"/>
          <w:szCs w:val="28"/>
        </w:rPr>
        <w:t xml:space="preserve">медицинских услуг </w:t>
      </w:r>
      <w:r>
        <w:rPr>
          <w:rFonts w:ascii="Times New Roman" w:hAnsi="Times New Roman" w:cs="Times New Roman"/>
          <w:sz w:val="28"/>
          <w:szCs w:val="28"/>
        </w:rPr>
        <w:t>(52,3%);</w:t>
      </w:r>
    </w:p>
    <w:p w:rsidR="004C683F" w:rsidRDefault="004C683F" w:rsidP="004C683F">
      <w:pPr>
        <w:pStyle w:val="a7"/>
        <w:numPr>
          <w:ilvl w:val="0"/>
          <w:numId w:val="14"/>
        </w:numPr>
        <w:spacing w:after="0" w:line="240" w:lineRule="auto"/>
        <w:ind w:left="0" w:firstLine="709"/>
        <w:jc w:val="both"/>
        <w:rPr>
          <w:rFonts w:ascii="Times New Roman" w:hAnsi="Times New Roman" w:cs="Times New Roman"/>
          <w:sz w:val="28"/>
          <w:szCs w:val="28"/>
        </w:rPr>
      </w:pPr>
      <w:r w:rsidRPr="002F643F">
        <w:rPr>
          <w:rFonts w:ascii="Times New Roman" w:hAnsi="Times New Roman" w:cs="Times New Roman"/>
          <w:sz w:val="28"/>
          <w:szCs w:val="28"/>
        </w:rPr>
        <w:t>психолого-педагогического сопровождения детей с ограниченными возможностями здоровья</w:t>
      </w:r>
      <w:r>
        <w:rPr>
          <w:rFonts w:ascii="Times New Roman" w:hAnsi="Times New Roman" w:cs="Times New Roman"/>
          <w:sz w:val="28"/>
          <w:szCs w:val="28"/>
        </w:rPr>
        <w:t xml:space="preserve"> (77,6%);</w:t>
      </w:r>
    </w:p>
    <w:p w:rsidR="004C683F" w:rsidRDefault="004C683F" w:rsidP="004C683F">
      <w:pPr>
        <w:pStyle w:val="a7"/>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 в сфере культуры (театры, музеи, библиотеки, дома культуры и пр.) (57,6%);</w:t>
      </w:r>
    </w:p>
    <w:p w:rsidR="004C683F" w:rsidRDefault="004C683F" w:rsidP="004C683F">
      <w:pPr>
        <w:pStyle w:val="a7"/>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жилищного строительства (70,6%);</w:t>
      </w:r>
    </w:p>
    <w:p w:rsidR="004C683F" w:rsidRDefault="004C683F" w:rsidP="004C683F">
      <w:pPr>
        <w:pStyle w:val="a7"/>
        <w:numPr>
          <w:ilvl w:val="0"/>
          <w:numId w:val="14"/>
        </w:numPr>
        <w:spacing w:after="0" w:line="240" w:lineRule="auto"/>
        <w:ind w:left="0" w:firstLine="709"/>
        <w:jc w:val="both"/>
        <w:rPr>
          <w:rFonts w:ascii="Times New Roman" w:hAnsi="Times New Roman" w:cs="Times New Roman"/>
          <w:sz w:val="28"/>
          <w:szCs w:val="28"/>
        </w:rPr>
      </w:pPr>
      <w:r w:rsidRPr="002F643F">
        <w:rPr>
          <w:rFonts w:ascii="Times New Roman" w:hAnsi="Times New Roman" w:cs="Times New Roman"/>
          <w:sz w:val="28"/>
          <w:szCs w:val="28"/>
        </w:rPr>
        <w:t>промышленности (</w:t>
      </w:r>
      <w:r>
        <w:rPr>
          <w:rFonts w:ascii="Times New Roman" w:hAnsi="Times New Roman" w:cs="Times New Roman"/>
          <w:sz w:val="28"/>
          <w:szCs w:val="28"/>
        </w:rPr>
        <w:t>62,4</w:t>
      </w:r>
      <w:r w:rsidRPr="002F643F">
        <w:rPr>
          <w:rFonts w:ascii="Times New Roman" w:hAnsi="Times New Roman" w:cs="Times New Roman"/>
          <w:sz w:val="28"/>
          <w:szCs w:val="28"/>
        </w:rPr>
        <w:t>)</w:t>
      </w:r>
      <w:r>
        <w:rPr>
          <w:rFonts w:ascii="Times New Roman" w:hAnsi="Times New Roman" w:cs="Times New Roman"/>
          <w:sz w:val="28"/>
          <w:szCs w:val="28"/>
        </w:rPr>
        <w:t>.</w:t>
      </w:r>
    </w:p>
    <w:p w:rsidR="004C683F" w:rsidRPr="00D124A1" w:rsidRDefault="004C683F" w:rsidP="004C683F">
      <w:pPr>
        <w:spacing w:after="0" w:line="240" w:lineRule="auto"/>
        <w:ind w:firstLine="851"/>
        <w:jc w:val="both"/>
        <w:rPr>
          <w:rFonts w:ascii="Times New Roman" w:hAnsi="Times New Roman" w:cs="Times New Roman"/>
          <w:sz w:val="28"/>
          <w:szCs w:val="24"/>
        </w:rPr>
      </w:pPr>
      <w:r w:rsidRPr="00D124A1">
        <w:rPr>
          <w:rFonts w:ascii="Times New Roman" w:hAnsi="Times New Roman" w:cs="Times New Roman"/>
          <w:sz w:val="28"/>
          <w:szCs w:val="24"/>
        </w:rPr>
        <w:t>Согласно данным опроса потребителей, превосходящий рост числа субъектов, предоставляющих товары и услуги, за последние 3 года зафиксирован на рынке розничной торговли (</w:t>
      </w:r>
      <w:r>
        <w:rPr>
          <w:rFonts w:ascii="Times New Roman" w:hAnsi="Times New Roman" w:cs="Times New Roman"/>
          <w:sz w:val="28"/>
          <w:szCs w:val="24"/>
        </w:rPr>
        <w:t>64,7</w:t>
      </w:r>
      <w:r w:rsidRPr="00D124A1">
        <w:rPr>
          <w:rFonts w:ascii="Times New Roman" w:hAnsi="Times New Roman" w:cs="Times New Roman"/>
          <w:sz w:val="28"/>
          <w:szCs w:val="24"/>
        </w:rPr>
        <w:t>%)</w:t>
      </w:r>
      <w:r>
        <w:rPr>
          <w:rFonts w:ascii="Times New Roman" w:hAnsi="Times New Roman" w:cs="Times New Roman"/>
          <w:sz w:val="28"/>
          <w:szCs w:val="24"/>
        </w:rPr>
        <w:t>,</w:t>
      </w:r>
      <w:r w:rsidRPr="003B7694">
        <w:rPr>
          <w:rFonts w:ascii="Times New Roman" w:hAnsi="Times New Roman" w:cs="Times New Roman"/>
          <w:sz w:val="28"/>
          <w:szCs w:val="28"/>
        </w:rPr>
        <w:t xml:space="preserve"> </w:t>
      </w:r>
      <w:r w:rsidRPr="009726AF">
        <w:rPr>
          <w:rFonts w:ascii="Times New Roman" w:hAnsi="Times New Roman" w:cs="Times New Roman"/>
          <w:sz w:val="28"/>
          <w:szCs w:val="28"/>
        </w:rPr>
        <w:t>рынк</w:t>
      </w:r>
      <w:r>
        <w:rPr>
          <w:rFonts w:ascii="Times New Roman" w:hAnsi="Times New Roman" w:cs="Times New Roman"/>
          <w:sz w:val="28"/>
          <w:szCs w:val="28"/>
        </w:rPr>
        <w:t>е</w:t>
      </w:r>
      <w:r w:rsidRPr="009726AF">
        <w:rPr>
          <w:rFonts w:ascii="Times New Roman" w:hAnsi="Times New Roman" w:cs="Times New Roman"/>
          <w:sz w:val="28"/>
          <w:szCs w:val="28"/>
        </w:rPr>
        <w:t xml:space="preserve"> услуг дошкольного образования</w:t>
      </w:r>
      <w:r>
        <w:rPr>
          <w:rFonts w:ascii="Times New Roman" w:hAnsi="Times New Roman" w:cs="Times New Roman"/>
          <w:sz w:val="28"/>
          <w:szCs w:val="28"/>
        </w:rPr>
        <w:t xml:space="preserve"> (58,8%)</w:t>
      </w:r>
      <w:r w:rsidRPr="00D124A1">
        <w:rPr>
          <w:rFonts w:ascii="Times New Roman" w:hAnsi="Times New Roman" w:cs="Times New Roman"/>
          <w:sz w:val="28"/>
          <w:szCs w:val="24"/>
        </w:rPr>
        <w:t>.</w:t>
      </w:r>
    </w:p>
    <w:p w:rsidR="004C683F" w:rsidRDefault="004C683F" w:rsidP="004C683F">
      <w:pPr>
        <w:spacing w:after="0" w:line="240" w:lineRule="auto"/>
        <w:ind w:firstLine="851"/>
        <w:jc w:val="both"/>
        <w:rPr>
          <w:rFonts w:ascii="Times New Roman" w:hAnsi="Times New Roman" w:cs="Times New Roman"/>
          <w:sz w:val="28"/>
          <w:szCs w:val="28"/>
        </w:rPr>
      </w:pPr>
      <w:r w:rsidRPr="00D124A1">
        <w:rPr>
          <w:rFonts w:ascii="Times New Roman" w:hAnsi="Times New Roman" w:cs="Times New Roman"/>
          <w:sz w:val="28"/>
          <w:szCs w:val="28"/>
        </w:rPr>
        <w:t>Более всего</w:t>
      </w:r>
      <w:r>
        <w:rPr>
          <w:rFonts w:ascii="Times New Roman" w:hAnsi="Times New Roman" w:cs="Times New Roman"/>
          <w:sz w:val="28"/>
          <w:szCs w:val="28"/>
        </w:rPr>
        <w:t>,</w:t>
      </w:r>
      <w:r w:rsidRPr="00D124A1">
        <w:rPr>
          <w:rFonts w:ascii="Times New Roman" w:hAnsi="Times New Roman" w:cs="Times New Roman"/>
          <w:sz w:val="28"/>
          <w:szCs w:val="28"/>
        </w:rPr>
        <w:t xml:space="preserve"> по мнению респондентов</w:t>
      </w:r>
      <w:r>
        <w:rPr>
          <w:rFonts w:ascii="Times New Roman" w:hAnsi="Times New Roman" w:cs="Times New Roman"/>
          <w:sz w:val="28"/>
          <w:szCs w:val="28"/>
        </w:rPr>
        <w:t>,</w:t>
      </w:r>
      <w:r w:rsidRPr="00D124A1">
        <w:rPr>
          <w:rFonts w:ascii="Times New Roman" w:hAnsi="Times New Roman" w:cs="Times New Roman"/>
          <w:sz w:val="28"/>
          <w:szCs w:val="28"/>
        </w:rPr>
        <w:t xml:space="preserve"> ощущалось снижение конкуренции на рынке </w:t>
      </w:r>
      <w:r>
        <w:rPr>
          <w:rFonts w:ascii="Times New Roman" w:hAnsi="Times New Roman" w:cs="Times New Roman"/>
          <w:sz w:val="28"/>
          <w:szCs w:val="28"/>
        </w:rPr>
        <w:t xml:space="preserve">услуг детского отдыха и оздоровления детей (20% опрошенных), </w:t>
      </w:r>
      <w:r w:rsidRPr="00D124A1">
        <w:rPr>
          <w:rFonts w:ascii="Times New Roman" w:hAnsi="Times New Roman" w:cs="Times New Roman"/>
          <w:sz w:val="28"/>
          <w:szCs w:val="28"/>
        </w:rPr>
        <w:t>на рынке промышленности</w:t>
      </w:r>
      <w:r>
        <w:rPr>
          <w:rFonts w:ascii="Times New Roman" w:hAnsi="Times New Roman" w:cs="Times New Roman"/>
          <w:sz w:val="28"/>
          <w:szCs w:val="28"/>
        </w:rPr>
        <w:t xml:space="preserve"> (14,1%).</w:t>
      </w:r>
    </w:p>
    <w:p w:rsidR="004C683F" w:rsidRPr="002F643F" w:rsidRDefault="004C683F" w:rsidP="004C68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2F643F">
        <w:rPr>
          <w:rFonts w:ascii="Times New Roman" w:hAnsi="Times New Roman" w:cs="Times New Roman"/>
          <w:sz w:val="28"/>
          <w:szCs w:val="28"/>
        </w:rPr>
        <w:t xml:space="preserve">изменений в числе конкурентов </w:t>
      </w:r>
      <w:r>
        <w:rPr>
          <w:rFonts w:ascii="Times New Roman" w:hAnsi="Times New Roman" w:cs="Times New Roman"/>
          <w:sz w:val="28"/>
          <w:szCs w:val="28"/>
        </w:rPr>
        <w:t xml:space="preserve">отмечается на следующих рынках: </w:t>
      </w:r>
      <w:r w:rsidRPr="002F643F">
        <w:rPr>
          <w:rFonts w:ascii="Times New Roman" w:hAnsi="Times New Roman" w:cs="Times New Roman"/>
          <w:sz w:val="28"/>
          <w:szCs w:val="28"/>
        </w:rPr>
        <w:t xml:space="preserve">услуг в сфере </w:t>
      </w:r>
      <w:r>
        <w:rPr>
          <w:rFonts w:ascii="Times New Roman" w:hAnsi="Times New Roman" w:cs="Times New Roman"/>
          <w:sz w:val="28"/>
          <w:szCs w:val="28"/>
        </w:rPr>
        <w:t>дополнительного образования детей (54,1% респондентов), культуры (61,1</w:t>
      </w:r>
      <w:r w:rsidRPr="002F643F">
        <w:rPr>
          <w:rFonts w:ascii="Times New Roman" w:hAnsi="Times New Roman" w:cs="Times New Roman"/>
          <w:sz w:val="28"/>
          <w:szCs w:val="28"/>
        </w:rPr>
        <w:t>),</w:t>
      </w:r>
      <w:r>
        <w:rPr>
          <w:rFonts w:ascii="Times New Roman" w:hAnsi="Times New Roman" w:cs="Times New Roman"/>
          <w:sz w:val="28"/>
          <w:szCs w:val="28"/>
        </w:rPr>
        <w:t xml:space="preserve"> жилищно-коммунальных услуг (75%</w:t>
      </w:r>
      <w:r w:rsidRPr="002F643F">
        <w:rPr>
          <w:rFonts w:ascii="Times New Roman" w:hAnsi="Times New Roman" w:cs="Times New Roman"/>
          <w:sz w:val="28"/>
          <w:szCs w:val="28"/>
        </w:rPr>
        <w:t>), услуг социального обслуживания населения (</w:t>
      </w:r>
      <w:r>
        <w:rPr>
          <w:rFonts w:ascii="Times New Roman" w:hAnsi="Times New Roman" w:cs="Times New Roman"/>
          <w:sz w:val="28"/>
          <w:szCs w:val="28"/>
        </w:rPr>
        <w:t>78,9</w:t>
      </w:r>
      <w:r w:rsidRPr="002F643F">
        <w:rPr>
          <w:rFonts w:ascii="Times New Roman" w:hAnsi="Times New Roman" w:cs="Times New Roman"/>
          <w:sz w:val="28"/>
          <w:szCs w:val="28"/>
        </w:rPr>
        <w:t xml:space="preserve">%), услуг перевозок пассажиров наземным транспортом </w:t>
      </w:r>
      <w:r>
        <w:rPr>
          <w:rFonts w:ascii="Times New Roman" w:hAnsi="Times New Roman" w:cs="Times New Roman"/>
          <w:sz w:val="28"/>
          <w:szCs w:val="28"/>
        </w:rPr>
        <w:t>(56,9</w:t>
      </w:r>
      <w:r w:rsidRPr="002F643F">
        <w:rPr>
          <w:rFonts w:ascii="Times New Roman" w:hAnsi="Times New Roman" w:cs="Times New Roman"/>
          <w:sz w:val="28"/>
          <w:szCs w:val="28"/>
        </w:rPr>
        <w:t xml:space="preserve">%), </w:t>
      </w:r>
      <w:r>
        <w:rPr>
          <w:rFonts w:ascii="Times New Roman" w:hAnsi="Times New Roman" w:cs="Times New Roman"/>
          <w:sz w:val="28"/>
          <w:szCs w:val="28"/>
        </w:rPr>
        <w:t>животноводства</w:t>
      </w:r>
      <w:r w:rsidRPr="002F643F">
        <w:rPr>
          <w:rFonts w:ascii="Times New Roman" w:hAnsi="Times New Roman" w:cs="Times New Roman"/>
          <w:sz w:val="28"/>
          <w:szCs w:val="28"/>
        </w:rPr>
        <w:t xml:space="preserve"> (5</w:t>
      </w:r>
      <w:r>
        <w:rPr>
          <w:rFonts w:ascii="Times New Roman" w:hAnsi="Times New Roman" w:cs="Times New Roman"/>
          <w:sz w:val="28"/>
          <w:szCs w:val="28"/>
        </w:rPr>
        <w:t>5</w:t>
      </w:r>
      <w:r w:rsidRPr="002F643F">
        <w:rPr>
          <w:rFonts w:ascii="Times New Roman" w:hAnsi="Times New Roman" w:cs="Times New Roman"/>
          <w:sz w:val="28"/>
          <w:szCs w:val="28"/>
        </w:rPr>
        <w:t>%).</w:t>
      </w:r>
    </w:p>
    <w:p w:rsidR="004C683F" w:rsidRDefault="004C683F" w:rsidP="004C683F">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Оценивая уровень развития исследуемых рынков по трем показателям (уровень цен, качество предоставляемых услуг и возможность выбора), выявлены рынки, получившие подавляющее число негативных отзывов по всем трем показателям: рынок медицинских услуг, рынок промышленности и рынок жилищно-коммунальных услуг.</w:t>
      </w:r>
    </w:p>
    <w:p w:rsidR="004C683F" w:rsidRDefault="004C683F" w:rsidP="004C683F">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Большинство положительных отзывов по всем трем показателям получили 5 рынков района: рынок дошкольного образования, рынок услуг в сфере культуры, услуг по перевозке пассажиров наземным транспортом, услуг связи и услуг социального обслуживания населения.</w:t>
      </w:r>
    </w:p>
    <w:p w:rsidR="004C683F" w:rsidRDefault="004C683F" w:rsidP="004C683F">
      <w:pPr>
        <w:spacing w:after="0" w:line="240" w:lineRule="auto"/>
        <w:ind w:firstLine="851"/>
        <w:jc w:val="both"/>
        <w:rPr>
          <w:rFonts w:ascii="Times New Roman" w:hAnsi="Times New Roman" w:cs="Times New Roman"/>
          <w:bCs/>
          <w:sz w:val="28"/>
        </w:rPr>
      </w:pPr>
      <w:r>
        <w:rPr>
          <w:rFonts w:ascii="Times New Roman" w:hAnsi="Times New Roman" w:cs="Times New Roman"/>
          <w:bCs/>
          <w:sz w:val="28"/>
        </w:rPr>
        <w:t>По такому показателю, как уровень цен, положительную оценку, данную большинством респондентов, лидируют следующие рынки: рынок услуг дошкольного образования, детского отдыха и оздоровления, культуры, перевозок пассажиров и связи. Негативную оценку большинство (более 50% от числа опрошенных) респондентов дало уровню цен на услуги в сфере жилищно-коммунального хозяйства, промышленную продукцию, свыше 45% опрошенных посчитали завышенным уровень цен на услуги в сфере дополнительного образования детей и медицинские услуги.</w:t>
      </w:r>
    </w:p>
    <w:p w:rsidR="004C683F" w:rsidRDefault="004C683F" w:rsidP="004C683F">
      <w:pPr>
        <w:spacing w:after="0" w:line="240" w:lineRule="auto"/>
        <w:ind w:firstLine="851"/>
        <w:jc w:val="both"/>
        <w:rPr>
          <w:rFonts w:ascii="Times New Roman" w:hAnsi="Times New Roman" w:cs="Times New Roman"/>
          <w:bCs/>
          <w:sz w:val="28"/>
        </w:rPr>
      </w:pPr>
      <w:r>
        <w:rPr>
          <w:rFonts w:ascii="Times New Roman" w:hAnsi="Times New Roman" w:cs="Times New Roman"/>
          <w:bCs/>
          <w:sz w:val="28"/>
        </w:rPr>
        <w:t xml:space="preserve">Качеством предоставляемой продукции (работ, услуг) респонденты в значительной (свыше 50% опрошенных) мере удовлетворены на рынках </w:t>
      </w:r>
      <w:r>
        <w:rPr>
          <w:rFonts w:ascii="Times New Roman" w:hAnsi="Times New Roman" w:cs="Times New Roman"/>
          <w:bCs/>
          <w:sz w:val="28"/>
        </w:rPr>
        <w:lastRenderedPageBreak/>
        <w:t>услуг дошкольного образования, отдыха и оздоровления детей, дополнительного образования детей, услуг культуры, розничной торговли, социального обслуживания населения, связи и перевозки пассажиров наземным транспортом.</w:t>
      </w:r>
    </w:p>
    <w:p w:rsidR="004C683F" w:rsidRPr="009A47CF" w:rsidRDefault="004C683F" w:rsidP="004C683F">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rPr>
        <w:t xml:space="preserve">По возможности выбора организаций, предоставляющих продукцию, работу, услуги, положительно (с процентом удовлетворенности опрошенных в различной степени свыше 50%) оценены рынки услуг культуры, связи, перевозки пассажиров наземным транспортом. Менее всего удовлетворены возможностью выбора на рынках услуг детского отдыха и оздоровления, </w:t>
      </w:r>
      <w:r w:rsidRPr="009A47CF">
        <w:rPr>
          <w:rFonts w:ascii="Times New Roman" w:hAnsi="Times New Roman" w:cs="Times New Roman"/>
          <w:bCs/>
          <w:sz w:val="28"/>
          <w:szCs w:val="28"/>
        </w:rPr>
        <w:t>медицинских и жилищно-коммунальных услуг.</w:t>
      </w:r>
    </w:p>
    <w:p w:rsidR="004C683F" w:rsidRPr="009A47CF" w:rsidRDefault="004C683F" w:rsidP="009A47CF">
      <w:pPr>
        <w:spacing w:after="0" w:line="240" w:lineRule="auto"/>
        <w:ind w:firstLine="851"/>
        <w:jc w:val="both"/>
        <w:rPr>
          <w:rFonts w:ascii="Times New Roman" w:hAnsi="Times New Roman" w:cs="Times New Roman"/>
          <w:bCs/>
          <w:sz w:val="28"/>
          <w:szCs w:val="28"/>
        </w:rPr>
      </w:pPr>
      <w:r w:rsidRPr="009A47CF">
        <w:rPr>
          <w:rFonts w:ascii="Times New Roman" w:hAnsi="Times New Roman" w:cs="Times New Roman"/>
          <w:bCs/>
          <w:sz w:val="28"/>
          <w:szCs w:val="28"/>
        </w:rPr>
        <w:t>Подавляющее число респондентов затруднились оценить уровень развития рынка услуг психолого-педагогического сопровождения детей с ограниченными возможностями здоровья по всем трем показателям.</w:t>
      </w:r>
    </w:p>
    <w:p w:rsidR="004C683F" w:rsidRPr="009A47CF" w:rsidRDefault="004C683F" w:rsidP="009A47CF">
      <w:pPr>
        <w:spacing w:after="0" w:line="240" w:lineRule="auto"/>
        <w:jc w:val="center"/>
        <w:rPr>
          <w:rFonts w:ascii="Times New Roman" w:hAnsi="Times New Roman" w:cs="Times New Roman"/>
          <w:b/>
          <w:sz w:val="28"/>
          <w:szCs w:val="28"/>
        </w:rPr>
      </w:pPr>
    </w:p>
    <w:p w:rsidR="004C683F" w:rsidRPr="009A47CF" w:rsidRDefault="004C683F" w:rsidP="009A47CF">
      <w:pPr>
        <w:spacing w:after="0" w:line="240" w:lineRule="auto"/>
        <w:ind w:firstLine="709"/>
        <w:jc w:val="center"/>
        <w:rPr>
          <w:rFonts w:ascii="Times New Roman" w:hAnsi="Times New Roman" w:cs="Times New Roman"/>
          <w:b/>
          <w:sz w:val="28"/>
          <w:szCs w:val="28"/>
        </w:rPr>
      </w:pPr>
      <w:r w:rsidRPr="009A47CF">
        <w:rPr>
          <w:rFonts w:ascii="Times New Roman" w:hAnsi="Times New Roman" w:cs="Times New Roman"/>
          <w:b/>
          <w:sz w:val="28"/>
          <w:szCs w:val="28"/>
        </w:rPr>
        <w:t>Мнение потребителей о качестве официальной информации о состоянии конкурентной среды на рынках товаров и услуг Мясниковского района и деятельности по содействию развитию конкуренции, размещаемой в открытом доступе</w:t>
      </w:r>
    </w:p>
    <w:p w:rsidR="004C683F" w:rsidRPr="005A29A6" w:rsidRDefault="004C683F" w:rsidP="009A47CF">
      <w:pPr>
        <w:spacing w:after="0" w:line="240" w:lineRule="auto"/>
        <w:ind w:firstLine="709"/>
        <w:jc w:val="both"/>
        <w:rPr>
          <w:rFonts w:ascii="Times New Roman" w:hAnsi="Times New Roman" w:cs="Times New Roman"/>
          <w:sz w:val="28"/>
          <w:szCs w:val="28"/>
          <w:shd w:val="clear" w:color="auto" w:fill="FFFFFE"/>
        </w:rPr>
      </w:pPr>
      <w:r w:rsidRPr="009A47CF">
        <w:rPr>
          <w:rFonts w:ascii="Times New Roman" w:hAnsi="Times New Roman" w:cs="Times New Roman"/>
          <w:sz w:val="28"/>
          <w:szCs w:val="28"/>
        </w:rPr>
        <w:t>Одной из основных задач по развитию конкуренции в Мясниковском районе является повышение уровня информационной открытости</w:t>
      </w:r>
      <w:r w:rsidRPr="005A29A6">
        <w:rPr>
          <w:rFonts w:ascii="Times New Roman" w:hAnsi="Times New Roman" w:cs="Times New Roman"/>
          <w:sz w:val="28"/>
          <w:szCs w:val="28"/>
        </w:rPr>
        <w:t xml:space="preserve"> деятельности </w:t>
      </w:r>
      <w:r w:rsidRPr="005A29A6">
        <w:rPr>
          <w:rFonts w:ascii="Times New Roman" w:hAnsi="Times New Roman" w:cs="Times New Roman"/>
          <w:sz w:val="28"/>
          <w:szCs w:val="28"/>
          <w:shd w:val="clear" w:color="auto" w:fill="FFFFFE"/>
        </w:rPr>
        <w:t>органов местного самоуправления, в том числе по вопросу о состоянии конкурентной среды на рынках товаров и услуг.</w:t>
      </w:r>
    </w:p>
    <w:p w:rsidR="004C683F" w:rsidRDefault="004C683F" w:rsidP="004C683F">
      <w:pPr>
        <w:pStyle w:val="a8"/>
        <w:shd w:val="clear" w:color="auto" w:fill="FFFFFE"/>
        <w:spacing w:before="14" w:line="297" w:lineRule="exact"/>
        <w:ind w:right="21" w:firstLine="709"/>
        <w:jc w:val="both"/>
        <w:rPr>
          <w:sz w:val="28"/>
          <w:szCs w:val="28"/>
          <w:shd w:val="clear" w:color="auto" w:fill="FFFFFE"/>
        </w:rPr>
      </w:pPr>
      <w:r w:rsidRPr="004F511B">
        <w:rPr>
          <w:sz w:val="28"/>
          <w:szCs w:val="28"/>
          <w:shd w:val="clear" w:color="auto" w:fill="FFFFFE"/>
        </w:rPr>
        <w:t xml:space="preserve">Измерение оценки качества официальной информации о </w:t>
      </w:r>
      <w:r>
        <w:rPr>
          <w:sz w:val="28"/>
          <w:szCs w:val="28"/>
          <w:shd w:val="clear" w:color="auto" w:fill="FFFFFE"/>
        </w:rPr>
        <w:t>состоянии</w:t>
      </w:r>
      <w:r w:rsidRPr="004F511B">
        <w:rPr>
          <w:sz w:val="28"/>
          <w:szCs w:val="28"/>
          <w:shd w:val="clear" w:color="auto" w:fill="FFFFFE"/>
        </w:rPr>
        <w:t xml:space="preserve"> конкурентной среды на рынках товаров и услуг в </w:t>
      </w:r>
      <w:r>
        <w:rPr>
          <w:sz w:val="28"/>
          <w:szCs w:val="28"/>
          <w:shd w:val="clear" w:color="auto" w:fill="FFFFFE"/>
        </w:rPr>
        <w:t>Мясниковском районе</w:t>
      </w:r>
      <w:r w:rsidRPr="004F511B">
        <w:rPr>
          <w:sz w:val="28"/>
          <w:szCs w:val="28"/>
          <w:shd w:val="clear" w:color="auto" w:fill="FFFFFE"/>
        </w:rPr>
        <w:t xml:space="preserve"> </w:t>
      </w:r>
      <w:r>
        <w:rPr>
          <w:sz w:val="28"/>
          <w:szCs w:val="28"/>
          <w:shd w:val="clear" w:color="auto" w:fill="FFFFFE"/>
        </w:rPr>
        <w:t>и</w:t>
      </w:r>
      <w:r w:rsidRPr="004F511B">
        <w:rPr>
          <w:w w:val="78"/>
          <w:sz w:val="28"/>
          <w:szCs w:val="28"/>
          <w:shd w:val="clear" w:color="auto" w:fill="FFFFFE"/>
        </w:rPr>
        <w:t xml:space="preserve"> </w:t>
      </w:r>
      <w:r w:rsidRPr="004F511B">
        <w:rPr>
          <w:sz w:val="28"/>
          <w:szCs w:val="28"/>
          <w:shd w:val="clear" w:color="auto" w:fill="FFFFFE"/>
        </w:rPr>
        <w:t xml:space="preserve">деятельности по содействию развитию </w:t>
      </w:r>
      <w:r>
        <w:rPr>
          <w:sz w:val="28"/>
          <w:szCs w:val="28"/>
          <w:shd w:val="clear" w:color="auto" w:fill="FFFFFE"/>
        </w:rPr>
        <w:t>конкуренции, размещ</w:t>
      </w:r>
      <w:r w:rsidRPr="004F511B">
        <w:rPr>
          <w:sz w:val="28"/>
          <w:szCs w:val="28"/>
          <w:shd w:val="clear" w:color="auto" w:fill="FFFFFE"/>
        </w:rPr>
        <w:t>аемой в открытом доступе, осуществлял</w:t>
      </w:r>
      <w:r>
        <w:rPr>
          <w:sz w:val="28"/>
          <w:szCs w:val="28"/>
          <w:shd w:val="clear" w:color="auto" w:fill="FFFFFE"/>
        </w:rPr>
        <w:t>о</w:t>
      </w:r>
      <w:r w:rsidRPr="004F511B">
        <w:rPr>
          <w:sz w:val="28"/>
          <w:szCs w:val="28"/>
          <w:shd w:val="clear" w:color="auto" w:fill="FFFFFE"/>
        </w:rPr>
        <w:t xml:space="preserve">сь по трем параметрам - уровню доступности, уровню понятности </w:t>
      </w:r>
      <w:r>
        <w:rPr>
          <w:sz w:val="28"/>
          <w:szCs w:val="28"/>
          <w:shd w:val="clear" w:color="auto" w:fill="FFFFFE"/>
        </w:rPr>
        <w:t>и</w:t>
      </w:r>
      <w:r w:rsidRPr="004F511B">
        <w:rPr>
          <w:w w:val="122"/>
          <w:sz w:val="28"/>
          <w:szCs w:val="28"/>
          <w:shd w:val="clear" w:color="auto" w:fill="FFFFFE"/>
        </w:rPr>
        <w:t xml:space="preserve"> </w:t>
      </w:r>
      <w:r w:rsidRPr="004F511B">
        <w:rPr>
          <w:sz w:val="28"/>
          <w:szCs w:val="28"/>
          <w:shd w:val="clear" w:color="auto" w:fill="FFFFFE"/>
        </w:rPr>
        <w:t xml:space="preserve">удобству получения информации. </w:t>
      </w:r>
    </w:p>
    <w:p w:rsidR="004C683F" w:rsidRPr="009726AF" w:rsidRDefault="004C683F" w:rsidP="004C683F">
      <w:pPr>
        <w:spacing w:after="0" w:line="240" w:lineRule="auto"/>
        <w:ind w:firstLine="709"/>
        <w:jc w:val="both"/>
        <w:rPr>
          <w:rFonts w:ascii="Times New Roman" w:hAnsi="Times New Roman" w:cs="Times New Roman"/>
          <w:sz w:val="28"/>
          <w:szCs w:val="24"/>
        </w:rPr>
      </w:pPr>
      <w:r w:rsidRPr="009726AF">
        <w:rPr>
          <w:rFonts w:ascii="Times New Roman" w:hAnsi="Times New Roman" w:cs="Times New Roman"/>
          <w:sz w:val="28"/>
          <w:szCs w:val="28"/>
        </w:rPr>
        <w:t xml:space="preserve">В результате, как и годом ранее, доля опрошенных, в той или иной мере удовлетворенных уровнем понятности, доступности и удобством получения официальной информации, существенно превысило долю неудовлетворенных респондентов по данным критериям. </w:t>
      </w:r>
    </w:p>
    <w:p w:rsidR="004C683F" w:rsidRDefault="004C683F" w:rsidP="004C683F">
      <w:pPr>
        <w:pStyle w:val="2"/>
        <w:spacing w:before="0" w:line="240" w:lineRule="auto"/>
        <w:jc w:val="center"/>
        <w:rPr>
          <w:rFonts w:ascii="Times New Roman" w:hAnsi="Times New Roman" w:cs="Times New Roman"/>
          <w:color w:val="auto"/>
          <w:sz w:val="28"/>
        </w:rPr>
      </w:pPr>
    </w:p>
    <w:p w:rsidR="004C683F" w:rsidRPr="009726AF" w:rsidRDefault="004C683F" w:rsidP="009A47CF">
      <w:pPr>
        <w:pStyle w:val="2"/>
        <w:spacing w:before="0" w:line="240" w:lineRule="auto"/>
        <w:ind w:firstLine="709"/>
        <w:jc w:val="center"/>
        <w:rPr>
          <w:rFonts w:ascii="Times New Roman" w:hAnsi="Times New Roman" w:cs="Times New Roman"/>
          <w:color w:val="auto"/>
          <w:sz w:val="28"/>
        </w:rPr>
      </w:pPr>
      <w:r w:rsidRPr="009726AF">
        <w:rPr>
          <w:rFonts w:ascii="Times New Roman" w:hAnsi="Times New Roman" w:cs="Times New Roman"/>
          <w:color w:val="auto"/>
          <w:sz w:val="28"/>
        </w:rPr>
        <w:t>Оценка потребителями качества услуг субъектов естественных монополий</w:t>
      </w:r>
    </w:p>
    <w:p w:rsidR="004C683F" w:rsidRPr="009726AF"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sz w:val="28"/>
          <w:szCs w:val="28"/>
        </w:rPr>
        <w:t xml:space="preserve">Потребителям товаров, работ и услуг </w:t>
      </w:r>
      <w:r>
        <w:rPr>
          <w:rFonts w:ascii="Times New Roman" w:hAnsi="Times New Roman" w:cs="Times New Roman"/>
          <w:sz w:val="28"/>
          <w:szCs w:val="28"/>
        </w:rPr>
        <w:t>Мясниковского района</w:t>
      </w:r>
      <w:r w:rsidRPr="009726AF">
        <w:rPr>
          <w:rFonts w:ascii="Times New Roman" w:hAnsi="Times New Roman" w:cs="Times New Roman"/>
          <w:sz w:val="28"/>
          <w:szCs w:val="28"/>
        </w:rPr>
        <w:t xml:space="preserve"> было предложено оценить качество услуг субъектов естест</w:t>
      </w:r>
      <w:r>
        <w:rPr>
          <w:rFonts w:ascii="Times New Roman" w:hAnsi="Times New Roman" w:cs="Times New Roman"/>
          <w:sz w:val="28"/>
          <w:szCs w:val="28"/>
        </w:rPr>
        <w:t>венных монополий.</w:t>
      </w:r>
    </w:p>
    <w:p w:rsidR="004C683F" w:rsidRPr="009726AF" w:rsidRDefault="004C683F" w:rsidP="004C683F">
      <w:pPr>
        <w:spacing w:after="0" w:line="240" w:lineRule="auto"/>
        <w:ind w:firstLine="709"/>
        <w:jc w:val="both"/>
        <w:rPr>
          <w:rFonts w:ascii="Times New Roman" w:hAnsi="Times New Roman" w:cs="Times New Roman"/>
          <w:sz w:val="28"/>
          <w:szCs w:val="24"/>
        </w:rPr>
      </w:pPr>
      <w:r w:rsidRPr="009726AF">
        <w:rPr>
          <w:rFonts w:ascii="Times New Roman" w:hAnsi="Times New Roman" w:cs="Times New Roman"/>
          <w:sz w:val="28"/>
          <w:szCs w:val="24"/>
        </w:rPr>
        <w:t>В результате большая часть респондентов</w:t>
      </w:r>
      <w:r>
        <w:rPr>
          <w:rFonts w:ascii="Times New Roman" w:hAnsi="Times New Roman" w:cs="Times New Roman"/>
          <w:sz w:val="28"/>
          <w:szCs w:val="24"/>
        </w:rPr>
        <w:t>, как и годом ранее,</w:t>
      </w:r>
      <w:r w:rsidRPr="009726AF">
        <w:rPr>
          <w:rFonts w:ascii="Times New Roman" w:hAnsi="Times New Roman" w:cs="Times New Roman"/>
          <w:sz w:val="28"/>
          <w:szCs w:val="24"/>
        </w:rPr>
        <w:t xml:space="preserve"> оказалась в той или иной мере удовлетворена услугами практически всех естественных монополий, за исключением услуг по водоочистке. При этом прослеживается наибольшая удовлетворенность услугами электроснабжения и газоснабжения (</w:t>
      </w:r>
      <w:r>
        <w:rPr>
          <w:rFonts w:ascii="Times New Roman" w:hAnsi="Times New Roman" w:cs="Times New Roman"/>
          <w:sz w:val="28"/>
          <w:szCs w:val="24"/>
        </w:rPr>
        <w:t>69,4</w:t>
      </w:r>
      <w:r w:rsidRPr="009726AF">
        <w:rPr>
          <w:rFonts w:ascii="Times New Roman" w:hAnsi="Times New Roman" w:cs="Times New Roman"/>
          <w:sz w:val="28"/>
          <w:szCs w:val="24"/>
        </w:rPr>
        <w:t xml:space="preserve">% и </w:t>
      </w:r>
      <w:r>
        <w:rPr>
          <w:rFonts w:ascii="Times New Roman" w:hAnsi="Times New Roman" w:cs="Times New Roman"/>
          <w:sz w:val="28"/>
          <w:szCs w:val="24"/>
        </w:rPr>
        <w:t>94,1</w:t>
      </w:r>
      <w:r w:rsidRPr="009726AF">
        <w:rPr>
          <w:rFonts w:ascii="Times New Roman" w:hAnsi="Times New Roman" w:cs="Times New Roman"/>
          <w:sz w:val="28"/>
          <w:szCs w:val="24"/>
        </w:rPr>
        <w:t>% соответственно). В 2016 году больше всего положительных оценок получили услуги газоснабжения и электросвязи.</w:t>
      </w:r>
    </w:p>
    <w:p w:rsidR="004C683F" w:rsidRDefault="004C683F" w:rsidP="004C683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Качество </w:t>
      </w:r>
      <w:r w:rsidRPr="009726AF">
        <w:rPr>
          <w:rFonts w:ascii="Times New Roman" w:hAnsi="Times New Roman" w:cs="Times New Roman"/>
          <w:sz w:val="28"/>
          <w:szCs w:val="24"/>
        </w:rPr>
        <w:t xml:space="preserve">услуг по водоснабжению и водоотведению </w:t>
      </w:r>
      <w:r>
        <w:rPr>
          <w:rFonts w:ascii="Times New Roman" w:hAnsi="Times New Roman" w:cs="Times New Roman"/>
          <w:sz w:val="28"/>
          <w:szCs w:val="24"/>
        </w:rPr>
        <w:t xml:space="preserve">оценено </w:t>
      </w:r>
      <w:r w:rsidRPr="009726AF">
        <w:rPr>
          <w:rFonts w:ascii="Times New Roman" w:hAnsi="Times New Roman" w:cs="Times New Roman"/>
          <w:sz w:val="28"/>
          <w:szCs w:val="24"/>
        </w:rPr>
        <w:t>респондент</w:t>
      </w:r>
      <w:r>
        <w:rPr>
          <w:rFonts w:ascii="Times New Roman" w:hAnsi="Times New Roman" w:cs="Times New Roman"/>
          <w:sz w:val="28"/>
          <w:szCs w:val="24"/>
        </w:rPr>
        <w:t xml:space="preserve">ами практически в равной степени: удовлетворены в разной </w:t>
      </w:r>
      <w:r>
        <w:rPr>
          <w:rFonts w:ascii="Times New Roman" w:hAnsi="Times New Roman" w:cs="Times New Roman"/>
          <w:sz w:val="28"/>
          <w:szCs w:val="24"/>
        </w:rPr>
        <w:lastRenderedPageBreak/>
        <w:t>степени 57,6%, скорее не удовлетворены 28,2%, полностью не удовлетворены лишь около 9,5%.</w:t>
      </w:r>
    </w:p>
    <w:p w:rsidR="004C683F" w:rsidRPr="009726AF" w:rsidRDefault="004C683F" w:rsidP="004C683F">
      <w:pPr>
        <w:spacing w:after="0" w:line="240" w:lineRule="auto"/>
        <w:ind w:firstLine="709"/>
        <w:jc w:val="both"/>
        <w:rPr>
          <w:rFonts w:ascii="Times New Roman" w:hAnsi="Times New Roman" w:cs="Times New Roman"/>
          <w:sz w:val="28"/>
          <w:szCs w:val="24"/>
        </w:rPr>
      </w:pPr>
      <w:r w:rsidRPr="009726AF">
        <w:rPr>
          <w:rFonts w:ascii="Times New Roman" w:hAnsi="Times New Roman" w:cs="Times New Roman"/>
          <w:sz w:val="28"/>
          <w:szCs w:val="24"/>
        </w:rPr>
        <w:t xml:space="preserve">Потребители </w:t>
      </w:r>
      <w:r>
        <w:rPr>
          <w:rFonts w:ascii="Times New Roman" w:hAnsi="Times New Roman" w:cs="Times New Roman"/>
          <w:sz w:val="28"/>
          <w:szCs w:val="24"/>
        </w:rPr>
        <w:t>Мясниковского района, также как и предшествующем году,</w:t>
      </w:r>
      <w:r w:rsidRPr="009726AF">
        <w:rPr>
          <w:rFonts w:ascii="Times New Roman" w:hAnsi="Times New Roman" w:cs="Times New Roman"/>
          <w:sz w:val="28"/>
          <w:szCs w:val="24"/>
        </w:rPr>
        <w:t xml:space="preserve"> редко обр</w:t>
      </w:r>
      <w:r>
        <w:rPr>
          <w:rFonts w:ascii="Times New Roman" w:hAnsi="Times New Roman" w:cs="Times New Roman"/>
          <w:sz w:val="28"/>
          <w:szCs w:val="24"/>
        </w:rPr>
        <w:t xml:space="preserve">ащались за защитой своих прав. </w:t>
      </w:r>
      <w:r w:rsidRPr="009726AF">
        <w:rPr>
          <w:rFonts w:ascii="Times New Roman" w:hAnsi="Times New Roman" w:cs="Times New Roman"/>
          <w:sz w:val="28"/>
          <w:szCs w:val="24"/>
        </w:rPr>
        <w:t xml:space="preserve">Лишь около </w:t>
      </w:r>
      <w:r>
        <w:rPr>
          <w:rFonts w:ascii="Times New Roman" w:hAnsi="Times New Roman" w:cs="Times New Roman"/>
          <w:sz w:val="28"/>
          <w:szCs w:val="24"/>
        </w:rPr>
        <w:t>6</w:t>
      </w:r>
      <w:r w:rsidRPr="009726AF">
        <w:rPr>
          <w:rFonts w:ascii="Times New Roman" w:hAnsi="Times New Roman" w:cs="Times New Roman"/>
          <w:sz w:val="28"/>
          <w:szCs w:val="24"/>
        </w:rPr>
        <w:t>% опрошенных обращ</w:t>
      </w:r>
      <w:r>
        <w:rPr>
          <w:rFonts w:ascii="Times New Roman" w:hAnsi="Times New Roman" w:cs="Times New Roman"/>
          <w:sz w:val="28"/>
          <w:szCs w:val="24"/>
        </w:rPr>
        <w:t>ались</w:t>
      </w:r>
      <w:r w:rsidRPr="009726AF">
        <w:rPr>
          <w:rFonts w:ascii="Times New Roman" w:hAnsi="Times New Roman" w:cs="Times New Roman"/>
          <w:sz w:val="28"/>
          <w:szCs w:val="24"/>
        </w:rPr>
        <w:t xml:space="preserve"> в </w:t>
      </w:r>
      <w:r>
        <w:rPr>
          <w:rFonts w:ascii="Times New Roman" w:hAnsi="Times New Roman" w:cs="Times New Roman"/>
          <w:sz w:val="28"/>
          <w:szCs w:val="24"/>
        </w:rPr>
        <w:t xml:space="preserve">Администрацию Мясниковского района, </w:t>
      </w:r>
      <w:r w:rsidRPr="009726AF">
        <w:rPr>
          <w:rFonts w:ascii="Times New Roman" w:hAnsi="Times New Roman" w:cs="Times New Roman"/>
          <w:sz w:val="28"/>
          <w:szCs w:val="24"/>
        </w:rPr>
        <w:t xml:space="preserve">Роспотребнадзор и Общественные организации по защите прав потребителей. </w:t>
      </w:r>
    </w:p>
    <w:p w:rsidR="004C683F" w:rsidRPr="00236912" w:rsidRDefault="004C683F" w:rsidP="004C683F">
      <w:pPr>
        <w:spacing w:after="0" w:line="240" w:lineRule="auto"/>
        <w:ind w:firstLine="709"/>
        <w:jc w:val="center"/>
        <w:rPr>
          <w:rFonts w:ascii="Times New Roman" w:eastAsia="Times New Roman" w:hAnsi="Times New Roman" w:cs="Times New Roman"/>
          <w:sz w:val="24"/>
          <w:szCs w:val="28"/>
        </w:rPr>
      </w:pPr>
    </w:p>
    <w:p w:rsidR="004C683F" w:rsidRPr="00834250" w:rsidRDefault="004C683F" w:rsidP="009A47CF">
      <w:pPr>
        <w:spacing w:after="0" w:line="240" w:lineRule="auto"/>
        <w:ind w:firstLine="709"/>
        <w:jc w:val="center"/>
        <w:rPr>
          <w:rFonts w:ascii="Times New Roman" w:hAnsi="Times New Roman" w:cs="Times New Roman"/>
          <w:sz w:val="28"/>
          <w:szCs w:val="24"/>
        </w:rPr>
      </w:pPr>
      <w:r>
        <w:rPr>
          <w:rFonts w:ascii="Times New Roman" w:hAnsi="Times New Roman" w:cs="Times New Roman"/>
          <w:b/>
          <w:sz w:val="28"/>
          <w:szCs w:val="24"/>
        </w:rPr>
        <w:t>Необходимые, по мнению потребителей, н</w:t>
      </w:r>
      <w:r w:rsidRPr="009726AF">
        <w:rPr>
          <w:rFonts w:ascii="Times New Roman" w:hAnsi="Times New Roman" w:cs="Times New Roman"/>
          <w:b/>
          <w:sz w:val="28"/>
          <w:szCs w:val="24"/>
        </w:rPr>
        <w:t>аправлен</w:t>
      </w:r>
      <w:r>
        <w:rPr>
          <w:rFonts w:ascii="Times New Roman" w:hAnsi="Times New Roman" w:cs="Times New Roman"/>
          <w:b/>
          <w:sz w:val="28"/>
          <w:szCs w:val="24"/>
        </w:rPr>
        <w:t>ия</w:t>
      </w:r>
      <w:r w:rsidRPr="009726AF">
        <w:rPr>
          <w:rFonts w:ascii="Times New Roman" w:hAnsi="Times New Roman" w:cs="Times New Roman"/>
          <w:b/>
          <w:sz w:val="28"/>
          <w:szCs w:val="24"/>
        </w:rPr>
        <w:t xml:space="preserve"> </w:t>
      </w:r>
      <w:r>
        <w:rPr>
          <w:rFonts w:ascii="Times New Roman" w:hAnsi="Times New Roman" w:cs="Times New Roman"/>
          <w:b/>
          <w:sz w:val="28"/>
          <w:szCs w:val="24"/>
        </w:rPr>
        <w:t>работы в сфере развития</w:t>
      </w:r>
      <w:r w:rsidRPr="009726AF">
        <w:rPr>
          <w:rFonts w:ascii="Times New Roman" w:hAnsi="Times New Roman" w:cs="Times New Roman"/>
          <w:b/>
          <w:sz w:val="28"/>
          <w:szCs w:val="24"/>
        </w:rPr>
        <w:t xml:space="preserve"> конкуренции</w:t>
      </w:r>
    </w:p>
    <w:p w:rsidR="004C683F" w:rsidRPr="00DB3F21"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sz w:val="28"/>
          <w:szCs w:val="28"/>
        </w:rPr>
        <w:t>В качестве основных направлений развития конкурентной среды большинством участников опроса было предложено установить контроль над ростом цен (3</w:t>
      </w:r>
      <w:r>
        <w:rPr>
          <w:rFonts w:ascii="Times New Roman" w:hAnsi="Times New Roman" w:cs="Times New Roman"/>
          <w:sz w:val="28"/>
          <w:szCs w:val="28"/>
        </w:rPr>
        <w:t>1,1</w:t>
      </w:r>
      <w:r w:rsidRPr="009726AF">
        <w:rPr>
          <w:rFonts w:ascii="Times New Roman" w:hAnsi="Times New Roman" w:cs="Times New Roman"/>
          <w:sz w:val="28"/>
          <w:szCs w:val="28"/>
        </w:rPr>
        <w:t>%) и обеспечить качество произво</w:t>
      </w:r>
      <w:r>
        <w:rPr>
          <w:rFonts w:ascii="Times New Roman" w:hAnsi="Times New Roman" w:cs="Times New Roman"/>
          <w:sz w:val="28"/>
          <w:szCs w:val="28"/>
        </w:rPr>
        <w:t>димой и продаваемой продукции (25,6%)</w:t>
      </w:r>
      <w:r w:rsidRPr="009726AF">
        <w:rPr>
          <w:rFonts w:ascii="Times New Roman" w:hAnsi="Times New Roman" w:cs="Times New Roman"/>
          <w:sz w:val="28"/>
          <w:szCs w:val="28"/>
        </w:rPr>
        <w:t xml:space="preserve">. </w:t>
      </w:r>
      <w:r>
        <w:rPr>
          <w:rFonts w:ascii="Times New Roman" w:hAnsi="Times New Roman" w:cs="Times New Roman"/>
          <w:sz w:val="28"/>
          <w:szCs w:val="28"/>
        </w:rPr>
        <w:t xml:space="preserve">Также в качестве необходимых направлений работы потребителями </w:t>
      </w:r>
      <w:r w:rsidRPr="00DB3F21">
        <w:rPr>
          <w:rFonts w:ascii="Times New Roman" w:hAnsi="Times New Roman" w:cs="Times New Roman"/>
          <w:sz w:val="28"/>
          <w:szCs w:val="28"/>
        </w:rPr>
        <w:t>отмечено предоставление помощи стартующему бизнесу (16,5%) и обеспечение добросовестной конкуренции (7,2%).</w:t>
      </w:r>
    </w:p>
    <w:p w:rsidR="004C683F" w:rsidRPr="00DB3F21" w:rsidRDefault="004C683F" w:rsidP="009A47CF">
      <w:pPr>
        <w:pStyle w:val="a8"/>
        <w:shd w:val="clear" w:color="auto" w:fill="FFFFFE"/>
        <w:ind w:right="21" w:firstLine="709"/>
        <w:jc w:val="both"/>
        <w:rPr>
          <w:sz w:val="28"/>
          <w:szCs w:val="28"/>
        </w:rPr>
      </w:pPr>
    </w:p>
    <w:p w:rsidR="009A47CF" w:rsidRDefault="004C683F" w:rsidP="009A47CF">
      <w:pPr>
        <w:spacing w:after="0" w:line="240" w:lineRule="auto"/>
        <w:ind w:firstLine="709"/>
        <w:jc w:val="center"/>
        <w:rPr>
          <w:rFonts w:ascii="Times New Roman" w:hAnsi="Times New Roman" w:cs="Times New Roman"/>
          <w:b/>
          <w:sz w:val="28"/>
          <w:szCs w:val="28"/>
        </w:rPr>
      </w:pPr>
      <w:r w:rsidRPr="009726AF">
        <w:rPr>
          <w:rFonts w:ascii="Times New Roman" w:hAnsi="Times New Roman" w:cs="Times New Roman"/>
          <w:b/>
          <w:sz w:val="28"/>
          <w:szCs w:val="28"/>
        </w:rPr>
        <w:t>Выводы</w:t>
      </w:r>
    </w:p>
    <w:p w:rsidR="004C683F" w:rsidRPr="002F643F" w:rsidRDefault="004C683F" w:rsidP="009A47CF">
      <w:pPr>
        <w:spacing w:after="0" w:line="240" w:lineRule="auto"/>
        <w:ind w:firstLine="709"/>
        <w:jc w:val="both"/>
        <w:rPr>
          <w:rFonts w:ascii="Times New Roman" w:hAnsi="Times New Roman" w:cs="Times New Roman"/>
          <w:sz w:val="28"/>
          <w:szCs w:val="28"/>
        </w:rPr>
      </w:pPr>
      <w:r w:rsidRPr="002F643F">
        <w:rPr>
          <w:rFonts w:ascii="Times New Roman" w:hAnsi="Times New Roman" w:cs="Times New Roman"/>
          <w:sz w:val="28"/>
          <w:szCs w:val="24"/>
        </w:rPr>
        <w:t xml:space="preserve">В ходе опроса было изучено мнение потребителей продукции (товаров, работ и услуг) </w:t>
      </w:r>
      <w:r>
        <w:rPr>
          <w:rFonts w:ascii="Times New Roman" w:hAnsi="Times New Roman" w:cs="Times New Roman"/>
          <w:sz w:val="28"/>
          <w:szCs w:val="24"/>
        </w:rPr>
        <w:t>Мясниковского района</w:t>
      </w:r>
      <w:r w:rsidRPr="002F643F">
        <w:rPr>
          <w:rFonts w:ascii="Times New Roman" w:hAnsi="Times New Roman" w:cs="Times New Roman"/>
          <w:sz w:val="28"/>
          <w:szCs w:val="24"/>
        </w:rPr>
        <w:t xml:space="preserve">. Каждым вторым участником опроса была работающая женщина в возрасте от 21 до 50 лет, с высшим образованием и уровнем среднемесячного дохода до 25 000 руб. У большинства указанных женщин </w:t>
      </w:r>
      <w:r w:rsidRPr="002F643F">
        <w:rPr>
          <w:rFonts w:ascii="Times New Roman" w:hAnsi="Times New Roman" w:cs="Times New Roman"/>
          <w:sz w:val="28"/>
          <w:szCs w:val="28"/>
        </w:rPr>
        <w:t>есть</w:t>
      </w:r>
      <w:r w:rsidRPr="002F643F">
        <w:rPr>
          <w:rFonts w:ascii="Times New Roman" w:hAnsi="Times New Roman" w:cs="Times New Roman"/>
          <w:sz w:val="28"/>
          <w:szCs w:val="24"/>
        </w:rPr>
        <w:t xml:space="preserve"> дети </w:t>
      </w:r>
      <w:r w:rsidRPr="002F643F">
        <w:rPr>
          <w:rFonts w:ascii="Times New Roman" w:hAnsi="Times New Roman" w:cs="Times New Roman"/>
          <w:sz w:val="28"/>
          <w:szCs w:val="28"/>
        </w:rPr>
        <w:t>возрастом</w:t>
      </w:r>
      <w:r w:rsidRPr="002F643F">
        <w:rPr>
          <w:rFonts w:ascii="Times New Roman" w:hAnsi="Times New Roman" w:cs="Times New Roman"/>
          <w:sz w:val="28"/>
          <w:szCs w:val="24"/>
        </w:rPr>
        <w:t xml:space="preserve"> до 18 лет.</w:t>
      </w:r>
    </w:p>
    <w:p w:rsidR="004C683F" w:rsidRPr="004A394E" w:rsidRDefault="004C683F" w:rsidP="009A47CF">
      <w:pPr>
        <w:pStyle w:val="a7"/>
        <w:spacing w:after="0" w:line="240" w:lineRule="auto"/>
        <w:ind w:left="0" w:firstLine="709"/>
        <w:jc w:val="both"/>
        <w:rPr>
          <w:rFonts w:ascii="Times New Roman" w:hAnsi="Times New Roman" w:cs="Times New Roman"/>
          <w:sz w:val="28"/>
          <w:szCs w:val="24"/>
        </w:rPr>
      </w:pPr>
      <w:r w:rsidRPr="004A394E">
        <w:rPr>
          <w:rFonts w:ascii="Times New Roman" w:hAnsi="Times New Roman" w:cs="Times New Roman"/>
          <w:sz w:val="28"/>
          <w:szCs w:val="24"/>
        </w:rPr>
        <w:t xml:space="preserve">В целом респонденты полагают, что </w:t>
      </w:r>
      <w:r w:rsidRPr="004A394E">
        <w:rPr>
          <w:rFonts w:ascii="Times New Roman" w:hAnsi="Times New Roman" w:cs="Times New Roman"/>
          <w:sz w:val="28"/>
          <w:szCs w:val="28"/>
        </w:rPr>
        <w:t xml:space="preserve">8 из </w:t>
      </w:r>
      <w:r>
        <w:rPr>
          <w:rFonts w:ascii="Times New Roman" w:hAnsi="Times New Roman" w:cs="Times New Roman"/>
          <w:sz w:val="28"/>
          <w:szCs w:val="28"/>
        </w:rPr>
        <w:t>14 обследуемых</w:t>
      </w:r>
      <w:r w:rsidRPr="004A394E">
        <w:rPr>
          <w:rFonts w:ascii="Times New Roman" w:hAnsi="Times New Roman" w:cs="Times New Roman"/>
          <w:sz w:val="28"/>
          <w:szCs w:val="24"/>
        </w:rPr>
        <w:t xml:space="preserve"> </w:t>
      </w:r>
      <w:r w:rsidRPr="004A394E">
        <w:rPr>
          <w:rFonts w:ascii="Times New Roman" w:hAnsi="Times New Roman" w:cs="Times New Roman"/>
          <w:sz w:val="28"/>
          <w:szCs w:val="28"/>
        </w:rPr>
        <w:t>рынков подавляющим большинством опрошенных (не менее половины) признаются как достаточно развитые</w:t>
      </w:r>
      <w:r w:rsidRPr="004A394E">
        <w:rPr>
          <w:rFonts w:ascii="Times New Roman" w:hAnsi="Times New Roman" w:cs="Times New Roman"/>
          <w:sz w:val="28"/>
          <w:szCs w:val="24"/>
        </w:rPr>
        <w:t>. Это рынки:</w:t>
      </w:r>
      <w:r w:rsidRPr="004A394E">
        <w:rPr>
          <w:rFonts w:ascii="Times New Roman" w:hAnsi="Times New Roman" w:cs="Times New Roman"/>
          <w:sz w:val="28"/>
          <w:szCs w:val="28"/>
        </w:rPr>
        <w:t xml:space="preserve"> рынок услуг дошкольного образования, рынок услуг дополнительного образования детей (кружки, секции, клубы, музеи, библиотеки и пр.),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 обслуживания населения и</w:t>
      </w:r>
      <w:r>
        <w:rPr>
          <w:rFonts w:ascii="Times New Roman" w:hAnsi="Times New Roman" w:cs="Times New Roman"/>
          <w:sz w:val="28"/>
          <w:szCs w:val="28"/>
        </w:rPr>
        <w:t xml:space="preserve"> </w:t>
      </w:r>
      <w:r w:rsidRPr="004A394E">
        <w:rPr>
          <w:rFonts w:ascii="Times New Roman" w:hAnsi="Times New Roman" w:cs="Times New Roman"/>
          <w:sz w:val="28"/>
          <w:szCs w:val="28"/>
        </w:rPr>
        <w:t>рынок животноводства.</w:t>
      </w:r>
    </w:p>
    <w:p w:rsidR="004C683F" w:rsidRPr="002F643F" w:rsidRDefault="004C683F" w:rsidP="004C683F">
      <w:pPr>
        <w:spacing w:after="0" w:line="240" w:lineRule="auto"/>
        <w:ind w:firstLine="709"/>
        <w:jc w:val="both"/>
        <w:rPr>
          <w:rFonts w:ascii="Times New Roman" w:hAnsi="Times New Roman" w:cs="Times New Roman"/>
          <w:sz w:val="28"/>
          <w:szCs w:val="28"/>
        </w:rPr>
      </w:pPr>
      <w:r w:rsidRPr="002F643F">
        <w:rPr>
          <w:rFonts w:ascii="Times New Roman" w:hAnsi="Times New Roman" w:cs="Times New Roman"/>
          <w:sz w:val="28"/>
          <w:szCs w:val="24"/>
        </w:rPr>
        <w:t xml:space="preserve">Согласно данным опроса потребителей, превосходящий рост числа субъектов, предоставляющих товары и услуги, за последние 3 года зафиксирован на рынке розничной торговли. </w:t>
      </w:r>
      <w:r w:rsidRPr="002F643F">
        <w:rPr>
          <w:rFonts w:ascii="Times New Roman" w:hAnsi="Times New Roman" w:cs="Times New Roman"/>
          <w:sz w:val="28"/>
          <w:szCs w:val="28"/>
        </w:rPr>
        <w:t xml:space="preserve">Более всего ощущалось снижение конкуренции на рынке </w:t>
      </w:r>
      <w:r>
        <w:rPr>
          <w:rFonts w:ascii="Times New Roman" w:hAnsi="Times New Roman" w:cs="Times New Roman"/>
          <w:sz w:val="28"/>
          <w:szCs w:val="28"/>
        </w:rPr>
        <w:t>услуг детского отдыха и оздоровления и</w:t>
      </w:r>
      <w:r w:rsidRPr="002F643F">
        <w:rPr>
          <w:rFonts w:ascii="Times New Roman" w:hAnsi="Times New Roman" w:cs="Times New Roman"/>
          <w:sz w:val="28"/>
          <w:szCs w:val="28"/>
        </w:rPr>
        <w:t xml:space="preserve"> рынке промышленности.</w:t>
      </w:r>
    </w:p>
    <w:p w:rsidR="004C683F" w:rsidRDefault="004C683F" w:rsidP="004C683F">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По всем трем характеристикам продукции (работ, услуг) обследуемых рынков (качество, уровень цен и возможность выбора) большинство положительных отзывов получили 5 рынков района: рынок дошкольного образования, рынок услуг в сфере культуры, услуг по перевозке пассажиров наземным транспортом, услуг связи и услуг социального обслуживания населения.</w:t>
      </w:r>
      <w:r w:rsidRPr="004A394E">
        <w:rPr>
          <w:rFonts w:ascii="Times New Roman" w:hAnsi="Times New Roman" w:cs="Times New Roman"/>
          <w:bCs/>
          <w:sz w:val="28"/>
        </w:rPr>
        <w:t xml:space="preserve"> </w:t>
      </w:r>
      <w:r>
        <w:rPr>
          <w:rFonts w:ascii="Times New Roman" w:hAnsi="Times New Roman" w:cs="Times New Roman"/>
          <w:bCs/>
          <w:sz w:val="28"/>
        </w:rPr>
        <w:t>Подавляющее число негативных отзывов получили рынки: медицинских услуг, промышленности и жилищно-коммунальных услуг</w:t>
      </w:r>
    </w:p>
    <w:p w:rsidR="004C683F" w:rsidRPr="002F643F" w:rsidRDefault="004C683F" w:rsidP="004C683F">
      <w:pPr>
        <w:spacing w:after="0" w:line="240" w:lineRule="auto"/>
        <w:ind w:firstLine="709"/>
        <w:jc w:val="both"/>
        <w:rPr>
          <w:rFonts w:ascii="Times New Roman" w:eastAsia="Times New Roman" w:hAnsi="Times New Roman" w:cs="Times New Roman"/>
          <w:sz w:val="28"/>
          <w:szCs w:val="28"/>
        </w:rPr>
      </w:pPr>
      <w:r w:rsidRPr="002F643F">
        <w:rPr>
          <w:rFonts w:ascii="Times New Roman" w:hAnsi="Times New Roman" w:cs="Times New Roman"/>
          <w:sz w:val="28"/>
          <w:szCs w:val="28"/>
        </w:rPr>
        <w:t xml:space="preserve">В процесс опроса </w:t>
      </w:r>
      <w:r>
        <w:rPr>
          <w:rFonts w:ascii="Times New Roman" w:hAnsi="Times New Roman" w:cs="Times New Roman"/>
          <w:sz w:val="28"/>
          <w:szCs w:val="28"/>
        </w:rPr>
        <w:t>потребителям</w:t>
      </w:r>
      <w:r w:rsidRPr="002F643F">
        <w:rPr>
          <w:rFonts w:ascii="Times New Roman" w:hAnsi="Times New Roman" w:cs="Times New Roman"/>
          <w:sz w:val="28"/>
          <w:szCs w:val="28"/>
        </w:rPr>
        <w:t xml:space="preserve"> было предложено назвать основные товары и услуги, на которые, по их мнению, цены в </w:t>
      </w:r>
      <w:r>
        <w:rPr>
          <w:rFonts w:ascii="Times New Roman" w:hAnsi="Times New Roman" w:cs="Times New Roman"/>
          <w:sz w:val="28"/>
          <w:szCs w:val="28"/>
        </w:rPr>
        <w:t>Мясниковском районе</w:t>
      </w:r>
      <w:r w:rsidRPr="002F643F">
        <w:rPr>
          <w:rFonts w:ascii="Times New Roman" w:hAnsi="Times New Roman" w:cs="Times New Roman"/>
          <w:sz w:val="28"/>
          <w:szCs w:val="28"/>
        </w:rPr>
        <w:t xml:space="preserve"> выше по сравнению с другими </w:t>
      </w:r>
      <w:r>
        <w:rPr>
          <w:rFonts w:ascii="Times New Roman" w:hAnsi="Times New Roman" w:cs="Times New Roman"/>
          <w:sz w:val="28"/>
          <w:szCs w:val="28"/>
        </w:rPr>
        <w:t>районами области</w:t>
      </w:r>
      <w:r w:rsidRPr="002F643F">
        <w:rPr>
          <w:rFonts w:ascii="Times New Roman" w:hAnsi="Times New Roman" w:cs="Times New Roman"/>
          <w:sz w:val="28"/>
          <w:szCs w:val="28"/>
        </w:rPr>
        <w:t xml:space="preserve">. Большинством </w:t>
      </w:r>
      <w:r w:rsidRPr="002F643F">
        <w:rPr>
          <w:rFonts w:ascii="Times New Roman" w:hAnsi="Times New Roman" w:cs="Times New Roman"/>
          <w:sz w:val="28"/>
          <w:szCs w:val="28"/>
        </w:rPr>
        <w:lastRenderedPageBreak/>
        <w:t>респондентом был отмечен высок</w:t>
      </w:r>
      <w:r>
        <w:rPr>
          <w:rFonts w:ascii="Times New Roman" w:hAnsi="Times New Roman" w:cs="Times New Roman"/>
          <w:sz w:val="28"/>
          <w:szCs w:val="28"/>
        </w:rPr>
        <w:t>ий уровень цен</w:t>
      </w:r>
      <w:r w:rsidRPr="002F643F">
        <w:rPr>
          <w:rFonts w:ascii="Times New Roman" w:hAnsi="Times New Roman" w:cs="Times New Roman"/>
          <w:sz w:val="28"/>
          <w:szCs w:val="28"/>
        </w:rPr>
        <w:t xml:space="preserve"> на </w:t>
      </w:r>
      <w:r>
        <w:rPr>
          <w:rFonts w:ascii="Times New Roman" w:hAnsi="Times New Roman" w:cs="Times New Roman"/>
          <w:sz w:val="28"/>
          <w:szCs w:val="28"/>
        </w:rPr>
        <w:t>горюче-смазочные материалы</w:t>
      </w:r>
      <w:r w:rsidRPr="002F643F">
        <w:rPr>
          <w:rFonts w:ascii="Times New Roman" w:hAnsi="Times New Roman" w:cs="Times New Roman"/>
          <w:sz w:val="28"/>
          <w:szCs w:val="28"/>
        </w:rPr>
        <w:t xml:space="preserve"> и жили</w:t>
      </w:r>
      <w:r>
        <w:rPr>
          <w:rFonts w:ascii="Times New Roman" w:hAnsi="Times New Roman" w:cs="Times New Roman"/>
          <w:sz w:val="28"/>
          <w:szCs w:val="28"/>
        </w:rPr>
        <w:t>щно-коммунальные услуги</w:t>
      </w:r>
      <w:r w:rsidRPr="002F643F">
        <w:rPr>
          <w:rFonts w:ascii="Times New Roman" w:hAnsi="Times New Roman" w:cs="Times New Roman"/>
          <w:sz w:val="28"/>
          <w:szCs w:val="28"/>
        </w:rPr>
        <w:t>.</w:t>
      </w:r>
    </w:p>
    <w:p w:rsidR="004C683F" w:rsidRPr="002F643F" w:rsidRDefault="004C683F" w:rsidP="004C683F">
      <w:pPr>
        <w:spacing w:after="0" w:line="240" w:lineRule="auto"/>
        <w:ind w:firstLine="709"/>
        <w:jc w:val="both"/>
        <w:rPr>
          <w:rFonts w:ascii="Times New Roman" w:hAnsi="Times New Roman" w:cs="Times New Roman"/>
          <w:sz w:val="28"/>
          <w:szCs w:val="28"/>
        </w:rPr>
      </w:pPr>
      <w:r w:rsidRPr="002F643F">
        <w:rPr>
          <w:rFonts w:ascii="Times New Roman" w:hAnsi="Times New Roman" w:cs="Times New Roman"/>
          <w:sz w:val="28"/>
          <w:szCs w:val="28"/>
        </w:rPr>
        <w:t>В результате оценки качества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доля опрошенных, в той или иной мере удовлетворенных уровнем понятности, доступности и удобством получения официальной информации, существенно превысила долю неудовлетворенных респондентов по данным критериям.</w:t>
      </w:r>
    </w:p>
    <w:p w:rsidR="004C683F" w:rsidRPr="002F643F" w:rsidRDefault="004C683F" w:rsidP="004C683F">
      <w:pPr>
        <w:spacing w:after="0" w:line="240" w:lineRule="auto"/>
        <w:ind w:firstLine="709"/>
        <w:jc w:val="both"/>
        <w:rPr>
          <w:rFonts w:ascii="Times New Roman" w:hAnsi="Times New Roman" w:cs="Times New Roman"/>
          <w:sz w:val="28"/>
          <w:szCs w:val="28"/>
        </w:rPr>
      </w:pPr>
      <w:r w:rsidRPr="002F643F">
        <w:rPr>
          <w:rFonts w:ascii="Times New Roman" w:hAnsi="Times New Roman" w:cs="Times New Roman"/>
          <w:sz w:val="28"/>
          <w:szCs w:val="28"/>
        </w:rPr>
        <w:t xml:space="preserve">По итогам оценки респондентами качества услуг субъектов естественных монополий </w:t>
      </w:r>
      <w:r w:rsidRPr="002F643F">
        <w:rPr>
          <w:rFonts w:ascii="Times New Roman" w:hAnsi="Times New Roman" w:cs="Times New Roman"/>
          <w:sz w:val="28"/>
          <w:szCs w:val="24"/>
        </w:rPr>
        <w:t>большая часть респондентов оказалась в той или иной мере удовлетворена услугами практически всех естественных монополий, за исключением услуг по водоочистке. При этом прослеживается наибольшая удовлетворенность услугами электроснабжения и газоснабжения.</w:t>
      </w:r>
    </w:p>
    <w:p w:rsidR="004C683F" w:rsidRPr="002F643F" w:rsidRDefault="004C683F" w:rsidP="004C683F">
      <w:pPr>
        <w:spacing w:after="0" w:line="240" w:lineRule="auto"/>
        <w:ind w:firstLine="709"/>
        <w:jc w:val="both"/>
        <w:rPr>
          <w:rFonts w:ascii="Times New Roman" w:hAnsi="Times New Roman" w:cs="Times New Roman"/>
          <w:sz w:val="28"/>
          <w:szCs w:val="28"/>
        </w:rPr>
      </w:pPr>
      <w:r w:rsidRPr="002F643F">
        <w:rPr>
          <w:rFonts w:ascii="Times New Roman" w:hAnsi="Times New Roman" w:cs="Times New Roman"/>
          <w:sz w:val="28"/>
          <w:szCs w:val="24"/>
        </w:rPr>
        <w:t xml:space="preserve">Потребители </w:t>
      </w:r>
      <w:r>
        <w:rPr>
          <w:rFonts w:ascii="Times New Roman" w:hAnsi="Times New Roman" w:cs="Times New Roman"/>
          <w:sz w:val="28"/>
          <w:szCs w:val="24"/>
        </w:rPr>
        <w:t>Мясниковского района</w:t>
      </w:r>
      <w:r w:rsidRPr="002F643F">
        <w:rPr>
          <w:rFonts w:ascii="Times New Roman" w:hAnsi="Times New Roman" w:cs="Times New Roman"/>
          <w:sz w:val="28"/>
          <w:szCs w:val="24"/>
        </w:rPr>
        <w:t xml:space="preserve"> редко обращались за защитой своих прав по характеристикам товаров и услуг. </w:t>
      </w:r>
      <w:r w:rsidRPr="009726AF">
        <w:rPr>
          <w:rFonts w:ascii="Times New Roman" w:hAnsi="Times New Roman" w:cs="Times New Roman"/>
          <w:sz w:val="28"/>
          <w:szCs w:val="24"/>
        </w:rPr>
        <w:t xml:space="preserve">Лишь около </w:t>
      </w:r>
      <w:r>
        <w:rPr>
          <w:rFonts w:ascii="Times New Roman" w:hAnsi="Times New Roman" w:cs="Times New Roman"/>
          <w:sz w:val="28"/>
          <w:szCs w:val="24"/>
        </w:rPr>
        <w:t>6</w:t>
      </w:r>
      <w:r w:rsidRPr="009726AF">
        <w:rPr>
          <w:rFonts w:ascii="Times New Roman" w:hAnsi="Times New Roman" w:cs="Times New Roman"/>
          <w:sz w:val="28"/>
          <w:szCs w:val="24"/>
        </w:rPr>
        <w:t>% опрошенных обращ</w:t>
      </w:r>
      <w:r>
        <w:rPr>
          <w:rFonts w:ascii="Times New Roman" w:hAnsi="Times New Roman" w:cs="Times New Roman"/>
          <w:sz w:val="28"/>
          <w:szCs w:val="24"/>
        </w:rPr>
        <w:t>ались</w:t>
      </w:r>
      <w:r w:rsidRPr="009726AF">
        <w:rPr>
          <w:rFonts w:ascii="Times New Roman" w:hAnsi="Times New Roman" w:cs="Times New Roman"/>
          <w:sz w:val="28"/>
          <w:szCs w:val="24"/>
        </w:rPr>
        <w:t xml:space="preserve"> в </w:t>
      </w:r>
      <w:r>
        <w:rPr>
          <w:rFonts w:ascii="Times New Roman" w:hAnsi="Times New Roman" w:cs="Times New Roman"/>
          <w:sz w:val="28"/>
          <w:szCs w:val="24"/>
        </w:rPr>
        <w:t>различные</w:t>
      </w:r>
      <w:r w:rsidRPr="009726AF">
        <w:rPr>
          <w:rFonts w:ascii="Times New Roman" w:hAnsi="Times New Roman" w:cs="Times New Roman"/>
          <w:sz w:val="28"/>
          <w:szCs w:val="24"/>
        </w:rPr>
        <w:t xml:space="preserve"> организации по защите прав потребителей</w:t>
      </w:r>
      <w:r w:rsidRPr="002F643F">
        <w:rPr>
          <w:rFonts w:ascii="Times New Roman" w:hAnsi="Times New Roman" w:cs="Times New Roman"/>
          <w:sz w:val="28"/>
          <w:szCs w:val="24"/>
        </w:rPr>
        <w:t>.</w:t>
      </w:r>
    </w:p>
    <w:p w:rsidR="004C683F" w:rsidRDefault="004C683F" w:rsidP="009A47CF">
      <w:pPr>
        <w:spacing w:after="0" w:line="240" w:lineRule="auto"/>
        <w:ind w:firstLine="709"/>
        <w:jc w:val="both"/>
        <w:rPr>
          <w:rFonts w:ascii="Times New Roman" w:hAnsi="Times New Roman"/>
          <w:b/>
          <w:sz w:val="28"/>
          <w:szCs w:val="28"/>
        </w:rPr>
      </w:pPr>
      <w:r w:rsidRPr="002F643F">
        <w:rPr>
          <w:rFonts w:ascii="Times New Roman" w:hAnsi="Times New Roman" w:cs="Times New Roman"/>
          <w:sz w:val="28"/>
          <w:szCs w:val="28"/>
        </w:rPr>
        <w:t>В качестве основных направлений развития конкурентной среды в регионе большинством участников опроса было предложено установить контроль над ростом цен и обеспечить качество произв</w:t>
      </w:r>
      <w:r>
        <w:rPr>
          <w:rFonts w:ascii="Times New Roman" w:hAnsi="Times New Roman" w:cs="Times New Roman"/>
          <w:sz w:val="28"/>
          <w:szCs w:val="28"/>
        </w:rPr>
        <w:t>одимой и продаваемой продукции.</w:t>
      </w:r>
    </w:p>
    <w:p w:rsidR="004C683F" w:rsidRDefault="004C683F" w:rsidP="004C683F">
      <w:pPr>
        <w:pStyle w:val="Default"/>
        <w:ind w:firstLine="709"/>
        <w:jc w:val="center"/>
        <w:rPr>
          <w:b/>
          <w:sz w:val="28"/>
          <w:szCs w:val="28"/>
        </w:rPr>
      </w:pPr>
    </w:p>
    <w:p w:rsidR="009A162B" w:rsidRDefault="009A162B" w:rsidP="004C683F">
      <w:pPr>
        <w:pStyle w:val="Default"/>
        <w:ind w:firstLine="709"/>
        <w:jc w:val="center"/>
        <w:rPr>
          <w:b/>
          <w:sz w:val="28"/>
          <w:szCs w:val="28"/>
        </w:rPr>
      </w:pPr>
    </w:p>
    <w:p w:rsidR="004C683F" w:rsidRPr="00427BB1" w:rsidRDefault="00DF5725" w:rsidP="004C683F">
      <w:pPr>
        <w:pStyle w:val="Default"/>
        <w:ind w:firstLine="709"/>
        <w:jc w:val="center"/>
        <w:rPr>
          <w:b/>
          <w:color w:val="auto"/>
          <w:szCs w:val="28"/>
        </w:rPr>
      </w:pPr>
      <w:r>
        <w:rPr>
          <w:b/>
          <w:sz w:val="28"/>
          <w:szCs w:val="28"/>
        </w:rPr>
        <w:t>4.2.</w:t>
      </w:r>
      <w:r w:rsidR="004C683F" w:rsidRPr="00427BB1">
        <w:rPr>
          <w:b/>
          <w:sz w:val="28"/>
          <w:szCs w:val="28"/>
        </w:rPr>
        <w:t xml:space="preserve"> Мониторинг оценки состояния и развития конкурентной среды субъектами предпринимательской деятельности Мясниковского района</w:t>
      </w:r>
    </w:p>
    <w:p w:rsidR="004C683F" w:rsidRPr="00DB3F21" w:rsidRDefault="004C683F" w:rsidP="004C683F">
      <w:pPr>
        <w:pStyle w:val="Default"/>
        <w:ind w:firstLine="709"/>
        <w:jc w:val="both"/>
        <w:rPr>
          <w:bCs/>
          <w:color w:val="auto"/>
          <w:sz w:val="16"/>
          <w:szCs w:val="28"/>
        </w:rPr>
      </w:pPr>
    </w:p>
    <w:p w:rsidR="004C683F" w:rsidRPr="00B20644" w:rsidRDefault="004C683F" w:rsidP="004C683F">
      <w:pPr>
        <w:pStyle w:val="Default"/>
        <w:ind w:firstLine="709"/>
        <w:jc w:val="both"/>
        <w:rPr>
          <w:bCs/>
          <w:color w:val="auto"/>
          <w:sz w:val="28"/>
          <w:szCs w:val="28"/>
        </w:rPr>
      </w:pPr>
      <w:r w:rsidRPr="00DB3F21">
        <w:rPr>
          <w:sz w:val="28"/>
          <w:szCs w:val="28"/>
        </w:rPr>
        <w:t xml:space="preserve">С целью оценки конкурентной среды на рынках товаров, работ и услуг Мясниковского района был проведен опрос представителей бизнеса. 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w:t>
      </w:r>
      <w:r w:rsidRPr="00B20644">
        <w:rPr>
          <w:sz w:val="28"/>
          <w:szCs w:val="28"/>
        </w:rPr>
        <w:t>состоянии конкурентной среды, размещаемой ими. В опросе приняли участие 20 субъектов предпринимательской деятельности</w:t>
      </w:r>
      <w:r w:rsidRPr="00B20644">
        <w:rPr>
          <w:bCs/>
          <w:color w:val="auto"/>
          <w:sz w:val="28"/>
          <w:szCs w:val="28"/>
        </w:rPr>
        <w:t>.</w:t>
      </w:r>
    </w:p>
    <w:p w:rsidR="004C683F" w:rsidRDefault="004C683F" w:rsidP="004C683F">
      <w:pPr>
        <w:pStyle w:val="Default"/>
        <w:ind w:firstLine="709"/>
        <w:jc w:val="both"/>
        <w:rPr>
          <w:bCs/>
          <w:color w:val="auto"/>
          <w:sz w:val="28"/>
          <w:szCs w:val="28"/>
        </w:rPr>
      </w:pPr>
      <w:r w:rsidRPr="00B20644">
        <w:rPr>
          <w:bCs/>
          <w:color w:val="auto"/>
          <w:sz w:val="28"/>
          <w:szCs w:val="28"/>
        </w:rPr>
        <w:t xml:space="preserve">Результат мониторинга показал, что более половины опрошенных ведут деятельность более 5 лет, каждый десятый субъект предпринимательской деятельности, участвовавший в опросе, работает на рынке района от 3 до 5 лет, </w:t>
      </w:r>
      <w:r>
        <w:rPr>
          <w:bCs/>
          <w:color w:val="auto"/>
          <w:sz w:val="28"/>
          <w:szCs w:val="28"/>
        </w:rPr>
        <w:t>20</w:t>
      </w:r>
      <w:r w:rsidRPr="00B20644">
        <w:rPr>
          <w:bCs/>
          <w:color w:val="auto"/>
          <w:sz w:val="28"/>
          <w:szCs w:val="28"/>
        </w:rPr>
        <w:t>% предприятий и организаций действуют от 1 до 3 лет, 15% из числа опрошенных – начинающие предприниматели</w:t>
      </w:r>
      <w:r w:rsidR="00506656">
        <w:rPr>
          <w:bCs/>
          <w:color w:val="auto"/>
          <w:sz w:val="28"/>
          <w:szCs w:val="28"/>
        </w:rPr>
        <w:t xml:space="preserve"> (рисунок 1</w:t>
      </w:r>
      <w:r>
        <w:rPr>
          <w:bCs/>
          <w:color w:val="auto"/>
          <w:sz w:val="28"/>
          <w:szCs w:val="28"/>
        </w:rPr>
        <w:t>)</w:t>
      </w:r>
      <w:r w:rsidRPr="00B20644">
        <w:rPr>
          <w:bCs/>
          <w:color w:val="auto"/>
          <w:sz w:val="28"/>
          <w:szCs w:val="28"/>
        </w:rPr>
        <w:t>.</w:t>
      </w:r>
    </w:p>
    <w:p w:rsidR="004C683F" w:rsidRDefault="004C683F" w:rsidP="004C683F">
      <w:pPr>
        <w:pStyle w:val="Default"/>
        <w:keepNext/>
        <w:ind w:left="709"/>
        <w:jc w:val="both"/>
      </w:pPr>
      <w:r>
        <w:rPr>
          <w:bCs/>
          <w:noProof/>
          <w:color w:val="auto"/>
          <w:sz w:val="28"/>
          <w:szCs w:val="28"/>
          <w:lang w:eastAsia="ru-RU"/>
        </w:rPr>
        <w:lastRenderedPageBreak/>
        <w:drawing>
          <wp:inline distT="0" distB="0" distL="0" distR="0">
            <wp:extent cx="4532243" cy="2051437"/>
            <wp:effectExtent l="19050" t="0" r="165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683F" w:rsidRPr="00435132" w:rsidRDefault="004C683F" w:rsidP="004C683F">
      <w:pPr>
        <w:pStyle w:val="a5"/>
        <w:jc w:val="center"/>
        <w:rPr>
          <w:rFonts w:ascii="Arial Narrow" w:hAnsi="Arial Narrow"/>
          <w:b w:val="0"/>
          <w:bCs w:val="0"/>
          <w:color w:val="auto"/>
          <w:sz w:val="40"/>
          <w:szCs w:val="28"/>
        </w:rPr>
      </w:pPr>
      <w:r w:rsidRPr="00435132">
        <w:rPr>
          <w:rFonts w:ascii="Arial Narrow" w:hAnsi="Arial Narrow"/>
          <w:b w:val="0"/>
          <w:color w:val="auto"/>
          <w:sz w:val="24"/>
        </w:rPr>
        <w:t xml:space="preserve">Рисунок </w:t>
      </w:r>
      <w:r w:rsidR="00F775EA" w:rsidRPr="00435132">
        <w:rPr>
          <w:rFonts w:ascii="Arial Narrow" w:hAnsi="Arial Narrow"/>
          <w:b w:val="0"/>
          <w:color w:val="auto"/>
          <w:sz w:val="24"/>
        </w:rPr>
        <w:fldChar w:fldCharType="begin"/>
      </w:r>
      <w:r w:rsidRPr="00435132">
        <w:rPr>
          <w:rFonts w:ascii="Arial Narrow" w:hAnsi="Arial Narrow"/>
          <w:b w:val="0"/>
          <w:color w:val="auto"/>
          <w:sz w:val="24"/>
        </w:rPr>
        <w:instrText xml:space="preserve"> SEQ Рисунок \* ARABIC </w:instrText>
      </w:r>
      <w:r w:rsidR="00F775EA" w:rsidRPr="00435132">
        <w:rPr>
          <w:rFonts w:ascii="Arial Narrow" w:hAnsi="Arial Narrow"/>
          <w:b w:val="0"/>
          <w:color w:val="auto"/>
          <w:sz w:val="24"/>
        </w:rPr>
        <w:fldChar w:fldCharType="separate"/>
      </w:r>
      <w:r w:rsidR="00322E87">
        <w:rPr>
          <w:rFonts w:ascii="Arial Narrow" w:hAnsi="Arial Narrow"/>
          <w:b w:val="0"/>
          <w:noProof/>
          <w:color w:val="auto"/>
          <w:sz w:val="24"/>
        </w:rPr>
        <w:t>3</w:t>
      </w:r>
      <w:r w:rsidR="00F775EA" w:rsidRPr="00435132">
        <w:rPr>
          <w:rFonts w:ascii="Arial Narrow" w:hAnsi="Arial Narrow"/>
          <w:b w:val="0"/>
          <w:color w:val="auto"/>
          <w:sz w:val="24"/>
        </w:rPr>
        <w:fldChar w:fldCharType="end"/>
      </w:r>
      <w:r w:rsidRPr="00435132">
        <w:rPr>
          <w:rFonts w:ascii="Arial Narrow" w:hAnsi="Arial Narrow"/>
          <w:b w:val="0"/>
          <w:color w:val="auto"/>
          <w:sz w:val="24"/>
        </w:rPr>
        <w:t>. Распределение предприятий и организаций по времени осуществления предпринимательской деятельности, % опрошенных</w:t>
      </w:r>
    </w:p>
    <w:p w:rsidR="004C683F" w:rsidRDefault="004C683F" w:rsidP="004C683F">
      <w:pPr>
        <w:pStyle w:val="Default"/>
        <w:ind w:firstLine="709"/>
        <w:jc w:val="both"/>
        <w:rPr>
          <w:bCs/>
          <w:color w:val="auto"/>
          <w:sz w:val="28"/>
          <w:szCs w:val="28"/>
        </w:rPr>
      </w:pPr>
      <w:r>
        <w:rPr>
          <w:bCs/>
          <w:color w:val="auto"/>
          <w:sz w:val="28"/>
          <w:szCs w:val="28"/>
        </w:rPr>
        <w:t>65% респондентов являются собственниками бизнеса, остальные являются руководителями высшего звена.</w:t>
      </w:r>
    </w:p>
    <w:p w:rsidR="004C683F" w:rsidRDefault="004C683F" w:rsidP="004C683F">
      <w:pPr>
        <w:pStyle w:val="Default"/>
        <w:ind w:firstLine="709"/>
        <w:jc w:val="both"/>
        <w:rPr>
          <w:bCs/>
          <w:color w:val="auto"/>
          <w:sz w:val="28"/>
          <w:szCs w:val="28"/>
        </w:rPr>
      </w:pPr>
      <w:r>
        <w:rPr>
          <w:bCs/>
          <w:color w:val="auto"/>
          <w:sz w:val="28"/>
          <w:szCs w:val="28"/>
        </w:rPr>
        <w:t>Из числа опрошенных четверть – представители малых предприятий с численностью от 16 до 100 человек и величиной годового оборота от 120 до 800 млн. руб.;  5% - средние предприятия с численностью от 101 до 250 человек и оборотом от 800 до 2000 млн. руб., 70% всех опрошенных – микропредприятия с численностью до 15 человек и годовым оборотом, не превышающем 120 млн. рублей. В предшествующем году также большинство респондентов представляли микробизнес (55,5%).</w:t>
      </w:r>
    </w:p>
    <w:p w:rsidR="004C683F" w:rsidRDefault="004C683F" w:rsidP="004C683F">
      <w:pPr>
        <w:pStyle w:val="Default"/>
        <w:ind w:firstLine="709"/>
        <w:jc w:val="both"/>
        <w:rPr>
          <w:bCs/>
          <w:color w:val="auto"/>
          <w:sz w:val="28"/>
          <w:szCs w:val="28"/>
        </w:rPr>
      </w:pPr>
      <w:r>
        <w:rPr>
          <w:bCs/>
          <w:color w:val="auto"/>
          <w:sz w:val="28"/>
          <w:szCs w:val="28"/>
        </w:rPr>
        <w:t>Предпринимательская деятельность респондентов, принявших участие в опросе, охватывала следующие виды: розничная торговля (30%), сельское хозяйство и производство пищевой продукции (по 10%),производство обуви, строительство, транспортировка и хранение, деятельность ресторанов и др.</w:t>
      </w:r>
    </w:p>
    <w:p w:rsidR="004C683F" w:rsidRPr="009D670A" w:rsidRDefault="004C683F" w:rsidP="004C683F">
      <w:pPr>
        <w:pStyle w:val="Default"/>
        <w:ind w:firstLine="709"/>
        <w:jc w:val="both"/>
        <w:rPr>
          <w:bCs/>
          <w:color w:val="auto"/>
          <w:sz w:val="28"/>
          <w:szCs w:val="28"/>
        </w:rPr>
      </w:pPr>
      <w:r w:rsidRPr="009D670A">
        <w:rPr>
          <w:bCs/>
          <w:color w:val="auto"/>
          <w:sz w:val="28"/>
          <w:szCs w:val="28"/>
        </w:rPr>
        <w:t>Мнения опрошенных представителей субъектов предпринимательской деятельности района отражают следующие тенденции состояния и динамики развития конкуренции и конкурентной среды.</w:t>
      </w:r>
    </w:p>
    <w:p w:rsidR="004C683F" w:rsidRDefault="004C683F" w:rsidP="004C683F">
      <w:pPr>
        <w:pStyle w:val="Default"/>
        <w:ind w:firstLine="709"/>
        <w:jc w:val="both"/>
        <w:rPr>
          <w:color w:val="auto"/>
          <w:sz w:val="28"/>
          <w:szCs w:val="28"/>
        </w:rPr>
      </w:pPr>
      <w:r w:rsidRPr="009D670A">
        <w:rPr>
          <w:color w:val="auto"/>
          <w:sz w:val="28"/>
          <w:szCs w:val="28"/>
        </w:rPr>
        <w:t>Основным рынком сбыта продукции (работ, услуг) в более чем половине случаев (55%) является локальный рынок/рынок отдельного муниципального образования, рынок Ростовской области является основным для трети опрошенных, в нескольких субъектах РФ реализуют продукцию (услуги) каждый десятый опрошенный представитель бизнеса района.</w:t>
      </w:r>
    </w:p>
    <w:p w:rsidR="00210DB5" w:rsidRDefault="00210DB5" w:rsidP="00210DB5">
      <w:pPr>
        <w:pStyle w:val="Default"/>
        <w:ind w:firstLine="709"/>
        <w:jc w:val="both"/>
        <w:rPr>
          <w:color w:val="auto"/>
          <w:sz w:val="28"/>
          <w:szCs w:val="28"/>
        </w:rPr>
      </w:pPr>
      <w:r>
        <w:rPr>
          <w:color w:val="auto"/>
          <w:sz w:val="28"/>
          <w:szCs w:val="28"/>
        </w:rPr>
        <w:t xml:space="preserve">Состояние конкуренции и конкурентной среды характеризуется субъектами предпринимательской деятельности следующим образом: у 40% опрошенных количество конкурентов на основном рынке 4 и более конкурентов, треть указали на большое число конкурентов, от 1 до 3 конкурентов имеют 20% респондентов. При этом около половины опрошенных отметили рост числа конкурентов, треть считает, что их число за последние 3 года не изменилось, а 5% посчитало, что число организаций, предлагающих на рынке аналогичную продукцию, сократилось. Примечательно, что субъекты предпринимательской деятельности, занятые в сфере розничной торговли, чаще других отмечали рост числа конкурентов (66% от числа опрошенных торговых организаций). Как и в </w:t>
      </w:r>
      <w:r>
        <w:rPr>
          <w:color w:val="auto"/>
          <w:sz w:val="28"/>
          <w:szCs w:val="28"/>
        </w:rPr>
        <w:lastRenderedPageBreak/>
        <w:t>предшествующем году, велика доля респондентов, затруднившихся оценить количество конкурентов (12%).</w:t>
      </w:r>
    </w:p>
    <w:p w:rsidR="004C683F" w:rsidRPr="00171E8F" w:rsidRDefault="004C683F" w:rsidP="004C683F">
      <w:pPr>
        <w:pStyle w:val="Default"/>
        <w:ind w:firstLine="709"/>
        <w:jc w:val="both"/>
        <w:rPr>
          <w:color w:val="auto"/>
          <w:sz w:val="28"/>
          <w:szCs w:val="28"/>
        </w:rPr>
      </w:pPr>
      <w:r w:rsidRPr="00171E8F">
        <w:rPr>
          <w:color w:val="auto"/>
          <w:sz w:val="28"/>
          <w:szCs w:val="28"/>
        </w:rPr>
        <w:t xml:space="preserve">Как и в прошлом году, большинство опрошенных (около </w:t>
      </w:r>
      <w:r>
        <w:rPr>
          <w:color w:val="auto"/>
          <w:sz w:val="28"/>
          <w:szCs w:val="28"/>
        </w:rPr>
        <w:t>половины</w:t>
      </w:r>
      <w:r w:rsidRPr="00171E8F">
        <w:rPr>
          <w:color w:val="auto"/>
          <w:sz w:val="28"/>
          <w:szCs w:val="28"/>
        </w:rPr>
        <w:t xml:space="preserve">) считают, что ведут бизнес в условиях умеренной конкуренции, при которой для сохранения стабильного положения на рынке достаточно на регулярной основе предприниматель меры по повышению конкурентоспособности на рынке, </w:t>
      </w:r>
      <w:r>
        <w:rPr>
          <w:color w:val="auto"/>
          <w:sz w:val="28"/>
          <w:szCs w:val="28"/>
        </w:rPr>
        <w:t>четверть респондентов указывает на высокий уровень конкуренции, когда наряду с  регулярными мерами по повышению конкурентоспособности выпускаемой продукции необходимо применять инновационные подходы, отсутствие конкурентов отмечает 5% опрошенных (водоснабжение и водоотведение). Затруднились дать ответ об уровне конкурентной среды 20% опрошенных.</w:t>
      </w:r>
    </w:p>
    <w:p w:rsidR="004C683F" w:rsidRDefault="004C683F" w:rsidP="004C683F">
      <w:pPr>
        <w:pStyle w:val="Default"/>
        <w:ind w:firstLine="709"/>
        <w:jc w:val="both"/>
        <w:rPr>
          <w:color w:val="auto"/>
          <w:sz w:val="28"/>
          <w:szCs w:val="28"/>
        </w:rPr>
      </w:pPr>
      <w:r>
        <w:rPr>
          <w:color w:val="auto"/>
          <w:sz w:val="28"/>
          <w:szCs w:val="28"/>
        </w:rPr>
        <w:t xml:space="preserve">Данные мониторинга характеризуют уровень конкуренции в районе как высокий, что стимулирует бизнес на принятие мер, повышающих конкурентоспособность выпускаемой продукции, путем внедрения инновационных подходов как в организации производственного процесса, так и в модели управления бизнесом.  </w:t>
      </w:r>
    </w:p>
    <w:p w:rsidR="004C683F" w:rsidRDefault="004C683F" w:rsidP="004C683F">
      <w:pPr>
        <w:shd w:val="clear" w:color="auto" w:fill="FFFFFF"/>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оценке удовлетворенности субъектов малого и среднего предпринимательства состоянием конкуренции между поставщиками товаров, используемых в производстве и реализации собственной продукции (работ, услуг), респонденты в большинстве своем указывают на скорее удовлетворительный и удовлетворительный уровень конкурентной среды (65% опрошенных), неудовлетворенность состоянием конкуренции между поставщиками высказало 15% опрошены, 20% субъектов предпринимательской деятельности затруднились дать ответ на данный вопрос. </w:t>
      </w:r>
    </w:p>
    <w:p w:rsidR="004C683F" w:rsidRDefault="004C683F" w:rsidP="004C683F">
      <w:pPr>
        <w:pStyle w:val="af1"/>
        <w:ind w:firstLine="709"/>
        <w:jc w:val="both"/>
        <w:rPr>
          <w:rFonts w:ascii="Times New Roman" w:hAnsi="Times New Roman" w:cs="Times New Roman"/>
          <w:sz w:val="28"/>
          <w:szCs w:val="28"/>
        </w:rPr>
      </w:pPr>
      <w:r>
        <w:rPr>
          <w:rFonts w:ascii="Times New Roman" w:hAnsi="Times New Roman" w:cs="Times New Roman"/>
          <w:sz w:val="28"/>
          <w:szCs w:val="28"/>
        </w:rPr>
        <w:t>Предпринимателями района из числа товаров, используемых ими в производстве собственной продукции (работ, услуг), выделены группы товаров, по которым уровень конкуренции между их поставщиками оценен как неудовлетворительный. К таким товарам отнесены горюче-смазочные материалы, запасные части для механизмов, продукты питания и прочие товары.</w:t>
      </w:r>
    </w:p>
    <w:p w:rsidR="004C683F" w:rsidRDefault="004C683F" w:rsidP="004C683F">
      <w:pPr>
        <w:pStyle w:val="af1"/>
        <w:jc w:val="both"/>
        <w:rPr>
          <w:rFonts w:ascii="Times New Roman" w:hAnsi="Times New Roman" w:cs="Times New Roman"/>
          <w:b/>
          <w:sz w:val="28"/>
        </w:rPr>
      </w:pPr>
    </w:p>
    <w:p w:rsidR="004C683F" w:rsidRPr="009726AF" w:rsidRDefault="004C683F" w:rsidP="003802BA">
      <w:pPr>
        <w:pStyle w:val="af1"/>
        <w:jc w:val="center"/>
        <w:rPr>
          <w:rFonts w:ascii="Times New Roman" w:eastAsiaTheme="minorHAnsi" w:hAnsi="Times New Roman" w:cs="Times New Roman"/>
          <w:sz w:val="28"/>
          <w:szCs w:val="28"/>
          <w:lang w:eastAsia="en-US"/>
        </w:rPr>
      </w:pPr>
      <w:r w:rsidRPr="009726AF">
        <w:rPr>
          <w:rFonts w:ascii="Times New Roman" w:hAnsi="Times New Roman" w:cs="Times New Roman"/>
          <w:b/>
          <w:sz w:val="28"/>
        </w:rPr>
        <w:t xml:space="preserve">Мнение субъектов предпринимательской деятельности о качестве официальной информации о состоянии конкурентной среды на рынках товаров и услуг </w:t>
      </w:r>
      <w:r>
        <w:rPr>
          <w:rFonts w:ascii="Times New Roman" w:hAnsi="Times New Roman" w:cs="Times New Roman"/>
          <w:b/>
          <w:sz w:val="28"/>
        </w:rPr>
        <w:t>и</w:t>
      </w:r>
      <w:r w:rsidRPr="009726AF">
        <w:rPr>
          <w:rFonts w:ascii="Times New Roman" w:hAnsi="Times New Roman" w:cs="Times New Roman"/>
          <w:b/>
          <w:sz w:val="28"/>
        </w:rPr>
        <w:t xml:space="preserve"> деятельности по содействию развитию конкуренции, размещаемой в открытом доступе</w:t>
      </w:r>
    </w:p>
    <w:p w:rsidR="004C683F" w:rsidRPr="009726AF" w:rsidRDefault="004C683F" w:rsidP="004C683F">
      <w:pPr>
        <w:pStyle w:val="af1"/>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Pr="009726AF">
        <w:rPr>
          <w:rFonts w:ascii="Times New Roman" w:eastAsiaTheme="minorHAnsi" w:hAnsi="Times New Roman" w:cs="Times New Roman"/>
          <w:sz w:val="28"/>
          <w:szCs w:val="28"/>
          <w:lang w:eastAsia="en-US"/>
        </w:rPr>
        <w:t xml:space="preserve">дной из основных задач по развитию конкуренции </w:t>
      </w:r>
      <w:r>
        <w:rPr>
          <w:rFonts w:ascii="Times New Roman" w:eastAsiaTheme="minorHAnsi" w:hAnsi="Times New Roman" w:cs="Times New Roman"/>
          <w:sz w:val="28"/>
          <w:szCs w:val="28"/>
          <w:lang w:eastAsia="en-US"/>
        </w:rPr>
        <w:t>в районе является п</w:t>
      </w:r>
      <w:r w:rsidRPr="009726AF">
        <w:rPr>
          <w:rFonts w:ascii="Times New Roman" w:eastAsiaTheme="minorHAnsi" w:hAnsi="Times New Roman" w:cs="Times New Roman"/>
          <w:sz w:val="28"/>
          <w:szCs w:val="28"/>
          <w:lang w:eastAsia="en-US"/>
        </w:rPr>
        <w:t>овышение уровня информационной открытости деятельнос</w:t>
      </w:r>
      <w:r>
        <w:rPr>
          <w:rFonts w:ascii="Times New Roman" w:eastAsiaTheme="minorHAnsi" w:hAnsi="Times New Roman" w:cs="Times New Roman"/>
          <w:sz w:val="28"/>
          <w:szCs w:val="28"/>
          <w:lang w:eastAsia="en-US"/>
        </w:rPr>
        <w:t>ти органов местного самоуправления</w:t>
      </w:r>
      <w:r w:rsidRPr="009726AF">
        <w:rPr>
          <w:rFonts w:ascii="Times New Roman" w:eastAsiaTheme="minorHAnsi" w:hAnsi="Times New Roman" w:cs="Times New Roman"/>
          <w:sz w:val="28"/>
          <w:szCs w:val="28"/>
          <w:lang w:eastAsia="en-US"/>
        </w:rPr>
        <w:t>, в том числе по вопросу о состоянии конкурентной среды на рынках товаров и услуг.</w:t>
      </w:r>
    </w:p>
    <w:p w:rsidR="004C683F" w:rsidRPr="009726AF" w:rsidRDefault="004C683F" w:rsidP="004C683F">
      <w:pPr>
        <w:shd w:val="clear" w:color="auto" w:fill="FFFFFF"/>
        <w:spacing w:after="0" w:line="240" w:lineRule="auto"/>
        <w:ind w:left="23" w:right="23" w:firstLine="561"/>
        <w:jc w:val="both"/>
        <w:rPr>
          <w:rFonts w:ascii="Times New Roman" w:hAnsi="Times New Roman" w:cs="Times New Roman"/>
          <w:sz w:val="28"/>
          <w:szCs w:val="28"/>
        </w:rPr>
      </w:pPr>
      <w:r w:rsidRPr="009726AF">
        <w:rPr>
          <w:rFonts w:ascii="Times New Roman" w:hAnsi="Times New Roman" w:cs="Times New Roman"/>
          <w:sz w:val="28"/>
          <w:szCs w:val="28"/>
        </w:rPr>
        <w:t xml:space="preserve">Измерение оценки качества размещаемой в открытом доступе официальной информации о состоянии конкурентной среды на рынках товаров и услуг </w:t>
      </w:r>
      <w:r>
        <w:rPr>
          <w:rFonts w:ascii="Times New Roman" w:hAnsi="Times New Roman" w:cs="Times New Roman"/>
          <w:sz w:val="28"/>
          <w:szCs w:val="28"/>
        </w:rPr>
        <w:t>в Мясниковском районе</w:t>
      </w:r>
      <w:r w:rsidRPr="009726AF">
        <w:rPr>
          <w:rFonts w:ascii="Times New Roman" w:hAnsi="Times New Roman" w:cs="Times New Roman"/>
          <w:sz w:val="28"/>
          <w:szCs w:val="28"/>
        </w:rPr>
        <w:t xml:space="preserve"> (количество участников, данные о </w:t>
      </w:r>
      <w:r w:rsidRPr="009726AF">
        <w:rPr>
          <w:rFonts w:ascii="Times New Roman" w:hAnsi="Times New Roman" w:cs="Times New Roman"/>
          <w:sz w:val="28"/>
          <w:szCs w:val="28"/>
        </w:rPr>
        <w:lastRenderedPageBreak/>
        <w:t>перспективах развития конкретных рынков, барьеры входа на рынки и т.д.) и деятельности по содействию развитию конкуренции осуществлялась по трем параметрам – уровню доступности, уровню понятности и удобству получения информации. По каждому из этих параметров респонденты высказывали степень своей</w:t>
      </w:r>
      <w:r>
        <w:rPr>
          <w:rFonts w:ascii="Times New Roman" w:hAnsi="Times New Roman" w:cs="Times New Roman"/>
          <w:sz w:val="28"/>
          <w:szCs w:val="28"/>
        </w:rPr>
        <w:t xml:space="preserve"> удовлетворенности</w:t>
      </w:r>
      <w:r w:rsidRPr="009726AF">
        <w:rPr>
          <w:rFonts w:ascii="Times New Roman" w:hAnsi="Times New Roman" w:cs="Times New Roman"/>
          <w:sz w:val="28"/>
          <w:szCs w:val="28"/>
        </w:rPr>
        <w:t xml:space="preserve">. </w:t>
      </w:r>
    </w:p>
    <w:p w:rsidR="004C683F" w:rsidRDefault="004C683F" w:rsidP="004C683F">
      <w:pPr>
        <w:shd w:val="clear" w:color="auto" w:fill="FFFFFF"/>
        <w:spacing w:after="0" w:line="240" w:lineRule="auto"/>
        <w:ind w:left="23" w:right="23" w:firstLine="561"/>
        <w:jc w:val="both"/>
        <w:rPr>
          <w:rFonts w:ascii="Times New Roman" w:hAnsi="Times New Roman" w:cs="Times New Roman"/>
          <w:sz w:val="28"/>
          <w:szCs w:val="28"/>
        </w:rPr>
      </w:pPr>
      <w:r>
        <w:rPr>
          <w:rFonts w:ascii="Times New Roman" w:hAnsi="Times New Roman" w:cs="Times New Roman"/>
          <w:sz w:val="28"/>
          <w:szCs w:val="28"/>
        </w:rPr>
        <w:t>Большая часть бизнес-сообщества (75% от опрошенных) удовлетворены и скорее удовлетворены уровнем доступности официальной информации, 20% затруднились ответить, 5% в разной степени неудовлетворенны уровнем доступности. По уровню понятности и удобству получения информации прослеживается аналогичная ситуация в распределении ответов.</w:t>
      </w:r>
    </w:p>
    <w:p w:rsidR="004C683F" w:rsidRDefault="004C683F" w:rsidP="004C683F">
      <w:pPr>
        <w:shd w:val="clear" w:color="auto" w:fill="FFFFFF"/>
        <w:spacing w:after="0" w:line="240" w:lineRule="auto"/>
        <w:ind w:left="23" w:right="23" w:firstLine="561"/>
        <w:jc w:val="both"/>
        <w:rPr>
          <w:rFonts w:ascii="Times New Roman" w:hAnsi="Times New Roman" w:cs="Times New Roman"/>
          <w:sz w:val="28"/>
          <w:szCs w:val="28"/>
        </w:rPr>
      </w:pPr>
      <w:r>
        <w:rPr>
          <w:rFonts w:ascii="Times New Roman" w:hAnsi="Times New Roman" w:cs="Times New Roman"/>
          <w:sz w:val="28"/>
          <w:szCs w:val="28"/>
        </w:rPr>
        <w:t xml:space="preserve">Мониторинг результатов показал, что, по мнению субъектов предпринимательской деятельности района, качество размещаемой в открытом доступе официальной информации о состоянии конкурентной среды на рынках товаров (работ, услуг) можно считать удовлетворительным. </w:t>
      </w:r>
    </w:p>
    <w:p w:rsidR="004C683F" w:rsidRDefault="004C683F" w:rsidP="004C683F">
      <w:pPr>
        <w:shd w:val="clear" w:color="auto" w:fill="FFFFFF"/>
        <w:spacing w:after="0" w:line="240" w:lineRule="auto"/>
        <w:ind w:left="23" w:right="23" w:firstLine="561"/>
        <w:jc w:val="both"/>
        <w:rPr>
          <w:rFonts w:ascii="Times New Roman" w:hAnsi="Times New Roman" w:cs="Times New Roman"/>
          <w:sz w:val="28"/>
          <w:szCs w:val="28"/>
        </w:rPr>
      </w:pPr>
      <w:r>
        <w:rPr>
          <w:rFonts w:ascii="Times New Roman" w:hAnsi="Times New Roman" w:cs="Times New Roman"/>
          <w:sz w:val="28"/>
          <w:szCs w:val="28"/>
        </w:rPr>
        <w:t xml:space="preserve">Однако необходимо отметить, что учитывая наличие субъектов предпринимательской деятельности, в разной степени не удовлетворенных качеством размещаемой информации о состоянии конкурентной среды, следует уделить более пристальное внимание качеству, полноте и своевременному размещению  официальной информации.  </w:t>
      </w:r>
    </w:p>
    <w:p w:rsidR="004C683F" w:rsidRPr="009726AF" w:rsidRDefault="004C683F" w:rsidP="004C683F">
      <w:pPr>
        <w:pStyle w:val="af1"/>
        <w:jc w:val="both"/>
        <w:rPr>
          <w:rFonts w:ascii="Times New Roman" w:hAnsi="Times New Roman" w:cs="Times New Roman"/>
          <w:sz w:val="28"/>
          <w:szCs w:val="28"/>
        </w:rPr>
      </w:pPr>
    </w:p>
    <w:p w:rsidR="004C683F" w:rsidRPr="009726AF" w:rsidRDefault="004C683F" w:rsidP="003802BA">
      <w:pPr>
        <w:pStyle w:val="2"/>
        <w:spacing w:before="0" w:line="240" w:lineRule="auto"/>
        <w:jc w:val="center"/>
        <w:rPr>
          <w:rFonts w:ascii="Times New Roman" w:hAnsi="Times New Roman" w:cs="Times New Roman"/>
          <w:sz w:val="28"/>
          <w:szCs w:val="28"/>
        </w:rPr>
      </w:pPr>
      <w:bookmarkStart w:id="1" w:name="_Toc459629352"/>
      <w:r w:rsidRPr="009726AF">
        <w:rPr>
          <w:rFonts w:ascii="Times New Roman" w:hAnsi="Times New Roman" w:cs="Times New Roman"/>
          <w:color w:val="auto"/>
          <w:sz w:val="28"/>
        </w:rPr>
        <w:t>Оценка административных барьеров ведения предпринимательской деятельности</w:t>
      </w:r>
      <w:bookmarkEnd w:id="1"/>
    </w:p>
    <w:p w:rsidR="004C683F" w:rsidRPr="009726AF" w:rsidRDefault="004C683F" w:rsidP="004C683F">
      <w:pPr>
        <w:spacing w:after="0" w:line="240" w:lineRule="auto"/>
        <w:ind w:firstLine="709"/>
        <w:jc w:val="both"/>
        <w:rPr>
          <w:rFonts w:ascii="Times New Roman" w:hAnsi="Times New Roman"/>
          <w:sz w:val="28"/>
          <w:szCs w:val="28"/>
        </w:rPr>
      </w:pPr>
      <w:r w:rsidRPr="009726AF">
        <w:rPr>
          <w:rFonts w:ascii="Times New Roman" w:hAnsi="Times New Roman" w:cs="Times New Roman"/>
          <w:sz w:val="28"/>
          <w:szCs w:val="28"/>
        </w:rPr>
        <w:t xml:space="preserve">Одним из факторов, негативно влияющих на развитие конкурентной среды, являются </w:t>
      </w:r>
      <w:r w:rsidRPr="009726AF">
        <w:rPr>
          <w:rFonts w:ascii="Times New Roman" w:hAnsi="Times New Roman"/>
          <w:sz w:val="28"/>
          <w:szCs w:val="24"/>
        </w:rPr>
        <w:t>административные барьеры</w:t>
      </w:r>
      <w:r w:rsidRPr="009726AF">
        <w:rPr>
          <w:rFonts w:ascii="Times New Roman" w:hAnsi="Times New Roman" w:cs="Times New Roman"/>
          <w:sz w:val="28"/>
          <w:szCs w:val="28"/>
        </w:rPr>
        <w:t xml:space="preserve"> (</w:t>
      </w:r>
      <w:r>
        <w:rPr>
          <w:rFonts w:ascii="Times New Roman" w:hAnsi="Times New Roman" w:cs="Times New Roman"/>
          <w:sz w:val="28"/>
          <w:szCs w:val="28"/>
        </w:rPr>
        <w:t xml:space="preserve">ограничения ведения </w:t>
      </w:r>
      <w:r w:rsidRPr="009726AF">
        <w:rPr>
          <w:rFonts w:ascii="Times New Roman" w:hAnsi="Times New Roman"/>
          <w:sz w:val="28"/>
          <w:szCs w:val="24"/>
        </w:rPr>
        <w:t>предпринимател</w:t>
      </w:r>
      <w:r>
        <w:rPr>
          <w:rFonts w:ascii="Times New Roman" w:hAnsi="Times New Roman"/>
          <w:sz w:val="28"/>
          <w:szCs w:val="24"/>
        </w:rPr>
        <w:t xml:space="preserve">ьской деятельности и входа </w:t>
      </w:r>
      <w:r w:rsidRPr="009726AF">
        <w:rPr>
          <w:rFonts w:ascii="Times New Roman" w:hAnsi="Times New Roman"/>
          <w:sz w:val="28"/>
          <w:szCs w:val="24"/>
        </w:rPr>
        <w:t>на рынок</w:t>
      </w:r>
      <w:r>
        <w:rPr>
          <w:rFonts w:ascii="Times New Roman" w:hAnsi="Times New Roman"/>
          <w:sz w:val="28"/>
          <w:szCs w:val="24"/>
        </w:rPr>
        <w:t xml:space="preserve"> новых участников,</w:t>
      </w:r>
      <w:r w:rsidRPr="009726AF">
        <w:rPr>
          <w:rFonts w:ascii="Times New Roman" w:hAnsi="Times New Roman"/>
          <w:sz w:val="28"/>
          <w:szCs w:val="24"/>
        </w:rPr>
        <w:t xml:space="preserve"> обусловленные несовершенством государственной политики, либо сознательным ущемлением интересов хозяйствующих субъектов со стороны органов государственной власти и отдельных должнос</w:t>
      </w:r>
      <w:r>
        <w:rPr>
          <w:rFonts w:ascii="Times New Roman" w:hAnsi="Times New Roman"/>
          <w:sz w:val="28"/>
          <w:szCs w:val="24"/>
        </w:rPr>
        <w:t>тных лиц</w:t>
      </w:r>
      <w:r w:rsidRPr="009726AF">
        <w:rPr>
          <w:rFonts w:ascii="Times New Roman" w:hAnsi="Times New Roman"/>
          <w:sz w:val="28"/>
          <w:szCs w:val="24"/>
        </w:rPr>
        <w:t>). Необоснованные административные барьеры снижают стимулы входа на рынки новых участников</w:t>
      </w:r>
      <w:r>
        <w:rPr>
          <w:rFonts w:ascii="Times New Roman" w:hAnsi="Times New Roman"/>
          <w:sz w:val="28"/>
          <w:szCs w:val="24"/>
        </w:rPr>
        <w:t xml:space="preserve">, повышают непроизводственные издержки </w:t>
      </w:r>
      <w:r w:rsidRPr="009726AF">
        <w:rPr>
          <w:rFonts w:ascii="Times New Roman" w:hAnsi="Times New Roman"/>
          <w:sz w:val="28"/>
          <w:szCs w:val="24"/>
        </w:rPr>
        <w:t>и созда</w:t>
      </w:r>
      <w:r>
        <w:rPr>
          <w:rFonts w:ascii="Times New Roman" w:hAnsi="Times New Roman"/>
          <w:sz w:val="28"/>
          <w:szCs w:val="24"/>
        </w:rPr>
        <w:t>ют условия для коррупции, что может привести уход бизнеса с рынка в теневую экономику.</w:t>
      </w:r>
    </w:p>
    <w:p w:rsidR="004C683F" w:rsidRDefault="004C683F" w:rsidP="004C683F">
      <w:pPr>
        <w:spacing w:after="0" w:line="240" w:lineRule="auto"/>
        <w:ind w:firstLine="709"/>
        <w:jc w:val="both"/>
        <w:rPr>
          <w:rFonts w:ascii="Times New Roman" w:hAnsi="Times New Roman"/>
          <w:sz w:val="28"/>
          <w:szCs w:val="28"/>
        </w:rPr>
      </w:pPr>
      <w:r>
        <w:rPr>
          <w:rFonts w:ascii="Times New Roman" w:hAnsi="Times New Roman"/>
          <w:sz w:val="28"/>
          <w:szCs w:val="28"/>
        </w:rPr>
        <w:t>К числу основных</w:t>
      </w:r>
      <w:r w:rsidRPr="009726AF">
        <w:rPr>
          <w:rFonts w:ascii="Times New Roman" w:hAnsi="Times New Roman"/>
          <w:sz w:val="28"/>
          <w:szCs w:val="28"/>
        </w:rPr>
        <w:t xml:space="preserve"> </w:t>
      </w:r>
      <w:r w:rsidRPr="009726AF">
        <w:rPr>
          <w:rFonts w:ascii="Times New Roman" w:hAnsi="Times New Roman" w:cs="Times New Roman"/>
          <w:sz w:val="28"/>
        </w:rPr>
        <w:t>барьеров ведения предпринимательской деятельности</w:t>
      </w:r>
      <w:r>
        <w:rPr>
          <w:rFonts w:ascii="Times New Roman" w:hAnsi="Times New Roman"/>
          <w:sz w:val="28"/>
          <w:szCs w:val="28"/>
        </w:rPr>
        <w:t xml:space="preserve"> респондентами были отнесены: высокие налоги (41,2% опрошенных), нестабильность российского законодательства (25%), сложность получения доступа к земельным участкам (5,9%), сложность доступа к поставкам товаров, оказанию услуг и выполнению работ в рамках госзакупок (6,8%). Реже всего в качестве административных барьеров респонденты отмечали ограничение органами власти инициатив по организации совместной деятельности малых предприятий. На о</w:t>
      </w:r>
      <w:r w:rsidRPr="009726AF">
        <w:rPr>
          <w:rFonts w:ascii="Times New Roman" w:hAnsi="Times New Roman"/>
          <w:sz w:val="28"/>
          <w:szCs w:val="28"/>
        </w:rPr>
        <w:t xml:space="preserve">тсутствие ограничений </w:t>
      </w:r>
      <w:r>
        <w:rPr>
          <w:rFonts w:ascii="Times New Roman" w:hAnsi="Times New Roman"/>
          <w:sz w:val="28"/>
          <w:szCs w:val="28"/>
        </w:rPr>
        <w:t>в этом году указали 8</w:t>
      </w:r>
      <w:r w:rsidRPr="009726AF">
        <w:rPr>
          <w:rFonts w:ascii="Times New Roman" w:hAnsi="Times New Roman"/>
          <w:sz w:val="28"/>
          <w:szCs w:val="28"/>
        </w:rPr>
        <w:t>% респондентов.</w:t>
      </w:r>
      <w:r>
        <w:rPr>
          <w:rFonts w:ascii="Times New Roman" w:hAnsi="Times New Roman"/>
          <w:sz w:val="28"/>
          <w:szCs w:val="28"/>
        </w:rPr>
        <w:t xml:space="preserve"> Годом ранее к существенным барьерам предприниматели относили также сложность в получении лицензии.</w:t>
      </w:r>
    </w:p>
    <w:p w:rsidR="004C683F" w:rsidRDefault="004C683F" w:rsidP="004C683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уровню преодолимости административных барьеров мнения респондентов разделились следующим образом: треть опрошенных, как и в прошлом году,  считает, что барьеры есть, но они преодолимы без существенных затрат, четверть опрошенных не считает, что барьеров нет, каждый десятый отмечает преодоление барьеров при осуществлении значительных затрат, остальные респонденты затруднились дать оценку степени преодолимости административных барьеров.</w:t>
      </w:r>
    </w:p>
    <w:p w:rsidR="004C683F" w:rsidRDefault="004C683F" w:rsidP="004C683F">
      <w:pPr>
        <w:spacing w:after="0" w:line="240" w:lineRule="auto"/>
        <w:ind w:firstLine="709"/>
        <w:jc w:val="both"/>
        <w:rPr>
          <w:rFonts w:ascii="Times New Roman" w:hAnsi="Times New Roman"/>
          <w:sz w:val="28"/>
          <w:szCs w:val="28"/>
        </w:rPr>
      </w:pPr>
      <w:r>
        <w:rPr>
          <w:rFonts w:ascii="Times New Roman" w:hAnsi="Times New Roman"/>
          <w:sz w:val="28"/>
          <w:szCs w:val="28"/>
        </w:rPr>
        <w:t>Мониторинг изменения административных барьеров показал, что в отличие от предшествующего года, когда мнения респондентов поровну распределились между ответами «проще», «сложнее», «барьеров нет и не было», «затруднились ответить», в 2017 году большинство опрошенных считает, что в течение последних 3 лет бизнесу стало проще преодолевать административные барьеры (30%), 15% не заметили изменения уровня и количества барьеров, отсутствие барьеров отмечает каждый десятый опрошенный. 20% затруднились оценить данные изменения.</w:t>
      </w:r>
    </w:p>
    <w:p w:rsidR="00BF50C0" w:rsidRDefault="00BF50C0" w:rsidP="00BF50C0">
      <w:pPr>
        <w:spacing w:after="0" w:line="240" w:lineRule="auto"/>
        <w:ind w:firstLine="709"/>
        <w:jc w:val="both"/>
        <w:rPr>
          <w:rFonts w:ascii="Times New Roman" w:hAnsi="Times New Roman"/>
          <w:sz w:val="28"/>
          <w:szCs w:val="28"/>
        </w:rPr>
      </w:pPr>
      <w:r>
        <w:rPr>
          <w:rFonts w:ascii="Times New Roman" w:hAnsi="Times New Roman"/>
          <w:sz w:val="28"/>
          <w:szCs w:val="28"/>
        </w:rPr>
        <w:t>Большинство опрошенных (55%), как и в прошлом году, считает, что органы власти помогают бизнесу своими действиями, 20% - в чем-то органы власти помогают, в чем-то мешают, 5% не нуждались в помощи органов власти (что в 2,2 раза меньше уровня прошлого года), около 20% затруднились ответить.</w:t>
      </w:r>
      <w:r w:rsidRPr="00D978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 этом, изменения в работе органов власти в сторону снижения антиконкурентного регулирования чаще других отмечают предприниматели, работающих в сфере розничной торговли (более 60%).</w:t>
      </w:r>
    </w:p>
    <w:p w:rsidR="004C683F" w:rsidRDefault="004C683F" w:rsidP="004C683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Никто из опрошенных с</w:t>
      </w:r>
      <w:r w:rsidRPr="009726AF">
        <w:rPr>
          <w:rFonts w:ascii="Times New Roman" w:hAnsi="Times New Roman" w:cs="Times New Roman"/>
          <w:sz w:val="28"/>
          <w:szCs w:val="24"/>
        </w:rPr>
        <w:t>убъект</w:t>
      </w:r>
      <w:r>
        <w:rPr>
          <w:rFonts w:ascii="Times New Roman" w:hAnsi="Times New Roman" w:cs="Times New Roman"/>
          <w:sz w:val="28"/>
          <w:szCs w:val="24"/>
        </w:rPr>
        <w:t>ов</w:t>
      </w:r>
      <w:r w:rsidRPr="009726AF">
        <w:rPr>
          <w:rFonts w:ascii="Times New Roman" w:hAnsi="Times New Roman" w:cs="Times New Roman"/>
          <w:sz w:val="28"/>
          <w:szCs w:val="24"/>
        </w:rPr>
        <w:t xml:space="preserve"> предпринимательской деятельности </w:t>
      </w:r>
      <w:r>
        <w:rPr>
          <w:rFonts w:ascii="Times New Roman" w:hAnsi="Times New Roman" w:cs="Times New Roman"/>
          <w:sz w:val="28"/>
          <w:szCs w:val="24"/>
        </w:rPr>
        <w:t>не обращался за защитой своих прав в надзорные органы.</w:t>
      </w:r>
    </w:p>
    <w:p w:rsidR="004C683F" w:rsidRPr="009726AF" w:rsidRDefault="004C683F" w:rsidP="004C683F">
      <w:pPr>
        <w:spacing w:after="0" w:line="240" w:lineRule="auto"/>
        <w:ind w:firstLine="709"/>
        <w:jc w:val="both"/>
        <w:rPr>
          <w:rFonts w:ascii="Times New Roman" w:eastAsia="Times New Roman" w:hAnsi="Times New Roman" w:cs="Times New Roman"/>
          <w:bCs/>
          <w:sz w:val="28"/>
          <w:szCs w:val="28"/>
        </w:rPr>
      </w:pPr>
    </w:p>
    <w:p w:rsidR="004C683F" w:rsidRPr="009726AF" w:rsidRDefault="004C683F" w:rsidP="003802BA">
      <w:pPr>
        <w:pStyle w:val="2"/>
        <w:spacing w:before="0" w:line="240" w:lineRule="auto"/>
        <w:ind w:firstLine="709"/>
        <w:jc w:val="center"/>
        <w:rPr>
          <w:rFonts w:ascii="Times New Roman" w:hAnsi="Times New Roman" w:cs="Times New Roman"/>
          <w:sz w:val="28"/>
          <w:szCs w:val="28"/>
        </w:rPr>
      </w:pPr>
      <w:bookmarkStart w:id="2" w:name="_Toc459629353"/>
      <w:r w:rsidRPr="009726AF">
        <w:rPr>
          <w:rFonts w:ascii="Times New Roman" w:hAnsi="Times New Roman" w:cs="Times New Roman"/>
          <w:color w:val="auto"/>
          <w:sz w:val="28"/>
        </w:rPr>
        <w:t xml:space="preserve">Оценка </w:t>
      </w:r>
      <w:bookmarkStart w:id="3" w:name="_Toc459629354"/>
      <w:bookmarkEnd w:id="2"/>
      <w:r>
        <w:rPr>
          <w:rFonts w:ascii="Times New Roman" w:hAnsi="Times New Roman" w:cs="Times New Roman"/>
          <w:color w:val="auto"/>
          <w:sz w:val="28"/>
        </w:rPr>
        <w:t xml:space="preserve">характеристики </w:t>
      </w:r>
      <w:r w:rsidRPr="009726AF">
        <w:rPr>
          <w:rFonts w:ascii="Times New Roman" w:hAnsi="Times New Roman" w:cs="Times New Roman"/>
          <w:color w:val="auto"/>
          <w:sz w:val="28"/>
        </w:rPr>
        <w:t>услуг субъектов естественных монополий</w:t>
      </w:r>
      <w:bookmarkEnd w:id="3"/>
    </w:p>
    <w:p w:rsidR="004C683F" w:rsidRPr="009726AF"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sz w:val="28"/>
          <w:szCs w:val="28"/>
        </w:rPr>
        <w:t>Субъекты предпринимательской деятельности оценивали удовлетворенность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w:t>
      </w:r>
    </w:p>
    <w:p w:rsidR="004C683F" w:rsidRDefault="004C683F" w:rsidP="004C683F">
      <w:pPr>
        <w:spacing w:after="0" w:line="240" w:lineRule="auto"/>
        <w:ind w:firstLine="709"/>
        <w:jc w:val="both"/>
        <w:rPr>
          <w:rFonts w:ascii="Times New Roman" w:hAnsi="Times New Roman" w:cs="Times New Roman"/>
          <w:sz w:val="28"/>
          <w:szCs w:val="28"/>
        </w:rPr>
      </w:pPr>
      <w:r w:rsidRPr="009726AF">
        <w:rPr>
          <w:rFonts w:ascii="Times New Roman" w:hAnsi="Times New Roman" w:cs="Times New Roman"/>
          <w:sz w:val="28"/>
          <w:szCs w:val="28"/>
        </w:rPr>
        <w:t xml:space="preserve">Анализ оценки мнений респондентов </w:t>
      </w:r>
      <w:r>
        <w:rPr>
          <w:rFonts w:ascii="Times New Roman" w:hAnsi="Times New Roman" w:cs="Times New Roman"/>
          <w:sz w:val="28"/>
          <w:szCs w:val="28"/>
        </w:rPr>
        <w:t xml:space="preserve">о характеристиках услуг субъектов естественных монополий </w:t>
      </w:r>
      <w:r w:rsidRPr="009726AF">
        <w:rPr>
          <w:rFonts w:ascii="Times New Roman" w:hAnsi="Times New Roman" w:cs="Times New Roman"/>
          <w:sz w:val="28"/>
          <w:szCs w:val="28"/>
        </w:rPr>
        <w:t xml:space="preserve">показал, что </w:t>
      </w:r>
      <w:r>
        <w:rPr>
          <w:rFonts w:ascii="Times New Roman" w:hAnsi="Times New Roman" w:cs="Times New Roman"/>
          <w:sz w:val="28"/>
          <w:szCs w:val="28"/>
        </w:rPr>
        <w:t>большинство респондентов считает удовлетворительными как сроки получения доступа, так и сложность (количество) процедур) по всем видам услуг. Более всего предпринимателей не удовлетворяют сроки доступа и число процедур подключения к услугам газоснабжения. Менее всего недовольных в качестве доступа и сроках подключения к услугам водоснабжения и телефонной связи.</w:t>
      </w:r>
    </w:p>
    <w:p w:rsidR="004C683F"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оценке стоимости подключения респонденты отметили, что наименьших затрат требует подключение к услугам телефонной связи и водоснабжения. Наиболее дорогостоящими в подключении опрошенные посчитали услуги газоснабжения и электроснабжения.</w:t>
      </w:r>
    </w:p>
    <w:p w:rsidR="004C683F"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оценке доступа к земельным участкам респондентами отмечена малое (до 2) количество процедур и невысокий (до 50 дней) срок получения услуги. </w:t>
      </w:r>
    </w:p>
    <w:p w:rsidR="004C683F"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целом оценка субъектами предпринимательской деятельности услуг естественных монополий сложилась на удовлетворительном уровне.</w:t>
      </w:r>
      <w:r w:rsidRPr="00FD4388">
        <w:rPr>
          <w:rFonts w:ascii="Times New Roman" w:hAnsi="Times New Roman" w:cs="Times New Roman"/>
          <w:sz w:val="28"/>
          <w:szCs w:val="28"/>
        </w:rPr>
        <w:t xml:space="preserve"> </w:t>
      </w:r>
      <w:r>
        <w:rPr>
          <w:rFonts w:ascii="Times New Roman" w:hAnsi="Times New Roman" w:cs="Times New Roman"/>
          <w:sz w:val="28"/>
          <w:szCs w:val="28"/>
        </w:rPr>
        <w:t>По всем характеристикам в качестве наиболее доступных для подключения с минимальным объемом затрат названы услуги телефонной связи. В качестве наименее доступных – услуги газоснабжения.</w:t>
      </w:r>
    </w:p>
    <w:p w:rsidR="004C683F" w:rsidRDefault="004C683F" w:rsidP="004C683F">
      <w:pPr>
        <w:pStyle w:val="3"/>
        <w:spacing w:before="0" w:line="240" w:lineRule="auto"/>
        <w:jc w:val="center"/>
        <w:rPr>
          <w:rFonts w:ascii="Times New Roman" w:hAnsi="Times New Roman" w:cs="Times New Roman"/>
          <w:color w:val="auto"/>
          <w:sz w:val="28"/>
          <w:szCs w:val="28"/>
        </w:rPr>
      </w:pPr>
    </w:p>
    <w:p w:rsidR="004C683F" w:rsidRPr="009726AF" w:rsidRDefault="004C683F" w:rsidP="003802BA">
      <w:pPr>
        <w:pStyle w:val="3"/>
        <w:spacing w:before="0" w:line="240" w:lineRule="auto"/>
        <w:ind w:firstLine="709"/>
        <w:jc w:val="center"/>
        <w:rPr>
          <w:rFonts w:ascii="Times New Roman" w:hAnsi="Times New Roman" w:cs="Times New Roman"/>
          <w:sz w:val="28"/>
          <w:szCs w:val="28"/>
        </w:rPr>
      </w:pPr>
      <w:r w:rsidRPr="009726AF">
        <w:rPr>
          <w:rFonts w:ascii="Times New Roman" w:hAnsi="Times New Roman" w:cs="Times New Roman"/>
          <w:color w:val="auto"/>
          <w:sz w:val="28"/>
          <w:szCs w:val="28"/>
        </w:rPr>
        <w:t xml:space="preserve">Мнение субъектов предпринимательской деятельности относительно того, на что в первую очередь должна быть направлена работа по развитию конкуренции в </w:t>
      </w:r>
      <w:r>
        <w:rPr>
          <w:rFonts w:ascii="Times New Roman" w:hAnsi="Times New Roman" w:cs="Times New Roman"/>
          <w:color w:val="auto"/>
          <w:sz w:val="28"/>
          <w:szCs w:val="28"/>
        </w:rPr>
        <w:t>Мясниковском районе</w:t>
      </w:r>
    </w:p>
    <w:p w:rsidR="004C683F" w:rsidRPr="00435132"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в прошлом году, по мнению предприятий бизнеса, работа по развитию </w:t>
      </w:r>
      <w:r w:rsidRPr="00435132">
        <w:rPr>
          <w:rFonts w:ascii="Times New Roman" w:hAnsi="Times New Roman" w:cs="Times New Roman"/>
          <w:sz w:val="28"/>
          <w:szCs w:val="28"/>
        </w:rPr>
        <w:t>конкуренции в Мясниковском районе в первую очередь должна быть направлена на:</w:t>
      </w:r>
    </w:p>
    <w:p w:rsidR="004C683F" w:rsidRPr="00435132" w:rsidRDefault="004C683F" w:rsidP="004C683F">
      <w:pPr>
        <w:spacing w:after="0" w:line="240" w:lineRule="auto"/>
        <w:ind w:firstLine="709"/>
        <w:jc w:val="both"/>
        <w:rPr>
          <w:rFonts w:ascii="Times New Roman" w:hAnsi="Times New Roman" w:cs="Times New Roman"/>
          <w:sz w:val="28"/>
          <w:szCs w:val="28"/>
        </w:rPr>
      </w:pPr>
      <w:r w:rsidRPr="00435132">
        <w:rPr>
          <w:rFonts w:ascii="Times New Roman" w:hAnsi="Times New Roman" w:cs="Times New Roman"/>
          <w:sz w:val="28"/>
          <w:szCs w:val="28"/>
        </w:rPr>
        <w:t>- контроль над ростом цен;</w:t>
      </w:r>
    </w:p>
    <w:p w:rsidR="004C683F" w:rsidRPr="00435132" w:rsidRDefault="004C683F" w:rsidP="004C683F">
      <w:pPr>
        <w:spacing w:after="0" w:line="240" w:lineRule="auto"/>
        <w:ind w:firstLine="709"/>
        <w:jc w:val="both"/>
        <w:rPr>
          <w:rFonts w:ascii="Times New Roman" w:hAnsi="Times New Roman" w:cs="Times New Roman"/>
          <w:sz w:val="28"/>
          <w:szCs w:val="28"/>
        </w:rPr>
      </w:pPr>
      <w:r w:rsidRPr="00435132">
        <w:rPr>
          <w:rFonts w:ascii="Times New Roman" w:hAnsi="Times New Roman" w:cs="Times New Roman"/>
          <w:sz w:val="28"/>
          <w:szCs w:val="28"/>
        </w:rPr>
        <w:t>- помощь начинающим предпринимателям;</w:t>
      </w:r>
    </w:p>
    <w:p w:rsidR="004C683F" w:rsidRPr="00435132" w:rsidRDefault="004C683F" w:rsidP="004C683F">
      <w:pPr>
        <w:spacing w:after="0" w:line="240" w:lineRule="auto"/>
        <w:ind w:firstLine="709"/>
        <w:jc w:val="both"/>
        <w:rPr>
          <w:rFonts w:ascii="Times New Roman" w:hAnsi="Times New Roman" w:cs="Times New Roman"/>
          <w:sz w:val="28"/>
          <w:szCs w:val="28"/>
        </w:rPr>
      </w:pPr>
      <w:r w:rsidRPr="00435132">
        <w:rPr>
          <w:rFonts w:ascii="Times New Roman" w:hAnsi="Times New Roman" w:cs="Times New Roman"/>
          <w:sz w:val="28"/>
          <w:szCs w:val="28"/>
        </w:rPr>
        <w:t>- обеспечение добросовестной конкуренции;</w:t>
      </w:r>
    </w:p>
    <w:p w:rsidR="004C683F" w:rsidRPr="00435132" w:rsidRDefault="004C683F" w:rsidP="004C683F">
      <w:pPr>
        <w:spacing w:after="0" w:line="240" w:lineRule="auto"/>
        <w:ind w:firstLine="709"/>
        <w:jc w:val="both"/>
        <w:rPr>
          <w:rFonts w:ascii="Times New Roman" w:hAnsi="Times New Roman" w:cs="Times New Roman"/>
          <w:sz w:val="28"/>
          <w:szCs w:val="28"/>
        </w:rPr>
      </w:pPr>
      <w:r w:rsidRPr="00435132">
        <w:rPr>
          <w:rFonts w:ascii="Times New Roman" w:hAnsi="Times New Roman" w:cs="Times New Roman"/>
          <w:sz w:val="28"/>
          <w:szCs w:val="28"/>
        </w:rPr>
        <w:t>- контроль работы естественных монополий.</w:t>
      </w:r>
    </w:p>
    <w:p w:rsidR="004C683F" w:rsidRPr="00435132" w:rsidRDefault="004C683F" w:rsidP="004C683F">
      <w:pPr>
        <w:spacing w:after="0" w:line="240" w:lineRule="auto"/>
        <w:ind w:firstLine="709"/>
        <w:jc w:val="center"/>
        <w:rPr>
          <w:rFonts w:ascii="Times New Roman" w:hAnsi="Times New Roman" w:cs="Times New Roman"/>
          <w:b/>
          <w:sz w:val="28"/>
          <w:szCs w:val="28"/>
        </w:rPr>
      </w:pPr>
    </w:p>
    <w:p w:rsidR="004C683F" w:rsidRPr="00435132" w:rsidRDefault="004C683F" w:rsidP="003802BA">
      <w:pPr>
        <w:spacing w:after="0" w:line="240" w:lineRule="auto"/>
        <w:ind w:firstLine="709"/>
        <w:jc w:val="center"/>
        <w:rPr>
          <w:rFonts w:ascii="Times New Roman" w:hAnsi="Times New Roman" w:cs="Times New Roman"/>
          <w:sz w:val="28"/>
          <w:szCs w:val="28"/>
        </w:rPr>
      </w:pPr>
      <w:r w:rsidRPr="00435132">
        <w:rPr>
          <w:rFonts w:ascii="Times New Roman" w:hAnsi="Times New Roman" w:cs="Times New Roman"/>
          <w:b/>
          <w:sz w:val="28"/>
          <w:szCs w:val="28"/>
        </w:rPr>
        <w:t>Выводы</w:t>
      </w:r>
    </w:p>
    <w:p w:rsidR="004C683F" w:rsidRPr="009726AF" w:rsidRDefault="004C683F" w:rsidP="004C683F">
      <w:pPr>
        <w:spacing w:after="0" w:line="240" w:lineRule="auto"/>
        <w:ind w:firstLine="709"/>
        <w:jc w:val="both"/>
        <w:rPr>
          <w:rFonts w:ascii="Times New Roman" w:hAnsi="Times New Roman" w:cs="Times New Roman"/>
          <w:sz w:val="28"/>
          <w:szCs w:val="24"/>
        </w:rPr>
      </w:pPr>
      <w:r w:rsidRPr="00435132">
        <w:rPr>
          <w:rFonts w:ascii="Times New Roman" w:hAnsi="Times New Roman" w:cs="Times New Roman"/>
          <w:sz w:val="28"/>
          <w:szCs w:val="28"/>
        </w:rPr>
        <w:t>В ходе опроса было изучено мнение преимущественно владельцев бизнеса и руководителей (высшего или среднего звена) организаций, осуществляющих деятельность более 5 лет. Большинство респондентов представляли микро- и малые предприятия. По информации респондентов, большая часть организаций, участвовавших в опросе, занимается розничной торговлей, производством пищевых</w:t>
      </w:r>
      <w:r w:rsidRPr="009726AF">
        <w:rPr>
          <w:rFonts w:ascii="Times New Roman" w:hAnsi="Times New Roman" w:cs="Times New Roman"/>
          <w:sz w:val="28"/>
          <w:szCs w:val="24"/>
        </w:rPr>
        <w:t xml:space="preserve"> продуктов и сельским хозяйством. Основным рынком сбыта продукции (услуг) </w:t>
      </w:r>
      <w:r>
        <w:rPr>
          <w:rFonts w:ascii="Times New Roman" w:hAnsi="Times New Roman" w:cs="Times New Roman"/>
          <w:sz w:val="28"/>
          <w:szCs w:val="24"/>
        </w:rPr>
        <w:t>8</w:t>
      </w:r>
      <w:r w:rsidRPr="009726AF">
        <w:rPr>
          <w:rFonts w:ascii="Times New Roman" w:hAnsi="Times New Roman" w:cs="Times New Roman"/>
          <w:sz w:val="28"/>
          <w:szCs w:val="24"/>
        </w:rPr>
        <w:t>8% случаев является рынок Ростов</w:t>
      </w:r>
      <w:r>
        <w:rPr>
          <w:rFonts w:ascii="Times New Roman" w:hAnsi="Times New Roman" w:cs="Times New Roman"/>
          <w:sz w:val="28"/>
          <w:szCs w:val="24"/>
        </w:rPr>
        <w:t>ской области, в том числе в 55</w:t>
      </w:r>
      <w:r w:rsidRPr="009726AF">
        <w:rPr>
          <w:rFonts w:ascii="Times New Roman" w:hAnsi="Times New Roman" w:cs="Times New Roman"/>
          <w:sz w:val="28"/>
          <w:szCs w:val="24"/>
        </w:rPr>
        <w:t xml:space="preserve">% – локальный рынок / рынок отдельного муниципального образования. </w:t>
      </w:r>
    </w:p>
    <w:p w:rsidR="004C683F" w:rsidRPr="002F643F" w:rsidRDefault="004C683F" w:rsidP="004C683F">
      <w:pPr>
        <w:spacing w:after="0" w:line="240" w:lineRule="auto"/>
        <w:ind w:firstLine="709"/>
        <w:jc w:val="both"/>
        <w:rPr>
          <w:rFonts w:ascii="Times New Roman" w:hAnsi="Times New Roman" w:cs="Times New Roman"/>
          <w:sz w:val="28"/>
          <w:szCs w:val="24"/>
        </w:rPr>
      </w:pPr>
      <w:r w:rsidRPr="009726AF">
        <w:rPr>
          <w:rFonts w:ascii="Times New Roman" w:hAnsi="Times New Roman" w:cs="Times New Roman"/>
          <w:sz w:val="28"/>
          <w:szCs w:val="24"/>
        </w:rPr>
        <w:t>Услови</w:t>
      </w:r>
      <w:r>
        <w:rPr>
          <w:rFonts w:ascii="Times New Roman" w:hAnsi="Times New Roman" w:cs="Times New Roman"/>
          <w:sz w:val="28"/>
          <w:szCs w:val="24"/>
        </w:rPr>
        <w:t>я ведения бизнеса</w:t>
      </w:r>
      <w:r w:rsidRPr="009726AF">
        <w:rPr>
          <w:rFonts w:ascii="Times New Roman" w:hAnsi="Times New Roman" w:cs="Times New Roman"/>
          <w:sz w:val="28"/>
          <w:szCs w:val="24"/>
        </w:rPr>
        <w:t xml:space="preserve"> в целом </w:t>
      </w:r>
      <w:r>
        <w:rPr>
          <w:rFonts w:ascii="Times New Roman" w:hAnsi="Times New Roman" w:cs="Times New Roman"/>
          <w:sz w:val="28"/>
          <w:szCs w:val="24"/>
        </w:rPr>
        <w:t xml:space="preserve">признаны </w:t>
      </w:r>
      <w:r w:rsidRPr="009726AF">
        <w:rPr>
          <w:rFonts w:ascii="Times New Roman" w:hAnsi="Times New Roman" w:cs="Times New Roman"/>
          <w:sz w:val="28"/>
          <w:szCs w:val="24"/>
        </w:rPr>
        <w:t>конкурент</w:t>
      </w:r>
      <w:r>
        <w:rPr>
          <w:rFonts w:ascii="Times New Roman" w:hAnsi="Times New Roman" w:cs="Times New Roman"/>
          <w:sz w:val="28"/>
          <w:szCs w:val="24"/>
        </w:rPr>
        <w:t>ными</w:t>
      </w:r>
      <w:r w:rsidRPr="009726AF">
        <w:rPr>
          <w:rFonts w:ascii="Times New Roman" w:hAnsi="Times New Roman" w:cs="Times New Roman"/>
          <w:sz w:val="28"/>
          <w:szCs w:val="24"/>
        </w:rPr>
        <w:t xml:space="preserve">. По оценкам </w:t>
      </w:r>
      <w:r w:rsidRPr="004A5219">
        <w:rPr>
          <w:rFonts w:ascii="Times New Roman" w:hAnsi="Times New Roman" w:cs="Times New Roman"/>
          <w:sz w:val="28"/>
          <w:szCs w:val="24"/>
        </w:rPr>
        <w:t xml:space="preserve">бизнеса, уровень конкуренции в районе находится на достаточном уровне – </w:t>
      </w:r>
      <w:r w:rsidRPr="004A5219">
        <w:rPr>
          <w:rFonts w:ascii="Times New Roman" w:eastAsia="Times New Roman" w:hAnsi="Times New Roman" w:cs="Times New Roman"/>
          <w:color w:val="000000"/>
          <w:sz w:val="28"/>
          <w:szCs w:val="28"/>
        </w:rPr>
        <w:t xml:space="preserve">40% опрошенных имеет большое (4 и более) количество конкурентов. </w:t>
      </w:r>
      <w:r w:rsidRPr="004A5219">
        <w:rPr>
          <w:rFonts w:ascii="Times New Roman" w:hAnsi="Times New Roman" w:cs="Times New Roman"/>
          <w:sz w:val="28"/>
          <w:szCs w:val="28"/>
        </w:rPr>
        <w:t>Каждый второй,</w:t>
      </w:r>
      <w:r w:rsidRPr="009726AF">
        <w:rPr>
          <w:rFonts w:ascii="Times New Roman" w:hAnsi="Times New Roman" w:cs="Times New Roman"/>
          <w:sz w:val="28"/>
          <w:szCs w:val="28"/>
        </w:rPr>
        <w:t xml:space="preserve"> принимавши</w:t>
      </w:r>
      <w:r>
        <w:rPr>
          <w:rFonts w:ascii="Times New Roman" w:hAnsi="Times New Roman" w:cs="Times New Roman"/>
          <w:sz w:val="28"/>
          <w:szCs w:val="28"/>
        </w:rPr>
        <w:t xml:space="preserve">й участие в опросе, </w:t>
      </w:r>
      <w:r w:rsidRPr="009726AF">
        <w:rPr>
          <w:rFonts w:ascii="Times New Roman" w:hAnsi="Times New Roman" w:cs="Times New Roman"/>
          <w:sz w:val="28"/>
          <w:szCs w:val="28"/>
        </w:rPr>
        <w:t>считает, что за последние три года число конкурентов возросло.</w:t>
      </w:r>
    </w:p>
    <w:p w:rsidR="004C683F" w:rsidRPr="002F643F" w:rsidRDefault="004C683F" w:rsidP="004C683F">
      <w:pPr>
        <w:spacing w:after="0" w:line="240" w:lineRule="auto"/>
        <w:ind w:firstLine="709"/>
        <w:jc w:val="both"/>
      </w:pPr>
      <w:r>
        <w:rPr>
          <w:rFonts w:ascii="Times New Roman" w:hAnsi="Times New Roman" w:cs="Times New Roman"/>
          <w:sz w:val="28"/>
          <w:szCs w:val="28"/>
        </w:rPr>
        <w:t>Около половины опрошенных считают</w:t>
      </w:r>
      <w:r w:rsidRPr="002F643F">
        <w:rPr>
          <w:rFonts w:ascii="Times New Roman" w:hAnsi="Times New Roman" w:cs="Times New Roman"/>
          <w:sz w:val="28"/>
          <w:szCs w:val="28"/>
        </w:rPr>
        <w:t>, что ведут бизне</w:t>
      </w:r>
      <w:r>
        <w:rPr>
          <w:rFonts w:ascii="Times New Roman" w:hAnsi="Times New Roman" w:cs="Times New Roman"/>
          <w:sz w:val="28"/>
          <w:szCs w:val="28"/>
        </w:rPr>
        <w:t>с в условиях умеренной</w:t>
      </w:r>
      <w:r w:rsidRPr="002F643F">
        <w:rPr>
          <w:rFonts w:ascii="Times New Roman" w:hAnsi="Times New Roman" w:cs="Times New Roman"/>
          <w:sz w:val="28"/>
          <w:szCs w:val="28"/>
        </w:rPr>
        <w:t xml:space="preserve"> конкуренции, т.е. для сохранения рыночной позиции бизнеса необходимо регулярно (один раз в год или чаще) предпринимать меры по повышению конкурентоспособности, а также, в случае высокой конкуренции, время от времени (один раз в 2-3 года) применять новые способы повышения конкурентоспособности, не используемые компанией ранее.</w:t>
      </w:r>
    </w:p>
    <w:p w:rsidR="004C683F" w:rsidRDefault="004C683F" w:rsidP="004C683F">
      <w:pPr>
        <w:pStyle w:val="af1"/>
        <w:ind w:firstLine="709"/>
        <w:jc w:val="both"/>
        <w:rPr>
          <w:rFonts w:ascii="Times New Roman" w:hAnsi="Times New Roman" w:cs="Times New Roman"/>
          <w:sz w:val="28"/>
          <w:szCs w:val="28"/>
        </w:rPr>
      </w:pPr>
      <w:r w:rsidRPr="002F643F">
        <w:rPr>
          <w:rFonts w:ascii="Times New Roman" w:hAnsi="Times New Roman" w:cs="Times New Roman"/>
          <w:sz w:val="28"/>
          <w:szCs w:val="28"/>
        </w:rPr>
        <w:t xml:space="preserve">Представители бизнеса, принявшие участие в опросе, в целом положительно рассматривают как количество поставщиков, так и состояние конкуренции между ними. </w:t>
      </w:r>
      <w:r>
        <w:rPr>
          <w:rFonts w:ascii="Times New Roman" w:hAnsi="Times New Roman" w:cs="Times New Roman"/>
          <w:sz w:val="28"/>
          <w:szCs w:val="28"/>
        </w:rPr>
        <w:t xml:space="preserve">Однако часть опрошенных (15%) все же считают уровень конкуренции между поставщиками товаров, используемых в </w:t>
      </w:r>
      <w:r>
        <w:rPr>
          <w:rFonts w:ascii="Times New Roman" w:hAnsi="Times New Roman" w:cs="Times New Roman"/>
          <w:sz w:val="28"/>
          <w:szCs w:val="28"/>
        </w:rPr>
        <w:lastRenderedPageBreak/>
        <w:t>производстве и реализации собственной продукции (работ, услуг),</w:t>
      </w:r>
      <w:r w:rsidRPr="002F643F">
        <w:rPr>
          <w:rFonts w:ascii="Times New Roman" w:hAnsi="Times New Roman" w:cs="Times New Roman"/>
          <w:sz w:val="28"/>
          <w:szCs w:val="28"/>
        </w:rPr>
        <w:t xml:space="preserve"> неудовлетворительн</w:t>
      </w:r>
      <w:r>
        <w:rPr>
          <w:rFonts w:ascii="Times New Roman" w:hAnsi="Times New Roman" w:cs="Times New Roman"/>
          <w:sz w:val="28"/>
          <w:szCs w:val="28"/>
        </w:rPr>
        <w:t>ым.</w:t>
      </w:r>
    </w:p>
    <w:p w:rsidR="004C683F" w:rsidRDefault="004C683F" w:rsidP="004C683F">
      <w:pPr>
        <w:pStyle w:val="af1"/>
        <w:ind w:firstLine="709"/>
        <w:jc w:val="both"/>
        <w:rPr>
          <w:rFonts w:ascii="Times New Roman" w:hAnsi="Times New Roman" w:cs="Times New Roman"/>
          <w:bCs/>
          <w:sz w:val="28"/>
          <w:szCs w:val="28"/>
        </w:rPr>
      </w:pPr>
      <w:r>
        <w:rPr>
          <w:rFonts w:ascii="Times New Roman" w:hAnsi="Times New Roman" w:cs="Times New Roman"/>
          <w:sz w:val="28"/>
          <w:szCs w:val="28"/>
        </w:rPr>
        <w:t>Три четверти респондентов, принявших участие в опросе, устраивает ур</w:t>
      </w:r>
      <w:r w:rsidRPr="002F643F">
        <w:rPr>
          <w:rFonts w:ascii="Times New Roman" w:hAnsi="Times New Roman" w:cs="Times New Roman"/>
          <w:sz w:val="28"/>
          <w:szCs w:val="28"/>
        </w:rPr>
        <w:t xml:space="preserve">овень доступности, понятности и удобства получения </w:t>
      </w:r>
      <w:r w:rsidRPr="002F643F">
        <w:rPr>
          <w:rFonts w:ascii="Times New Roman" w:hAnsi="Times New Roman" w:cs="Times New Roman"/>
          <w:bCs/>
          <w:sz w:val="28"/>
          <w:szCs w:val="28"/>
        </w:rPr>
        <w:t>официальной информации о состоянии конкурентной среды</w:t>
      </w:r>
      <w:r>
        <w:rPr>
          <w:rFonts w:ascii="Times New Roman" w:hAnsi="Times New Roman" w:cs="Times New Roman"/>
          <w:bCs/>
          <w:sz w:val="28"/>
          <w:szCs w:val="28"/>
        </w:rPr>
        <w:t xml:space="preserve"> </w:t>
      </w:r>
      <w:r w:rsidRPr="002F643F">
        <w:rPr>
          <w:rFonts w:ascii="Times New Roman" w:hAnsi="Times New Roman" w:cs="Times New Roman"/>
          <w:bCs/>
          <w:sz w:val="28"/>
          <w:szCs w:val="28"/>
        </w:rPr>
        <w:t>и деятельности по содействию развитию конкуренции</w:t>
      </w:r>
      <w:r>
        <w:rPr>
          <w:rFonts w:ascii="Times New Roman" w:hAnsi="Times New Roman" w:cs="Times New Roman"/>
          <w:bCs/>
          <w:sz w:val="28"/>
          <w:szCs w:val="28"/>
        </w:rPr>
        <w:t>. Каждый пятый затруднился дать оценку, что указывает, в том числе, и на неосведомленность в данных вопросах, в связи с чем стоит уделить особое внимание</w:t>
      </w:r>
      <w:r w:rsidRPr="002F643F">
        <w:rPr>
          <w:rFonts w:ascii="Times New Roman" w:hAnsi="Times New Roman" w:cs="Times New Roman"/>
          <w:sz w:val="28"/>
          <w:szCs w:val="28"/>
        </w:rPr>
        <w:t xml:space="preserve"> создани</w:t>
      </w:r>
      <w:r>
        <w:rPr>
          <w:rFonts w:ascii="Times New Roman" w:hAnsi="Times New Roman" w:cs="Times New Roman"/>
          <w:sz w:val="28"/>
          <w:szCs w:val="28"/>
        </w:rPr>
        <w:t xml:space="preserve">ю условий для повышения уровня информированности </w:t>
      </w:r>
      <w:r w:rsidRPr="002F643F">
        <w:rPr>
          <w:rFonts w:ascii="Times New Roman" w:hAnsi="Times New Roman" w:cs="Times New Roman"/>
          <w:sz w:val="28"/>
          <w:szCs w:val="28"/>
        </w:rPr>
        <w:t xml:space="preserve">бизнеса </w:t>
      </w:r>
      <w:r>
        <w:rPr>
          <w:rFonts w:ascii="Times New Roman" w:hAnsi="Times New Roman" w:cs="Times New Roman"/>
          <w:sz w:val="28"/>
          <w:szCs w:val="28"/>
        </w:rPr>
        <w:t>об уровне развития конкуренции.</w:t>
      </w:r>
    </w:p>
    <w:p w:rsidR="004C683F" w:rsidRPr="002F643F" w:rsidRDefault="004C683F" w:rsidP="004C683F">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4"/>
        </w:rPr>
        <w:t>В ходе мониторинга выяснено, что ад</w:t>
      </w:r>
      <w:r w:rsidRPr="002F643F">
        <w:rPr>
          <w:rFonts w:ascii="Times New Roman" w:eastAsia="Times New Roman" w:hAnsi="Times New Roman" w:cs="Times New Roman"/>
          <w:bCs/>
          <w:sz w:val="28"/>
          <w:szCs w:val="28"/>
        </w:rPr>
        <w:t xml:space="preserve">министративные барьеры все еще являются препятствием для ведения бизнеса. </w:t>
      </w:r>
      <w:r w:rsidRPr="002F643F">
        <w:rPr>
          <w:rFonts w:ascii="Times New Roman" w:hAnsi="Times New Roman"/>
          <w:sz w:val="28"/>
          <w:szCs w:val="28"/>
        </w:rPr>
        <w:t xml:space="preserve">По мнению опрошенных, наиболее сильное отрицательное влияние на деятельность бизнеса </w:t>
      </w:r>
      <w:r>
        <w:rPr>
          <w:rFonts w:ascii="Times New Roman" w:hAnsi="Times New Roman"/>
          <w:sz w:val="28"/>
          <w:szCs w:val="28"/>
        </w:rPr>
        <w:t xml:space="preserve">оказывают высокие налоги и </w:t>
      </w:r>
      <w:r w:rsidRPr="002F643F">
        <w:rPr>
          <w:rFonts w:ascii="Times New Roman" w:hAnsi="Times New Roman"/>
          <w:sz w:val="28"/>
          <w:szCs w:val="28"/>
        </w:rPr>
        <w:t>нестабильность российского законодательства, регулирующего предпринимательскую деятельность</w:t>
      </w:r>
      <w:r>
        <w:rPr>
          <w:rFonts w:ascii="Times New Roman" w:hAnsi="Times New Roman"/>
          <w:sz w:val="28"/>
          <w:szCs w:val="28"/>
        </w:rPr>
        <w:t>.</w:t>
      </w:r>
    </w:p>
    <w:p w:rsidR="004C683F" w:rsidRPr="002F643F" w:rsidRDefault="004C683F" w:rsidP="004C683F">
      <w:pPr>
        <w:spacing w:after="0" w:line="240" w:lineRule="auto"/>
        <w:ind w:firstLine="709"/>
        <w:jc w:val="both"/>
        <w:rPr>
          <w:rFonts w:ascii="Times New Roman" w:eastAsia="Times New Roman" w:hAnsi="Times New Roman" w:cs="Times New Roman"/>
          <w:bCs/>
          <w:sz w:val="28"/>
          <w:szCs w:val="28"/>
        </w:rPr>
      </w:pPr>
      <w:r w:rsidRPr="002F643F">
        <w:rPr>
          <w:rFonts w:ascii="Times New Roman" w:eastAsia="Times New Roman" w:hAnsi="Times New Roman" w:cs="Times New Roman"/>
          <w:bCs/>
          <w:sz w:val="28"/>
          <w:szCs w:val="28"/>
        </w:rPr>
        <w:t>Пр</w:t>
      </w:r>
      <w:r>
        <w:rPr>
          <w:rFonts w:ascii="Times New Roman" w:eastAsia="Times New Roman" w:hAnsi="Times New Roman" w:cs="Times New Roman"/>
          <w:bCs/>
          <w:sz w:val="28"/>
          <w:szCs w:val="28"/>
        </w:rPr>
        <w:t>имерно треть участников опроса отмечает</w:t>
      </w:r>
      <w:r w:rsidRPr="002F643F">
        <w:rPr>
          <w:rFonts w:ascii="Times New Roman" w:eastAsia="Times New Roman" w:hAnsi="Times New Roman" w:cs="Times New Roman"/>
          <w:bCs/>
          <w:sz w:val="28"/>
          <w:szCs w:val="28"/>
        </w:rPr>
        <w:t xml:space="preserve"> наличие административных бар</w:t>
      </w:r>
      <w:r>
        <w:rPr>
          <w:rFonts w:ascii="Times New Roman" w:eastAsia="Times New Roman" w:hAnsi="Times New Roman" w:cs="Times New Roman"/>
          <w:bCs/>
          <w:sz w:val="28"/>
          <w:szCs w:val="28"/>
        </w:rPr>
        <w:t xml:space="preserve">ьеров, которые </w:t>
      </w:r>
      <w:r w:rsidRPr="002F643F">
        <w:rPr>
          <w:rFonts w:ascii="Times New Roman" w:eastAsia="Times New Roman" w:hAnsi="Times New Roman" w:cs="Times New Roman"/>
          <w:bCs/>
          <w:sz w:val="28"/>
          <w:szCs w:val="28"/>
        </w:rPr>
        <w:t>преодолимы без существенных затрат. Однако примерно каждый четвертый представитель бизнеса не смог точно определить характер административных барьеров на рынке.</w:t>
      </w:r>
    </w:p>
    <w:p w:rsidR="004C683F"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оценке изменения уровня административных барьеров большинство опрошенных (30) отмечает, что бизнесу стало проще их преодолевать, 15% не заметили изменений в уровне административных барьеров. </w:t>
      </w:r>
    </w:p>
    <w:p w:rsidR="004C683F"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опрошенных отмечает помощь органов власти в ведении бизнеса. При этом никто из опрошенных не обращался за защитой своих прав в надзорные органы.</w:t>
      </w:r>
    </w:p>
    <w:p w:rsidR="004C683F" w:rsidRDefault="004C683F" w:rsidP="004C6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Характеристики услуг естественных монополий по совокупности показателей в целом удовлетворяют большинство опрошенных. При этом в качестве наиболее доступных названы услуги телефонной связи, а наименее – услуги газоснабжения.</w:t>
      </w:r>
    </w:p>
    <w:p w:rsidR="004C683F" w:rsidRDefault="004C683F" w:rsidP="004C683F">
      <w:pPr>
        <w:spacing w:after="0" w:line="240" w:lineRule="auto"/>
        <w:ind w:firstLine="709"/>
        <w:jc w:val="both"/>
        <w:rPr>
          <w:rFonts w:ascii="Times New Roman" w:hAnsi="Times New Roman" w:cs="Times New Roman"/>
          <w:sz w:val="28"/>
          <w:szCs w:val="28"/>
        </w:rPr>
      </w:pPr>
      <w:r w:rsidRPr="002F643F">
        <w:rPr>
          <w:rFonts w:ascii="Times New Roman" w:hAnsi="Times New Roman" w:cs="Times New Roman"/>
          <w:sz w:val="28"/>
          <w:szCs w:val="28"/>
        </w:rPr>
        <w:t xml:space="preserve">В качестве основных направлений развития конкурентной среды в </w:t>
      </w:r>
      <w:r>
        <w:rPr>
          <w:rFonts w:ascii="Times New Roman" w:hAnsi="Times New Roman" w:cs="Times New Roman"/>
          <w:sz w:val="28"/>
          <w:szCs w:val="28"/>
        </w:rPr>
        <w:t>районе</w:t>
      </w:r>
      <w:r w:rsidRPr="002F643F">
        <w:rPr>
          <w:rFonts w:ascii="Times New Roman" w:hAnsi="Times New Roman" w:cs="Times New Roman"/>
          <w:sz w:val="28"/>
          <w:szCs w:val="28"/>
        </w:rPr>
        <w:t xml:space="preserve"> </w:t>
      </w:r>
      <w:r>
        <w:rPr>
          <w:rFonts w:ascii="Times New Roman" w:hAnsi="Times New Roman" w:cs="Times New Roman"/>
          <w:sz w:val="28"/>
          <w:szCs w:val="28"/>
        </w:rPr>
        <w:t xml:space="preserve">субъектами предпринимательской деятельности </w:t>
      </w:r>
      <w:r w:rsidRPr="002F643F">
        <w:rPr>
          <w:rFonts w:ascii="Times New Roman" w:hAnsi="Times New Roman" w:cs="Times New Roman"/>
          <w:sz w:val="28"/>
          <w:szCs w:val="28"/>
        </w:rPr>
        <w:t xml:space="preserve">предлагается: </w:t>
      </w:r>
      <w:r>
        <w:rPr>
          <w:rFonts w:ascii="Times New Roman" w:hAnsi="Times New Roman" w:cs="Times New Roman"/>
          <w:sz w:val="28"/>
          <w:szCs w:val="28"/>
        </w:rPr>
        <w:t>контроль над ростом цен, помощь начинающим предпринимателям,</w:t>
      </w:r>
      <w:r w:rsidRPr="009726AF">
        <w:rPr>
          <w:rFonts w:ascii="Times New Roman" w:hAnsi="Times New Roman" w:cs="Times New Roman"/>
          <w:sz w:val="28"/>
          <w:szCs w:val="28"/>
        </w:rPr>
        <w:t xml:space="preserve"> обеспечение доб</w:t>
      </w:r>
      <w:r>
        <w:rPr>
          <w:rFonts w:ascii="Times New Roman" w:hAnsi="Times New Roman" w:cs="Times New Roman"/>
          <w:sz w:val="28"/>
          <w:szCs w:val="28"/>
        </w:rPr>
        <w:t>росовестной конкуренции, контроль работы естественных монополий.</w:t>
      </w:r>
    </w:p>
    <w:p w:rsidR="00DF5725" w:rsidRDefault="00DF5725" w:rsidP="004C683F">
      <w:pPr>
        <w:spacing w:after="0" w:line="240" w:lineRule="auto"/>
        <w:ind w:firstLine="709"/>
        <w:jc w:val="both"/>
        <w:rPr>
          <w:rFonts w:ascii="Times New Roman" w:hAnsi="Times New Roman" w:cs="Times New Roman"/>
          <w:sz w:val="28"/>
          <w:szCs w:val="28"/>
        </w:rPr>
      </w:pPr>
    </w:p>
    <w:p w:rsidR="009B35C9" w:rsidRDefault="009B35C9" w:rsidP="004C683F">
      <w:pPr>
        <w:spacing w:after="0" w:line="240" w:lineRule="auto"/>
        <w:ind w:firstLine="709"/>
        <w:jc w:val="both"/>
        <w:rPr>
          <w:rFonts w:ascii="Times New Roman" w:hAnsi="Times New Roman" w:cs="Times New Roman"/>
          <w:sz w:val="28"/>
          <w:szCs w:val="28"/>
        </w:rPr>
      </w:pPr>
    </w:p>
    <w:p w:rsidR="009B35C9" w:rsidRDefault="009B35C9" w:rsidP="004C683F">
      <w:pPr>
        <w:spacing w:after="0" w:line="240" w:lineRule="auto"/>
        <w:ind w:firstLine="709"/>
        <w:jc w:val="both"/>
        <w:rPr>
          <w:rFonts w:ascii="Times New Roman" w:hAnsi="Times New Roman" w:cs="Times New Roman"/>
          <w:sz w:val="28"/>
          <w:szCs w:val="28"/>
        </w:rPr>
      </w:pPr>
    </w:p>
    <w:p w:rsidR="009B35C9" w:rsidRDefault="009B35C9" w:rsidP="004C683F">
      <w:pPr>
        <w:spacing w:after="0" w:line="240" w:lineRule="auto"/>
        <w:ind w:firstLine="709"/>
        <w:jc w:val="both"/>
        <w:rPr>
          <w:rFonts w:ascii="Times New Roman" w:hAnsi="Times New Roman" w:cs="Times New Roman"/>
          <w:sz w:val="28"/>
          <w:szCs w:val="28"/>
        </w:rPr>
      </w:pPr>
    </w:p>
    <w:p w:rsidR="009B35C9" w:rsidRDefault="009B35C9" w:rsidP="004C683F">
      <w:pPr>
        <w:spacing w:after="0" w:line="240" w:lineRule="auto"/>
        <w:ind w:firstLine="709"/>
        <w:jc w:val="both"/>
        <w:rPr>
          <w:rFonts w:ascii="Times New Roman" w:hAnsi="Times New Roman" w:cs="Times New Roman"/>
          <w:sz w:val="28"/>
          <w:szCs w:val="28"/>
        </w:rPr>
      </w:pPr>
    </w:p>
    <w:p w:rsidR="009B35C9" w:rsidRDefault="009B35C9" w:rsidP="004C683F">
      <w:pPr>
        <w:spacing w:after="0" w:line="240" w:lineRule="auto"/>
        <w:ind w:firstLine="709"/>
        <w:jc w:val="both"/>
        <w:rPr>
          <w:rFonts w:ascii="Times New Roman" w:hAnsi="Times New Roman" w:cs="Times New Roman"/>
          <w:sz w:val="28"/>
          <w:szCs w:val="28"/>
        </w:rPr>
      </w:pPr>
    </w:p>
    <w:p w:rsidR="009B35C9" w:rsidRDefault="009B35C9" w:rsidP="004C683F">
      <w:pPr>
        <w:spacing w:after="0" w:line="240" w:lineRule="auto"/>
        <w:ind w:firstLine="709"/>
        <w:jc w:val="both"/>
        <w:rPr>
          <w:rFonts w:ascii="Times New Roman" w:hAnsi="Times New Roman" w:cs="Times New Roman"/>
          <w:sz w:val="28"/>
          <w:szCs w:val="28"/>
        </w:rPr>
      </w:pPr>
    </w:p>
    <w:p w:rsidR="009B35C9" w:rsidRDefault="009B35C9" w:rsidP="004C683F">
      <w:pPr>
        <w:spacing w:after="0" w:line="240" w:lineRule="auto"/>
        <w:ind w:firstLine="709"/>
        <w:jc w:val="both"/>
        <w:rPr>
          <w:rFonts w:ascii="Times New Roman" w:hAnsi="Times New Roman" w:cs="Times New Roman"/>
          <w:sz w:val="28"/>
          <w:szCs w:val="28"/>
        </w:rPr>
      </w:pPr>
    </w:p>
    <w:p w:rsidR="009B35C9" w:rsidRDefault="009B35C9" w:rsidP="004C683F">
      <w:pPr>
        <w:spacing w:after="0" w:line="240" w:lineRule="auto"/>
        <w:ind w:firstLine="709"/>
        <w:jc w:val="both"/>
        <w:rPr>
          <w:rFonts w:ascii="Times New Roman" w:hAnsi="Times New Roman" w:cs="Times New Roman"/>
          <w:sz w:val="28"/>
          <w:szCs w:val="28"/>
        </w:rPr>
      </w:pPr>
    </w:p>
    <w:p w:rsidR="009B35C9" w:rsidRDefault="009B35C9" w:rsidP="004C683F">
      <w:pPr>
        <w:spacing w:after="0" w:line="240" w:lineRule="auto"/>
        <w:ind w:firstLine="709"/>
        <w:jc w:val="both"/>
        <w:rPr>
          <w:rFonts w:ascii="Times New Roman" w:hAnsi="Times New Roman" w:cs="Times New Roman"/>
          <w:sz w:val="28"/>
          <w:szCs w:val="28"/>
        </w:rPr>
      </w:pPr>
    </w:p>
    <w:p w:rsidR="009B35C9" w:rsidRDefault="009B35C9" w:rsidP="00DF5725">
      <w:pPr>
        <w:spacing w:after="0" w:line="240" w:lineRule="auto"/>
        <w:ind w:firstLine="709"/>
        <w:jc w:val="both"/>
        <w:rPr>
          <w:rFonts w:ascii="Times New Roman" w:hAnsi="Times New Roman" w:cs="Times New Roman"/>
          <w:sz w:val="28"/>
          <w:szCs w:val="28"/>
        </w:rPr>
        <w:sectPr w:rsidR="009B35C9" w:rsidSect="008B6CC4">
          <w:footerReference w:type="default" r:id="rId20"/>
          <w:pgSz w:w="11906" w:h="16838"/>
          <w:pgMar w:top="1134" w:right="850" w:bottom="1134" w:left="1701" w:header="708" w:footer="708" w:gutter="0"/>
          <w:cols w:space="708"/>
          <w:docGrid w:linePitch="360"/>
        </w:sectPr>
      </w:pPr>
    </w:p>
    <w:p w:rsidR="00DF5725" w:rsidRPr="009B35C9" w:rsidRDefault="00DF5725" w:rsidP="00DF5725">
      <w:pPr>
        <w:spacing w:after="0" w:line="240" w:lineRule="auto"/>
        <w:ind w:firstLine="709"/>
        <w:jc w:val="both"/>
        <w:rPr>
          <w:rFonts w:ascii="Times New Roman" w:hAnsi="Times New Roman" w:cs="Times New Roman"/>
          <w:b/>
          <w:sz w:val="28"/>
          <w:szCs w:val="28"/>
        </w:rPr>
      </w:pPr>
      <w:r w:rsidRPr="009B35C9">
        <w:rPr>
          <w:rFonts w:ascii="Times New Roman" w:hAnsi="Times New Roman" w:cs="Times New Roman"/>
          <w:b/>
          <w:sz w:val="28"/>
          <w:szCs w:val="28"/>
        </w:rPr>
        <w:lastRenderedPageBreak/>
        <w:t xml:space="preserve">Раздел 5. </w:t>
      </w:r>
      <w:r w:rsidRPr="009B35C9">
        <w:rPr>
          <w:rFonts w:ascii="Times New Roman" w:hAnsi="Times New Roman" w:cs="Times New Roman"/>
          <w:b/>
          <w:bCs/>
          <w:sz w:val="28"/>
          <w:szCs w:val="28"/>
        </w:rPr>
        <w:t xml:space="preserve">Сведения о достижении целевых показателей развития конкуренции в Мясниковском районе, установленных в плане мероприятий («дорожной карте») по содействию развитию конкуренции в Мясниковском районе. </w:t>
      </w:r>
    </w:p>
    <w:p w:rsidR="009B35C9" w:rsidRDefault="009B35C9" w:rsidP="00DF5725">
      <w:pPr>
        <w:pStyle w:val="a7"/>
        <w:spacing w:after="0" w:line="240" w:lineRule="auto"/>
        <w:ind w:left="0" w:firstLine="709"/>
        <w:jc w:val="both"/>
        <w:rPr>
          <w:rFonts w:ascii="Times New Roman" w:hAnsi="Times New Roman" w:cs="Times New Roman"/>
          <w:sz w:val="28"/>
          <w:szCs w:val="28"/>
        </w:rPr>
      </w:pPr>
    </w:p>
    <w:p w:rsidR="00540816" w:rsidRPr="009B35C9" w:rsidRDefault="00DF5725" w:rsidP="00DF5725">
      <w:pPr>
        <w:pStyle w:val="a7"/>
        <w:spacing w:after="0" w:line="240" w:lineRule="auto"/>
        <w:ind w:left="0" w:firstLine="709"/>
        <w:jc w:val="both"/>
        <w:rPr>
          <w:rFonts w:ascii="Times New Roman" w:hAnsi="Times New Roman" w:cs="Times New Roman"/>
          <w:sz w:val="28"/>
          <w:szCs w:val="28"/>
        </w:rPr>
      </w:pPr>
      <w:r w:rsidRPr="009B35C9">
        <w:rPr>
          <w:rFonts w:ascii="Times New Roman" w:hAnsi="Times New Roman" w:cs="Times New Roman"/>
          <w:sz w:val="28"/>
          <w:szCs w:val="28"/>
        </w:rPr>
        <w:t xml:space="preserve">В рамках работы по внедрению Стандарта развития конкуренции в </w:t>
      </w:r>
      <w:r w:rsidR="009B35C9" w:rsidRPr="009B35C9">
        <w:rPr>
          <w:rFonts w:ascii="Times New Roman" w:hAnsi="Times New Roman" w:cs="Times New Roman"/>
          <w:sz w:val="28"/>
          <w:szCs w:val="28"/>
        </w:rPr>
        <w:t xml:space="preserve">муниципальных районах (городских округах) Ростовской области </w:t>
      </w:r>
      <w:r w:rsidRPr="009B35C9">
        <w:rPr>
          <w:rFonts w:ascii="Times New Roman" w:hAnsi="Times New Roman" w:cs="Times New Roman"/>
          <w:sz w:val="28"/>
          <w:szCs w:val="28"/>
        </w:rPr>
        <w:t xml:space="preserve"> постановлением </w:t>
      </w:r>
      <w:r w:rsidR="009B35C9" w:rsidRPr="009B35C9">
        <w:rPr>
          <w:rFonts w:ascii="Times New Roman" w:hAnsi="Times New Roman" w:cs="Times New Roman"/>
          <w:sz w:val="28"/>
          <w:szCs w:val="28"/>
        </w:rPr>
        <w:t>Администрации Мясниковского района от 29.12.2017 №1421</w:t>
      </w:r>
      <w:r w:rsidRPr="009B35C9">
        <w:rPr>
          <w:rFonts w:ascii="Times New Roman" w:hAnsi="Times New Roman" w:cs="Times New Roman"/>
          <w:sz w:val="28"/>
          <w:szCs w:val="28"/>
        </w:rPr>
        <w:t xml:space="preserve"> был утвержден План мероприятий («дорожная карта») по содействию развитию конкуренции в </w:t>
      </w:r>
      <w:r w:rsidR="009B35C9" w:rsidRPr="009B35C9">
        <w:rPr>
          <w:rFonts w:ascii="Times New Roman" w:hAnsi="Times New Roman" w:cs="Times New Roman"/>
          <w:sz w:val="28"/>
          <w:szCs w:val="28"/>
        </w:rPr>
        <w:t>Мясниковском районе</w:t>
      </w:r>
      <w:r w:rsidRPr="009B35C9">
        <w:rPr>
          <w:rFonts w:ascii="Times New Roman" w:hAnsi="Times New Roman" w:cs="Times New Roman"/>
          <w:sz w:val="28"/>
          <w:szCs w:val="28"/>
        </w:rPr>
        <w:t>. Сведения о достижении целевых показателей, установленных в «дорожной карте», представлены в таблице.</w:t>
      </w:r>
    </w:p>
    <w:p w:rsidR="00936B61" w:rsidRPr="009B35C9" w:rsidRDefault="00936B61" w:rsidP="00540816">
      <w:pPr>
        <w:pStyle w:val="a7"/>
        <w:spacing w:after="0" w:line="240" w:lineRule="auto"/>
        <w:ind w:left="0" w:firstLine="709"/>
        <w:jc w:val="both"/>
        <w:rPr>
          <w:rFonts w:ascii="Times New Roman" w:hAnsi="Times New Roman" w:cs="Times New Roman"/>
          <w:sz w:val="28"/>
          <w:szCs w:val="28"/>
        </w:rPr>
      </w:pPr>
    </w:p>
    <w:p w:rsidR="005610D2" w:rsidRPr="005610D2" w:rsidRDefault="005610D2" w:rsidP="005610D2">
      <w:pPr>
        <w:autoSpaceDE w:val="0"/>
        <w:autoSpaceDN w:val="0"/>
        <w:adjustRightInd w:val="0"/>
        <w:spacing w:after="0" w:line="240" w:lineRule="auto"/>
        <w:jc w:val="center"/>
        <w:rPr>
          <w:rFonts w:ascii="Times New Roman" w:hAnsi="Times New Roman" w:cs="Times New Roman"/>
          <w:kern w:val="2"/>
          <w:sz w:val="28"/>
          <w:szCs w:val="28"/>
        </w:rPr>
      </w:pPr>
      <w:r w:rsidRPr="005610D2">
        <w:rPr>
          <w:rFonts w:ascii="Times New Roman" w:hAnsi="Times New Roman" w:cs="Times New Roman"/>
          <w:kern w:val="2"/>
          <w:sz w:val="28"/>
          <w:szCs w:val="28"/>
        </w:rPr>
        <w:t>СВЕДЕНИЯ</w:t>
      </w:r>
    </w:p>
    <w:p w:rsidR="005610D2" w:rsidRDefault="005610D2" w:rsidP="005610D2">
      <w:pPr>
        <w:autoSpaceDE w:val="0"/>
        <w:autoSpaceDN w:val="0"/>
        <w:adjustRightInd w:val="0"/>
        <w:spacing w:after="0" w:line="240" w:lineRule="auto"/>
        <w:jc w:val="center"/>
        <w:rPr>
          <w:rFonts w:ascii="Times New Roman" w:hAnsi="Times New Roman" w:cs="Times New Roman"/>
          <w:kern w:val="2"/>
          <w:sz w:val="28"/>
          <w:szCs w:val="28"/>
        </w:rPr>
      </w:pPr>
      <w:r w:rsidRPr="005610D2">
        <w:rPr>
          <w:rFonts w:ascii="Times New Roman" w:hAnsi="Times New Roman" w:cs="Times New Roman"/>
          <w:kern w:val="2"/>
          <w:sz w:val="28"/>
          <w:szCs w:val="28"/>
        </w:rPr>
        <w:t xml:space="preserve">О показателях (индикаторах) развития конкурентной среды в Мясниковском районе </w:t>
      </w:r>
    </w:p>
    <w:p w:rsidR="005610D2" w:rsidRPr="005610D2" w:rsidRDefault="005610D2" w:rsidP="005610D2">
      <w:pPr>
        <w:autoSpaceDE w:val="0"/>
        <w:autoSpaceDN w:val="0"/>
        <w:adjustRightInd w:val="0"/>
        <w:spacing w:after="0" w:line="240" w:lineRule="auto"/>
        <w:jc w:val="center"/>
        <w:rPr>
          <w:rFonts w:ascii="Times New Roman" w:hAnsi="Times New Roman" w:cs="Times New Roman"/>
          <w:kern w:val="2"/>
          <w:sz w:val="28"/>
          <w:szCs w:val="28"/>
        </w:rPr>
      </w:pPr>
    </w:p>
    <w:tbl>
      <w:tblPr>
        <w:tblStyle w:val="ad"/>
        <w:tblW w:w="5321" w:type="pct"/>
        <w:tblInd w:w="-318" w:type="dxa"/>
        <w:tblLayout w:type="fixed"/>
        <w:tblLook w:val="04A0"/>
      </w:tblPr>
      <w:tblGrid>
        <w:gridCol w:w="993"/>
        <w:gridCol w:w="4678"/>
        <w:gridCol w:w="1559"/>
        <w:gridCol w:w="1701"/>
        <w:gridCol w:w="1276"/>
        <w:gridCol w:w="1276"/>
        <w:gridCol w:w="1276"/>
        <w:gridCol w:w="1275"/>
        <w:gridCol w:w="1701"/>
      </w:tblGrid>
      <w:tr w:rsidR="005610D2" w:rsidRPr="00A247F5" w:rsidTr="003109B4">
        <w:tc>
          <w:tcPr>
            <w:tcW w:w="993" w:type="dxa"/>
            <w:vMerge w:val="restart"/>
          </w:tcPr>
          <w:p w:rsidR="005610D2" w:rsidRPr="00A247F5" w:rsidRDefault="005610D2" w:rsidP="003109B4">
            <w:pPr>
              <w:autoSpaceDE w:val="0"/>
              <w:autoSpaceDN w:val="0"/>
              <w:adjustRightInd w:val="0"/>
              <w:jc w:val="center"/>
              <w:rPr>
                <w:kern w:val="2"/>
                <w:sz w:val="28"/>
                <w:szCs w:val="26"/>
              </w:rPr>
            </w:pPr>
            <w:r w:rsidRPr="00A247F5">
              <w:rPr>
                <w:kern w:val="2"/>
                <w:sz w:val="28"/>
                <w:szCs w:val="26"/>
              </w:rPr>
              <w:t>№</w:t>
            </w:r>
          </w:p>
          <w:p w:rsidR="005610D2" w:rsidRPr="00A247F5" w:rsidRDefault="005610D2" w:rsidP="003109B4">
            <w:pPr>
              <w:autoSpaceDE w:val="0"/>
              <w:autoSpaceDN w:val="0"/>
              <w:adjustRightInd w:val="0"/>
              <w:jc w:val="center"/>
              <w:rPr>
                <w:kern w:val="2"/>
                <w:sz w:val="28"/>
                <w:szCs w:val="26"/>
              </w:rPr>
            </w:pPr>
            <w:r w:rsidRPr="00A247F5">
              <w:rPr>
                <w:kern w:val="2"/>
                <w:sz w:val="28"/>
                <w:szCs w:val="26"/>
              </w:rPr>
              <w:t>п/п</w:t>
            </w:r>
          </w:p>
        </w:tc>
        <w:tc>
          <w:tcPr>
            <w:tcW w:w="4678" w:type="dxa"/>
            <w:vMerge w:val="restart"/>
          </w:tcPr>
          <w:p w:rsidR="005610D2" w:rsidRPr="00A247F5" w:rsidRDefault="005610D2" w:rsidP="003109B4">
            <w:pPr>
              <w:autoSpaceDE w:val="0"/>
              <w:autoSpaceDN w:val="0"/>
              <w:adjustRightInd w:val="0"/>
              <w:jc w:val="center"/>
              <w:rPr>
                <w:kern w:val="2"/>
                <w:sz w:val="28"/>
                <w:szCs w:val="26"/>
              </w:rPr>
            </w:pPr>
            <w:r w:rsidRPr="00A247F5">
              <w:rPr>
                <w:kern w:val="2"/>
                <w:sz w:val="28"/>
                <w:szCs w:val="26"/>
              </w:rPr>
              <w:t>Номер и наименование</w:t>
            </w:r>
            <w:r w:rsidRPr="00A247F5">
              <w:rPr>
                <w:kern w:val="2"/>
                <w:sz w:val="28"/>
                <w:szCs w:val="26"/>
              </w:rPr>
              <w:br/>
              <w:t>показателя (индикатора)</w:t>
            </w:r>
          </w:p>
        </w:tc>
        <w:tc>
          <w:tcPr>
            <w:tcW w:w="1559" w:type="dxa"/>
            <w:vMerge w:val="restart"/>
          </w:tcPr>
          <w:p w:rsidR="005610D2" w:rsidRPr="00A247F5" w:rsidRDefault="005610D2" w:rsidP="003109B4">
            <w:pPr>
              <w:jc w:val="center"/>
              <w:rPr>
                <w:kern w:val="2"/>
                <w:sz w:val="28"/>
                <w:szCs w:val="26"/>
                <w:lang w:eastAsia="en-US"/>
              </w:rPr>
            </w:pPr>
            <w:r w:rsidRPr="00A247F5">
              <w:rPr>
                <w:kern w:val="2"/>
                <w:sz w:val="28"/>
                <w:szCs w:val="26"/>
                <w:lang w:eastAsia="en-US"/>
              </w:rPr>
              <w:t>Единица измерения</w:t>
            </w:r>
          </w:p>
        </w:tc>
        <w:tc>
          <w:tcPr>
            <w:tcW w:w="1701" w:type="dxa"/>
          </w:tcPr>
          <w:p w:rsidR="005610D2" w:rsidRPr="00A247F5" w:rsidRDefault="005610D2" w:rsidP="003109B4">
            <w:pPr>
              <w:pStyle w:val="Default"/>
              <w:rPr>
                <w:sz w:val="28"/>
                <w:szCs w:val="26"/>
              </w:rPr>
            </w:pPr>
            <w:r w:rsidRPr="00A247F5">
              <w:rPr>
                <w:sz w:val="28"/>
                <w:szCs w:val="26"/>
              </w:rPr>
              <w:t xml:space="preserve">Значение показателя в предшествующем отчетному периоде </w:t>
            </w:r>
          </w:p>
        </w:tc>
        <w:tc>
          <w:tcPr>
            <w:tcW w:w="5103" w:type="dxa"/>
            <w:gridSpan w:val="4"/>
          </w:tcPr>
          <w:p w:rsidR="005610D2" w:rsidRPr="00A247F5" w:rsidRDefault="005610D2" w:rsidP="003109B4">
            <w:pPr>
              <w:pStyle w:val="Default"/>
              <w:jc w:val="center"/>
              <w:rPr>
                <w:kern w:val="2"/>
                <w:sz w:val="28"/>
                <w:szCs w:val="26"/>
                <w:lang w:eastAsia="en-US"/>
              </w:rPr>
            </w:pPr>
            <w:r w:rsidRPr="00A247F5">
              <w:rPr>
                <w:sz w:val="28"/>
                <w:szCs w:val="26"/>
              </w:rPr>
              <w:t xml:space="preserve">Целевые значения показателей, утвержденные «дорожной картой» </w:t>
            </w:r>
          </w:p>
        </w:tc>
        <w:tc>
          <w:tcPr>
            <w:tcW w:w="1701" w:type="dxa"/>
          </w:tcPr>
          <w:p w:rsidR="005610D2" w:rsidRPr="00A247F5" w:rsidRDefault="005610D2" w:rsidP="003109B4">
            <w:pPr>
              <w:pStyle w:val="Default"/>
              <w:rPr>
                <w:sz w:val="28"/>
                <w:szCs w:val="26"/>
              </w:rPr>
            </w:pPr>
            <w:r w:rsidRPr="00A247F5">
              <w:rPr>
                <w:sz w:val="28"/>
                <w:szCs w:val="26"/>
              </w:rPr>
              <w:t xml:space="preserve">Фактическое значение показателя в отчетном периоде </w:t>
            </w:r>
          </w:p>
        </w:tc>
      </w:tr>
      <w:tr w:rsidR="005610D2" w:rsidRPr="00A247F5" w:rsidTr="003109B4">
        <w:tc>
          <w:tcPr>
            <w:tcW w:w="993" w:type="dxa"/>
            <w:vMerge/>
          </w:tcPr>
          <w:p w:rsidR="005610D2" w:rsidRPr="00A247F5" w:rsidRDefault="005610D2" w:rsidP="003109B4">
            <w:pPr>
              <w:autoSpaceDE w:val="0"/>
              <w:autoSpaceDN w:val="0"/>
              <w:adjustRightInd w:val="0"/>
              <w:jc w:val="center"/>
              <w:rPr>
                <w:kern w:val="2"/>
                <w:sz w:val="28"/>
                <w:szCs w:val="26"/>
              </w:rPr>
            </w:pPr>
          </w:p>
        </w:tc>
        <w:tc>
          <w:tcPr>
            <w:tcW w:w="4678" w:type="dxa"/>
            <w:vMerge/>
          </w:tcPr>
          <w:p w:rsidR="005610D2" w:rsidRPr="00A247F5" w:rsidRDefault="005610D2" w:rsidP="003109B4">
            <w:pPr>
              <w:autoSpaceDE w:val="0"/>
              <w:autoSpaceDN w:val="0"/>
              <w:adjustRightInd w:val="0"/>
              <w:jc w:val="center"/>
              <w:rPr>
                <w:kern w:val="2"/>
                <w:sz w:val="28"/>
                <w:szCs w:val="26"/>
              </w:rPr>
            </w:pPr>
          </w:p>
        </w:tc>
        <w:tc>
          <w:tcPr>
            <w:tcW w:w="1559" w:type="dxa"/>
            <w:vMerge/>
          </w:tcPr>
          <w:p w:rsidR="005610D2" w:rsidRPr="00A247F5" w:rsidRDefault="005610D2" w:rsidP="003109B4">
            <w:pPr>
              <w:autoSpaceDE w:val="0"/>
              <w:autoSpaceDN w:val="0"/>
              <w:adjustRightInd w:val="0"/>
              <w:jc w:val="center"/>
              <w:rPr>
                <w:kern w:val="2"/>
                <w:sz w:val="28"/>
                <w:szCs w:val="26"/>
              </w:rPr>
            </w:pPr>
          </w:p>
        </w:tc>
        <w:tc>
          <w:tcPr>
            <w:tcW w:w="1701" w:type="dxa"/>
          </w:tcPr>
          <w:p w:rsidR="005610D2" w:rsidRPr="00A247F5" w:rsidRDefault="005610D2" w:rsidP="003109B4">
            <w:pPr>
              <w:autoSpaceDE w:val="0"/>
              <w:autoSpaceDN w:val="0"/>
              <w:adjustRightInd w:val="0"/>
              <w:jc w:val="center"/>
              <w:rPr>
                <w:kern w:val="2"/>
                <w:sz w:val="28"/>
                <w:szCs w:val="26"/>
              </w:rPr>
            </w:pPr>
            <w:r w:rsidRPr="00A247F5">
              <w:rPr>
                <w:kern w:val="2"/>
                <w:sz w:val="28"/>
                <w:szCs w:val="26"/>
              </w:rPr>
              <w:t>2016год</w:t>
            </w:r>
          </w:p>
        </w:tc>
        <w:tc>
          <w:tcPr>
            <w:tcW w:w="1276" w:type="dxa"/>
          </w:tcPr>
          <w:p w:rsidR="005610D2" w:rsidRPr="00A247F5" w:rsidRDefault="005610D2" w:rsidP="003109B4">
            <w:pPr>
              <w:autoSpaceDE w:val="0"/>
              <w:autoSpaceDN w:val="0"/>
              <w:adjustRightInd w:val="0"/>
              <w:jc w:val="center"/>
              <w:rPr>
                <w:kern w:val="2"/>
                <w:sz w:val="28"/>
                <w:szCs w:val="26"/>
              </w:rPr>
            </w:pPr>
            <w:r w:rsidRPr="00A247F5">
              <w:rPr>
                <w:kern w:val="2"/>
                <w:sz w:val="28"/>
                <w:szCs w:val="26"/>
              </w:rPr>
              <w:t>2017год</w:t>
            </w:r>
          </w:p>
        </w:tc>
        <w:tc>
          <w:tcPr>
            <w:tcW w:w="1276" w:type="dxa"/>
          </w:tcPr>
          <w:p w:rsidR="005610D2" w:rsidRPr="00A247F5" w:rsidRDefault="005610D2" w:rsidP="003109B4">
            <w:pPr>
              <w:autoSpaceDE w:val="0"/>
              <w:autoSpaceDN w:val="0"/>
              <w:adjustRightInd w:val="0"/>
              <w:jc w:val="center"/>
              <w:rPr>
                <w:kern w:val="2"/>
                <w:sz w:val="28"/>
                <w:szCs w:val="26"/>
              </w:rPr>
            </w:pPr>
            <w:r w:rsidRPr="00A247F5">
              <w:rPr>
                <w:kern w:val="2"/>
                <w:sz w:val="28"/>
                <w:szCs w:val="26"/>
              </w:rPr>
              <w:t>2018год</w:t>
            </w:r>
          </w:p>
        </w:tc>
        <w:tc>
          <w:tcPr>
            <w:tcW w:w="1276" w:type="dxa"/>
          </w:tcPr>
          <w:p w:rsidR="005610D2" w:rsidRPr="00A247F5" w:rsidRDefault="005610D2" w:rsidP="003109B4">
            <w:pPr>
              <w:autoSpaceDE w:val="0"/>
              <w:autoSpaceDN w:val="0"/>
              <w:adjustRightInd w:val="0"/>
              <w:jc w:val="center"/>
              <w:rPr>
                <w:kern w:val="2"/>
                <w:sz w:val="28"/>
                <w:szCs w:val="26"/>
              </w:rPr>
            </w:pPr>
            <w:r w:rsidRPr="00A247F5">
              <w:rPr>
                <w:kern w:val="2"/>
                <w:sz w:val="28"/>
                <w:szCs w:val="26"/>
              </w:rPr>
              <w:t>2019год</w:t>
            </w:r>
          </w:p>
        </w:tc>
        <w:tc>
          <w:tcPr>
            <w:tcW w:w="1275" w:type="dxa"/>
          </w:tcPr>
          <w:p w:rsidR="005610D2" w:rsidRPr="00A247F5" w:rsidRDefault="005610D2" w:rsidP="003109B4">
            <w:pPr>
              <w:autoSpaceDE w:val="0"/>
              <w:autoSpaceDN w:val="0"/>
              <w:adjustRightInd w:val="0"/>
              <w:jc w:val="center"/>
              <w:rPr>
                <w:kern w:val="2"/>
                <w:sz w:val="28"/>
                <w:szCs w:val="26"/>
              </w:rPr>
            </w:pPr>
            <w:r w:rsidRPr="00A247F5">
              <w:rPr>
                <w:kern w:val="2"/>
                <w:sz w:val="28"/>
                <w:szCs w:val="26"/>
              </w:rPr>
              <w:t>2020год</w:t>
            </w:r>
          </w:p>
        </w:tc>
        <w:tc>
          <w:tcPr>
            <w:tcW w:w="1701" w:type="dxa"/>
          </w:tcPr>
          <w:p w:rsidR="005610D2" w:rsidRPr="00A247F5" w:rsidRDefault="005610D2" w:rsidP="003109B4">
            <w:pPr>
              <w:autoSpaceDE w:val="0"/>
              <w:autoSpaceDN w:val="0"/>
              <w:adjustRightInd w:val="0"/>
              <w:jc w:val="center"/>
              <w:rPr>
                <w:kern w:val="2"/>
                <w:sz w:val="28"/>
                <w:szCs w:val="26"/>
              </w:rPr>
            </w:pPr>
            <w:r w:rsidRPr="00A247F5">
              <w:rPr>
                <w:kern w:val="2"/>
                <w:sz w:val="28"/>
                <w:szCs w:val="26"/>
              </w:rPr>
              <w:t>2017год</w:t>
            </w:r>
          </w:p>
        </w:tc>
      </w:tr>
    </w:tbl>
    <w:p w:rsidR="004867D8" w:rsidRPr="005610D2" w:rsidRDefault="004867D8" w:rsidP="005610D2">
      <w:pPr>
        <w:autoSpaceDE w:val="0"/>
        <w:autoSpaceDN w:val="0"/>
        <w:adjustRightInd w:val="0"/>
        <w:spacing w:after="0" w:line="240" w:lineRule="auto"/>
        <w:rPr>
          <w:kern w:val="2"/>
          <w:sz w:val="2"/>
          <w:szCs w:val="28"/>
        </w:rPr>
      </w:pPr>
    </w:p>
    <w:tbl>
      <w:tblPr>
        <w:tblStyle w:val="ad"/>
        <w:tblW w:w="5321" w:type="pct"/>
        <w:tblInd w:w="-318" w:type="dxa"/>
        <w:tblLayout w:type="fixed"/>
        <w:tblLook w:val="04A0"/>
      </w:tblPr>
      <w:tblGrid>
        <w:gridCol w:w="997"/>
        <w:gridCol w:w="4674"/>
        <w:gridCol w:w="1559"/>
        <w:gridCol w:w="1701"/>
        <w:gridCol w:w="1276"/>
        <w:gridCol w:w="1276"/>
        <w:gridCol w:w="1276"/>
        <w:gridCol w:w="1275"/>
        <w:gridCol w:w="1701"/>
      </w:tblGrid>
      <w:tr w:rsidR="005610D2" w:rsidRPr="005610D2" w:rsidTr="003109B4">
        <w:trPr>
          <w:tblHeader/>
        </w:trPr>
        <w:tc>
          <w:tcPr>
            <w:tcW w:w="997"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w:t>
            </w:r>
          </w:p>
        </w:tc>
        <w:tc>
          <w:tcPr>
            <w:tcW w:w="4674"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2</w:t>
            </w:r>
          </w:p>
        </w:tc>
        <w:tc>
          <w:tcPr>
            <w:tcW w:w="1559"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4</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6</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7</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8</w:t>
            </w:r>
          </w:p>
        </w:tc>
        <w:tc>
          <w:tcPr>
            <w:tcW w:w="1275"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9</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5610D2" w:rsidRPr="005610D2" w:rsidRDefault="005610D2" w:rsidP="003109B4">
            <w:pPr>
              <w:pStyle w:val="a7"/>
              <w:autoSpaceDE w:val="0"/>
              <w:autoSpaceDN w:val="0"/>
              <w:adjustRightInd w:val="0"/>
              <w:ind w:left="786"/>
              <w:jc w:val="center"/>
              <w:rPr>
                <w:kern w:val="2"/>
                <w:sz w:val="28"/>
                <w:szCs w:val="28"/>
              </w:rPr>
            </w:pPr>
            <w:r w:rsidRPr="005610D2">
              <w:rPr>
                <w:kern w:val="2"/>
                <w:sz w:val="28"/>
                <w:szCs w:val="28"/>
              </w:rPr>
              <w:t>1. Рынок услуг дошкольного образования</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3109B4">
            <w:pPr>
              <w:autoSpaceDE w:val="0"/>
              <w:autoSpaceDN w:val="0"/>
              <w:adjustRightInd w:val="0"/>
              <w:rPr>
                <w:kern w:val="2"/>
                <w:sz w:val="28"/>
                <w:szCs w:val="28"/>
              </w:rPr>
            </w:pPr>
            <w:r w:rsidRPr="005610D2">
              <w:rPr>
                <w:kern w:val="2"/>
                <w:sz w:val="28"/>
                <w:szCs w:val="28"/>
              </w:rPr>
              <w:t>Показатель 1.Удельный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559"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3,8</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3,8</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3,8</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3,8</w:t>
            </w:r>
          </w:p>
        </w:tc>
        <w:tc>
          <w:tcPr>
            <w:tcW w:w="1275"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3,8</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3,8</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5610D2">
            <w:pPr>
              <w:autoSpaceDE w:val="0"/>
              <w:autoSpaceDN w:val="0"/>
              <w:adjustRightInd w:val="0"/>
              <w:rPr>
                <w:kern w:val="2"/>
                <w:sz w:val="28"/>
                <w:szCs w:val="28"/>
              </w:rPr>
            </w:pPr>
            <w:r w:rsidRPr="005610D2">
              <w:rPr>
                <w:kern w:val="2"/>
                <w:sz w:val="28"/>
                <w:szCs w:val="28"/>
              </w:rPr>
              <w:t xml:space="preserve">Показатель 2. </w:t>
            </w:r>
            <w:r>
              <w:rPr>
                <w:kern w:val="2"/>
                <w:sz w:val="28"/>
                <w:szCs w:val="28"/>
              </w:rPr>
              <w:t>Удовлетворенность потребности в услугах дошкольного образования для детей в возрасте от 3 до 7 лет</w:t>
            </w:r>
          </w:p>
        </w:tc>
        <w:tc>
          <w:tcPr>
            <w:tcW w:w="1559"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275"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5610D2" w:rsidRPr="005610D2" w:rsidRDefault="005610D2" w:rsidP="003109B4">
            <w:pPr>
              <w:autoSpaceDE w:val="0"/>
              <w:autoSpaceDN w:val="0"/>
              <w:adjustRightInd w:val="0"/>
              <w:jc w:val="center"/>
              <w:rPr>
                <w:kern w:val="2"/>
                <w:sz w:val="28"/>
                <w:szCs w:val="28"/>
              </w:rPr>
            </w:pPr>
            <w:r w:rsidRPr="005610D2">
              <w:rPr>
                <w:kern w:val="2"/>
                <w:sz w:val="28"/>
                <w:szCs w:val="28"/>
              </w:rPr>
              <w:t>2. Рынок услуг детского отдыха и оздоровления</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3109B4">
            <w:pPr>
              <w:autoSpaceDE w:val="0"/>
              <w:autoSpaceDN w:val="0"/>
              <w:adjustRightInd w:val="0"/>
              <w:jc w:val="both"/>
              <w:rPr>
                <w:kern w:val="2"/>
                <w:sz w:val="28"/>
                <w:szCs w:val="28"/>
              </w:rPr>
            </w:pPr>
            <w:r w:rsidRPr="005610D2">
              <w:rPr>
                <w:kern w:val="2"/>
                <w:sz w:val="28"/>
                <w:szCs w:val="28"/>
              </w:rPr>
              <w:t>Показатель 1. Доля детей в возрасте от 7 до 17 лет, проживающих на территории Мясниковского района, воспользовавшихся бесплатными путевками в загородные и санаторные оздоровительные лагеря или получивших компенсацию за самостоятельно приобретенные путевки в загородные и санаторные оздоровительные лагеря, в общей численности детей этой категории, отдохнувших в организациях отдыха детей и их оздоровления соответствующего типа (стационарный лагерь (приоритет), в пришкольных лагерях с дневным пребыванием, в палаточном лагере, стационарно-оздоровительном лагере труда и отдыха)</w:t>
            </w:r>
          </w:p>
        </w:tc>
        <w:tc>
          <w:tcPr>
            <w:tcW w:w="1559"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45,9</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45,9</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45,9</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45,9</w:t>
            </w:r>
          </w:p>
        </w:tc>
        <w:tc>
          <w:tcPr>
            <w:tcW w:w="1275"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45,9</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45,9</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5610D2" w:rsidRPr="005610D2" w:rsidRDefault="005610D2" w:rsidP="003109B4">
            <w:pPr>
              <w:autoSpaceDE w:val="0"/>
              <w:autoSpaceDN w:val="0"/>
              <w:adjustRightInd w:val="0"/>
              <w:jc w:val="center"/>
              <w:rPr>
                <w:kern w:val="2"/>
                <w:sz w:val="28"/>
                <w:szCs w:val="28"/>
              </w:rPr>
            </w:pPr>
            <w:r w:rsidRPr="005610D2">
              <w:rPr>
                <w:kern w:val="2"/>
                <w:sz w:val="28"/>
                <w:szCs w:val="28"/>
              </w:rPr>
              <w:t>3. Рынок услуг дополнительного образования детей</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5610D2">
            <w:pPr>
              <w:autoSpaceDE w:val="0"/>
              <w:autoSpaceDN w:val="0"/>
              <w:adjustRightInd w:val="0"/>
              <w:jc w:val="both"/>
              <w:rPr>
                <w:kern w:val="2"/>
                <w:sz w:val="28"/>
                <w:szCs w:val="28"/>
              </w:rPr>
            </w:pPr>
            <w:r w:rsidRPr="005610D2">
              <w:rPr>
                <w:kern w:val="2"/>
                <w:sz w:val="28"/>
                <w:szCs w:val="28"/>
              </w:rPr>
              <w:t xml:space="preserve">Показатель </w:t>
            </w:r>
            <w:r>
              <w:rPr>
                <w:kern w:val="2"/>
                <w:sz w:val="28"/>
                <w:szCs w:val="28"/>
              </w:rPr>
              <w:t>1</w:t>
            </w:r>
            <w:r w:rsidRPr="005610D2">
              <w:rPr>
                <w:kern w:val="2"/>
                <w:sz w:val="28"/>
                <w:szCs w:val="28"/>
              </w:rPr>
              <w:t xml:space="preserve">. Доля детей в возрасте 5 - 18 лет,  получающих услуги по </w:t>
            </w:r>
            <w:r w:rsidRPr="005610D2">
              <w:rPr>
                <w:kern w:val="2"/>
                <w:sz w:val="28"/>
                <w:szCs w:val="28"/>
              </w:rPr>
              <w:lastRenderedPageBreak/>
              <w:t>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59"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lastRenderedPageBreak/>
              <w:t>процентов</w:t>
            </w:r>
          </w:p>
        </w:tc>
        <w:tc>
          <w:tcPr>
            <w:tcW w:w="1701" w:type="dxa"/>
          </w:tcPr>
          <w:p w:rsidR="005610D2" w:rsidRPr="005610D2" w:rsidRDefault="00765933" w:rsidP="003109B4">
            <w:pPr>
              <w:jc w:val="center"/>
              <w:rPr>
                <w:sz w:val="28"/>
              </w:rPr>
            </w:pPr>
            <w:r>
              <w:rPr>
                <w:sz w:val="28"/>
              </w:rPr>
              <w:t>80,4</w:t>
            </w:r>
          </w:p>
        </w:tc>
        <w:tc>
          <w:tcPr>
            <w:tcW w:w="1276" w:type="dxa"/>
          </w:tcPr>
          <w:p w:rsidR="005610D2" w:rsidRPr="005610D2" w:rsidRDefault="00765933" w:rsidP="003109B4">
            <w:pPr>
              <w:jc w:val="center"/>
              <w:rPr>
                <w:sz w:val="28"/>
              </w:rPr>
            </w:pPr>
            <w:r>
              <w:rPr>
                <w:sz w:val="28"/>
              </w:rPr>
              <w:t>80,5</w:t>
            </w:r>
          </w:p>
        </w:tc>
        <w:tc>
          <w:tcPr>
            <w:tcW w:w="1276" w:type="dxa"/>
          </w:tcPr>
          <w:p w:rsidR="005610D2" w:rsidRPr="005610D2" w:rsidRDefault="00765933" w:rsidP="003109B4">
            <w:pPr>
              <w:jc w:val="center"/>
              <w:rPr>
                <w:sz w:val="28"/>
              </w:rPr>
            </w:pPr>
            <w:r>
              <w:rPr>
                <w:sz w:val="28"/>
              </w:rPr>
              <w:t>80,6</w:t>
            </w:r>
          </w:p>
        </w:tc>
        <w:tc>
          <w:tcPr>
            <w:tcW w:w="1276" w:type="dxa"/>
          </w:tcPr>
          <w:p w:rsidR="005610D2" w:rsidRPr="005610D2" w:rsidRDefault="00765933" w:rsidP="003109B4">
            <w:pPr>
              <w:jc w:val="center"/>
              <w:rPr>
                <w:sz w:val="28"/>
              </w:rPr>
            </w:pPr>
            <w:r>
              <w:rPr>
                <w:sz w:val="28"/>
              </w:rPr>
              <w:t>80,8</w:t>
            </w:r>
          </w:p>
        </w:tc>
        <w:tc>
          <w:tcPr>
            <w:tcW w:w="1275" w:type="dxa"/>
          </w:tcPr>
          <w:p w:rsidR="005610D2" w:rsidRPr="005610D2" w:rsidRDefault="00765933" w:rsidP="003109B4">
            <w:pPr>
              <w:autoSpaceDE w:val="0"/>
              <w:autoSpaceDN w:val="0"/>
              <w:adjustRightInd w:val="0"/>
              <w:jc w:val="center"/>
              <w:rPr>
                <w:kern w:val="2"/>
                <w:sz w:val="28"/>
                <w:szCs w:val="28"/>
              </w:rPr>
            </w:pPr>
            <w:r>
              <w:rPr>
                <w:kern w:val="2"/>
                <w:sz w:val="28"/>
                <w:szCs w:val="28"/>
              </w:rPr>
              <w:t>81</w:t>
            </w:r>
          </w:p>
        </w:tc>
        <w:tc>
          <w:tcPr>
            <w:tcW w:w="1701" w:type="dxa"/>
          </w:tcPr>
          <w:p w:rsidR="005610D2" w:rsidRPr="005610D2" w:rsidRDefault="00765933" w:rsidP="003109B4">
            <w:pPr>
              <w:autoSpaceDE w:val="0"/>
              <w:autoSpaceDN w:val="0"/>
              <w:adjustRightInd w:val="0"/>
              <w:jc w:val="center"/>
              <w:rPr>
                <w:kern w:val="2"/>
                <w:sz w:val="28"/>
                <w:szCs w:val="28"/>
              </w:rPr>
            </w:pPr>
            <w:r>
              <w:rPr>
                <w:kern w:val="2"/>
                <w:sz w:val="28"/>
                <w:szCs w:val="28"/>
              </w:rPr>
              <w:t>81</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4. Рынок услуг психолого-педагогического сопровождения детей с ограниченными возможностями здоровья</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3109B4">
            <w:pPr>
              <w:autoSpaceDE w:val="0"/>
              <w:autoSpaceDN w:val="0"/>
              <w:adjustRightInd w:val="0"/>
              <w:spacing w:line="235" w:lineRule="auto"/>
              <w:jc w:val="both"/>
              <w:rPr>
                <w:kern w:val="2"/>
                <w:sz w:val="28"/>
                <w:szCs w:val="28"/>
              </w:rPr>
            </w:pPr>
            <w:r w:rsidRPr="005610D2">
              <w:rPr>
                <w:kern w:val="2"/>
                <w:sz w:val="28"/>
                <w:szCs w:val="28"/>
              </w:rPr>
              <w:t xml:space="preserve">Показатель 1. Доля детей, прошедших обследование в районной </w:t>
            </w:r>
            <w:r w:rsidRPr="005610D2">
              <w:rPr>
                <w:bCs/>
                <w:kern w:val="2"/>
                <w:sz w:val="28"/>
                <w:szCs w:val="28"/>
              </w:rPr>
              <w:t>психолого-медико-педагогическая комиссии</w:t>
            </w:r>
            <w:r w:rsidRPr="005610D2">
              <w:rPr>
                <w:kern w:val="2"/>
                <w:sz w:val="28"/>
                <w:szCs w:val="28"/>
              </w:rPr>
              <w:t xml:space="preserve">, в общей численности </w:t>
            </w:r>
            <w:r w:rsidRPr="005610D2">
              <w:rPr>
                <w:kern w:val="2"/>
                <w:sz w:val="28"/>
                <w:szCs w:val="24"/>
              </w:rPr>
              <w:t xml:space="preserve">детей-инвалидов и детей с </w:t>
            </w:r>
            <w:r w:rsidRPr="005610D2">
              <w:rPr>
                <w:bCs/>
                <w:kern w:val="2"/>
                <w:sz w:val="28"/>
                <w:szCs w:val="28"/>
              </w:rPr>
              <w:t>ограниченными возможностями здоровья</w:t>
            </w:r>
            <w:r w:rsidRPr="005610D2">
              <w:rPr>
                <w:kern w:val="2"/>
                <w:sz w:val="28"/>
                <w:szCs w:val="28"/>
              </w:rPr>
              <w:t>, нуждающихся в обследовании</w:t>
            </w:r>
          </w:p>
        </w:tc>
        <w:tc>
          <w:tcPr>
            <w:tcW w:w="1559" w:type="dxa"/>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процентов</w:t>
            </w:r>
          </w:p>
        </w:tc>
        <w:tc>
          <w:tcPr>
            <w:tcW w:w="1701" w:type="dxa"/>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100</w:t>
            </w:r>
          </w:p>
        </w:tc>
        <w:tc>
          <w:tcPr>
            <w:tcW w:w="1276" w:type="dxa"/>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100</w:t>
            </w:r>
          </w:p>
        </w:tc>
        <w:tc>
          <w:tcPr>
            <w:tcW w:w="1276" w:type="dxa"/>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100</w:t>
            </w:r>
          </w:p>
        </w:tc>
        <w:tc>
          <w:tcPr>
            <w:tcW w:w="1276" w:type="dxa"/>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100</w:t>
            </w:r>
          </w:p>
        </w:tc>
        <w:tc>
          <w:tcPr>
            <w:tcW w:w="1275" w:type="dxa"/>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100</w:t>
            </w:r>
          </w:p>
        </w:tc>
        <w:tc>
          <w:tcPr>
            <w:tcW w:w="1701" w:type="dxa"/>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100</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5. Рынок услуг в сфере культуры</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765933">
            <w:pPr>
              <w:jc w:val="both"/>
              <w:rPr>
                <w:kern w:val="2"/>
                <w:sz w:val="28"/>
                <w:szCs w:val="28"/>
              </w:rPr>
            </w:pPr>
            <w:r w:rsidRPr="005610D2">
              <w:rPr>
                <w:kern w:val="2"/>
                <w:sz w:val="28"/>
                <w:szCs w:val="28"/>
              </w:rPr>
              <w:t>Показатель 1.</w:t>
            </w:r>
            <w:r w:rsidRPr="005610D2">
              <w:rPr>
                <w:sz w:val="28"/>
                <w:szCs w:val="28"/>
              </w:rPr>
              <w:t xml:space="preserve"> </w:t>
            </w:r>
            <w:r w:rsidR="00765933">
              <w:rPr>
                <w:sz w:val="28"/>
                <w:szCs w:val="28"/>
              </w:rPr>
              <w:t>Темп роста количества посетителей культурно-массовых мероприятий</w:t>
            </w:r>
          </w:p>
        </w:tc>
        <w:tc>
          <w:tcPr>
            <w:tcW w:w="1559" w:type="dxa"/>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процентов</w:t>
            </w:r>
          </w:p>
        </w:tc>
        <w:tc>
          <w:tcPr>
            <w:tcW w:w="1701" w:type="dxa"/>
          </w:tcPr>
          <w:p w:rsidR="005610D2" w:rsidRPr="005610D2" w:rsidRDefault="00765933" w:rsidP="003109B4">
            <w:pPr>
              <w:autoSpaceDE w:val="0"/>
              <w:autoSpaceDN w:val="0"/>
              <w:adjustRightInd w:val="0"/>
              <w:spacing w:line="235" w:lineRule="auto"/>
              <w:jc w:val="center"/>
              <w:rPr>
                <w:kern w:val="2"/>
                <w:sz w:val="28"/>
                <w:szCs w:val="28"/>
              </w:rPr>
            </w:pPr>
            <w:r>
              <w:rPr>
                <w:kern w:val="2"/>
                <w:sz w:val="28"/>
                <w:szCs w:val="28"/>
              </w:rPr>
              <w:t>100,1</w:t>
            </w:r>
          </w:p>
        </w:tc>
        <w:tc>
          <w:tcPr>
            <w:tcW w:w="1276" w:type="dxa"/>
          </w:tcPr>
          <w:p w:rsidR="005610D2" w:rsidRPr="005610D2" w:rsidRDefault="00765933" w:rsidP="003109B4">
            <w:pPr>
              <w:autoSpaceDE w:val="0"/>
              <w:autoSpaceDN w:val="0"/>
              <w:adjustRightInd w:val="0"/>
              <w:spacing w:line="235" w:lineRule="auto"/>
              <w:jc w:val="center"/>
              <w:rPr>
                <w:kern w:val="2"/>
                <w:sz w:val="28"/>
                <w:szCs w:val="28"/>
              </w:rPr>
            </w:pPr>
            <w:r>
              <w:rPr>
                <w:kern w:val="2"/>
                <w:sz w:val="28"/>
                <w:szCs w:val="28"/>
              </w:rPr>
              <w:t>100,15</w:t>
            </w:r>
          </w:p>
        </w:tc>
        <w:tc>
          <w:tcPr>
            <w:tcW w:w="1276" w:type="dxa"/>
          </w:tcPr>
          <w:p w:rsidR="005610D2" w:rsidRPr="005610D2" w:rsidRDefault="00765933" w:rsidP="003109B4">
            <w:pPr>
              <w:autoSpaceDE w:val="0"/>
              <w:autoSpaceDN w:val="0"/>
              <w:adjustRightInd w:val="0"/>
              <w:spacing w:line="235" w:lineRule="auto"/>
              <w:jc w:val="center"/>
              <w:rPr>
                <w:kern w:val="2"/>
                <w:sz w:val="28"/>
                <w:szCs w:val="28"/>
              </w:rPr>
            </w:pPr>
            <w:r>
              <w:rPr>
                <w:kern w:val="2"/>
                <w:sz w:val="28"/>
                <w:szCs w:val="28"/>
              </w:rPr>
              <w:t>100,2</w:t>
            </w:r>
          </w:p>
        </w:tc>
        <w:tc>
          <w:tcPr>
            <w:tcW w:w="1276" w:type="dxa"/>
          </w:tcPr>
          <w:p w:rsidR="005610D2" w:rsidRPr="005610D2" w:rsidRDefault="00765933" w:rsidP="003109B4">
            <w:pPr>
              <w:autoSpaceDE w:val="0"/>
              <w:autoSpaceDN w:val="0"/>
              <w:adjustRightInd w:val="0"/>
              <w:spacing w:line="235" w:lineRule="auto"/>
              <w:jc w:val="center"/>
              <w:rPr>
                <w:kern w:val="2"/>
                <w:sz w:val="28"/>
                <w:szCs w:val="28"/>
              </w:rPr>
            </w:pPr>
            <w:r>
              <w:rPr>
                <w:kern w:val="2"/>
                <w:sz w:val="28"/>
                <w:szCs w:val="28"/>
              </w:rPr>
              <w:t>102,0</w:t>
            </w:r>
          </w:p>
        </w:tc>
        <w:tc>
          <w:tcPr>
            <w:tcW w:w="1275" w:type="dxa"/>
          </w:tcPr>
          <w:p w:rsidR="005610D2" w:rsidRPr="005610D2" w:rsidRDefault="00765933" w:rsidP="00765933">
            <w:pPr>
              <w:autoSpaceDE w:val="0"/>
              <w:autoSpaceDN w:val="0"/>
              <w:adjustRightInd w:val="0"/>
              <w:spacing w:line="235" w:lineRule="auto"/>
              <w:jc w:val="center"/>
              <w:rPr>
                <w:kern w:val="2"/>
                <w:sz w:val="28"/>
                <w:szCs w:val="28"/>
              </w:rPr>
            </w:pPr>
            <w:r>
              <w:rPr>
                <w:kern w:val="2"/>
                <w:sz w:val="28"/>
                <w:szCs w:val="28"/>
              </w:rPr>
              <w:t>102,0</w:t>
            </w:r>
          </w:p>
        </w:tc>
        <w:tc>
          <w:tcPr>
            <w:tcW w:w="1701" w:type="dxa"/>
          </w:tcPr>
          <w:p w:rsidR="005610D2" w:rsidRPr="005610D2" w:rsidRDefault="00765933" w:rsidP="003109B4">
            <w:pPr>
              <w:autoSpaceDE w:val="0"/>
              <w:autoSpaceDN w:val="0"/>
              <w:adjustRightInd w:val="0"/>
              <w:spacing w:line="235" w:lineRule="auto"/>
              <w:jc w:val="center"/>
              <w:rPr>
                <w:kern w:val="2"/>
                <w:sz w:val="28"/>
                <w:szCs w:val="28"/>
              </w:rPr>
            </w:pPr>
            <w:r>
              <w:rPr>
                <w:kern w:val="2"/>
                <w:sz w:val="28"/>
                <w:szCs w:val="28"/>
              </w:rPr>
              <w:t>100,2</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5610D2" w:rsidRPr="005610D2" w:rsidRDefault="005610D2" w:rsidP="003109B4">
            <w:pPr>
              <w:autoSpaceDE w:val="0"/>
              <w:autoSpaceDN w:val="0"/>
              <w:adjustRightInd w:val="0"/>
              <w:spacing w:line="235" w:lineRule="auto"/>
              <w:jc w:val="center"/>
              <w:rPr>
                <w:kern w:val="2"/>
                <w:sz w:val="28"/>
                <w:szCs w:val="28"/>
              </w:rPr>
            </w:pPr>
            <w:r w:rsidRPr="005610D2">
              <w:rPr>
                <w:kern w:val="2"/>
                <w:sz w:val="28"/>
                <w:szCs w:val="28"/>
              </w:rPr>
              <w:t>6. Рынок услуг жилищно-коммунального хозяйства</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3109B4">
            <w:pPr>
              <w:autoSpaceDE w:val="0"/>
              <w:autoSpaceDN w:val="0"/>
              <w:adjustRightInd w:val="0"/>
              <w:jc w:val="both"/>
              <w:rPr>
                <w:kern w:val="2"/>
                <w:sz w:val="28"/>
                <w:szCs w:val="28"/>
              </w:rPr>
            </w:pPr>
            <w:r w:rsidRPr="005610D2">
              <w:rPr>
                <w:kern w:val="2"/>
                <w:sz w:val="28"/>
                <w:szCs w:val="28"/>
              </w:rPr>
              <w:t>Показатель 1. Доля управляющих организаций, получивших лицензии на осуществление деятельности по управлению многоквартирными домами</w:t>
            </w:r>
          </w:p>
        </w:tc>
        <w:tc>
          <w:tcPr>
            <w:tcW w:w="1559"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275"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100</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3109B4">
            <w:pPr>
              <w:autoSpaceDE w:val="0"/>
              <w:autoSpaceDN w:val="0"/>
              <w:adjustRightInd w:val="0"/>
              <w:jc w:val="both"/>
              <w:rPr>
                <w:kern w:val="2"/>
                <w:sz w:val="28"/>
                <w:szCs w:val="28"/>
              </w:rPr>
            </w:pPr>
            <w:r w:rsidRPr="005610D2">
              <w:rPr>
                <w:kern w:val="2"/>
                <w:sz w:val="28"/>
                <w:szCs w:val="28"/>
              </w:rPr>
              <w:t xml:space="preserve">Показатель 2. Наличие «горячей телефонной линии» по вопросам  </w:t>
            </w:r>
            <w:r w:rsidRPr="005610D2">
              <w:rPr>
                <w:kern w:val="2"/>
                <w:sz w:val="28"/>
                <w:szCs w:val="28"/>
              </w:rPr>
              <w:lastRenderedPageBreak/>
              <w:t>предоставления жилищно-коммунальных услуг</w:t>
            </w:r>
          </w:p>
        </w:tc>
        <w:tc>
          <w:tcPr>
            <w:tcW w:w="1559"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lastRenderedPageBreak/>
              <w:t>да/нет</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да</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да</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да</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да</w:t>
            </w:r>
          </w:p>
        </w:tc>
        <w:tc>
          <w:tcPr>
            <w:tcW w:w="1275"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да</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да</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5610D2" w:rsidRPr="005610D2" w:rsidRDefault="005610D2" w:rsidP="003109B4">
            <w:pPr>
              <w:autoSpaceDE w:val="0"/>
              <w:autoSpaceDN w:val="0"/>
              <w:adjustRightInd w:val="0"/>
              <w:jc w:val="center"/>
              <w:rPr>
                <w:kern w:val="2"/>
                <w:sz w:val="28"/>
                <w:szCs w:val="28"/>
              </w:rPr>
            </w:pPr>
            <w:r w:rsidRPr="005610D2">
              <w:rPr>
                <w:kern w:val="2"/>
                <w:sz w:val="28"/>
                <w:szCs w:val="28"/>
              </w:rPr>
              <w:t>7. Розничная торговля</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3109B4">
            <w:pPr>
              <w:autoSpaceDE w:val="0"/>
              <w:autoSpaceDN w:val="0"/>
              <w:adjustRightInd w:val="0"/>
              <w:jc w:val="both"/>
              <w:rPr>
                <w:kern w:val="2"/>
                <w:sz w:val="28"/>
                <w:szCs w:val="28"/>
              </w:rPr>
            </w:pPr>
            <w:r w:rsidRPr="005610D2">
              <w:rPr>
                <w:kern w:val="2"/>
                <w:sz w:val="28"/>
                <w:szCs w:val="28"/>
              </w:rPr>
              <w:t>Показатель 1. Доля оборота розничной торговли, осуществляемой на розничных рынках и ярмарках, в структуре оборота розничной торговли по формам торговли</w:t>
            </w:r>
          </w:p>
        </w:tc>
        <w:tc>
          <w:tcPr>
            <w:tcW w:w="1559"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3,1</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3,2</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3,3</w:t>
            </w:r>
          </w:p>
        </w:tc>
        <w:tc>
          <w:tcPr>
            <w:tcW w:w="1276"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3,3</w:t>
            </w:r>
          </w:p>
        </w:tc>
        <w:tc>
          <w:tcPr>
            <w:tcW w:w="1275"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3,3</w:t>
            </w:r>
          </w:p>
        </w:tc>
        <w:tc>
          <w:tcPr>
            <w:tcW w:w="1701"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3,2</w:t>
            </w:r>
          </w:p>
        </w:tc>
      </w:tr>
      <w:tr w:rsidR="005610D2" w:rsidRPr="005610D2" w:rsidTr="003109B4">
        <w:tc>
          <w:tcPr>
            <w:tcW w:w="997" w:type="dxa"/>
          </w:tcPr>
          <w:p w:rsidR="005610D2" w:rsidRPr="005610D2" w:rsidRDefault="005610D2"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5610D2" w:rsidRPr="005610D2" w:rsidRDefault="005610D2" w:rsidP="003109B4">
            <w:pPr>
              <w:jc w:val="both"/>
              <w:rPr>
                <w:sz w:val="28"/>
                <w:szCs w:val="28"/>
              </w:rPr>
            </w:pPr>
            <w:r w:rsidRPr="005610D2">
              <w:rPr>
                <w:kern w:val="2"/>
                <w:sz w:val="28"/>
                <w:szCs w:val="28"/>
              </w:rPr>
              <w:t>Показатель 2.</w:t>
            </w:r>
            <w:r w:rsidRPr="005610D2">
              <w:rPr>
                <w:sz w:val="28"/>
                <w:szCs w:val="28"/>
              </w:rPr>
              <w:t xml:space="preserve"> Доля хозяйствующих </w:t>
            </w:r>
          </w:p>
          <w:p w:rsidR="005610D2" w:rsidRPr="005610D2" w:rsidRDefault="005610D2" w:rsidP="003109B4">
            <w:pPr>
              <w:jc w:val="both"/>
              <w:rPr>
                <w:kern w:val="2"/>
                <w:sz w:val="28"/>
                <w:szCs w:val="28"/>
              </w:rPr>
            </w:pPr>
            <w:r w:rsidRPr="005610D2">
              <w:rPr>
                <w:sz w:val="28"/>
                <w:szCs w:val="28"/>
              </w:rPr>
              <w:t>субъектов в общем числе опрошенных, считающих, что состояние конкурентной среды в розничной торговле улучшилось за истекший год</w:t>
            </w:r>
          </w:p>
        </w:tc>
        <w:tc>
          <w:tcPr>
            <w:tcW w:w="1559" w:type="dxa"/>
          </w:tcPr>
          <w:p w:rsidR="005610D2" w:rsidRPr="005610D2" w:rsidRDefault="005610D2"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5610D2" w:rsidRPr="005610D2" w:rsidRDefault="005610D2" w:rsidP="003109B4">
            <w:pPr>
              <w:jc w:val="center"/>
              <w:rPr>
                <w:kern w:val="2"/>
                <w:sz w:val="28"/>
                <w:szCs w:val="28"/>
              </w:rPr>
            </w:pPr>
            <w:r w:rsidRPr="005610D2">
              <w:rPr>
                <w:kern w:val="2"/>
                <w:sz w:val="28"/>
                <w:szCs w:val="28"/>
              </w:rPr>
              <w:t>–</w:t>
            </w:r>
          </w:p>
        </w:tc>
        <w:tc>
          <w:tcPr>
            <w:tcW w:w="1276" w:type="dxa"/>
          </w:tcPr>
          <w:p w:rsidR="005610D2" w:rsidRPr="005610D2" w:rsidRDefault="00765933" w:rsidP="003109B4">
            <w:pPr>
              <w:jc w:val="center"/>
              <w:rPr>
                <w:kern w:val="2"/>
                <w:sz w:val="28"/>
                <w:szCs w:val="28"/>
              </w:rPr>
            </w:pPr>
            <w:r>
              <w:rPr>
                <w:kern w:val="2"/>
                <w:sz w:val="28"/>
                <w:szCs w:val="28"/>
              </w:rPr>
              <w:t>45,0</w:t>
            </w:r>
          </w:p>
        </w:tc>
        <w:tc>
          <w:tcPr>
            <w:tcW w:w="1276" w:type="dxa"/>
          </w:tcPr>
          <w:p w:rsidR="005610D2" w:rsidRPr="005610D2" w:rsidRDefault="00765933" w:rsidP="003109B4">
            <w:pPr>
              <w:jc w:val="center"/>
              <w:rPr>
                <w:kern w:val="2"/>
                <w:sz w:val="28"/>
                <w:szCs w:val="28"/>
              </w:rPr>
            </w:pPr>
            <w:r>
              <w:rPr>
                <w:kern w:val="2"/>
                <w:sz w:val="28"/>
                <w:szCs w:val="28"/>
              </w:rPr>
              <w:t>50,</w:t>
            </w:r>
          </w:p>
        </w:tc>
        <w:tc>
          <w:tcPr>
            <w:tcW w:w="1276" w:type="dxa"/>
          </w:tcPr>
          <w:p w:rsidR="005610D2" w:rsidRPr="005610D2" w:rsidRDefault="00765933" w:rsidP="003109B4">
            <w:pPr>
              <w:jc w:val="center"/>
              <w:rPr>
                <w:kern w:val="2"/>
                <w:sz w:val="28"/>
                <w:szCs w:val="28"/>
              </w:rPr>
            </w:pPr>
            <w:r>
              <w:rPr>
                <w:kern w:val="2"/>
                <w:sz w:val="28"/>
                <w:szCs w:val="28"/>
              </w:rPr>
              <w:t>55,0</w:t>
            </w:r>
          </w:p>
        </w:tc>
        <w:tc>
          <w:tcPr>
            <w:tcW w:w="1275" w:type="dxa"/>
          </w:tcPr>
          <w:p w:rsidR="005610D2" w:rsidRPr="005610D2" w:rsidRDefault="00765933" w:rsidP="003109B4">
            <w:pPr>
              <w:jc w:val="center"/>
              <w:rPr>
                <w:kern w:val="2"/>
                <w:sz w:val="28"/>
                <w:szCs w:val="28"/>
              </w:rPr>
            </w:pPr>
            <w:r>
              <w:rPr>
                <w:kern w:val="2"/>
                <w:sz w:val="28"/>
                <w:szCs w:val="28"/>
              </w:rPr>
              <w:t>55,0</w:t>
            </w:r>
          </w:p>
        </w:tc>
        <w:tc>
          <w:tcPr>
            <w:tcW w:w="1701" w:type="dxa"/>
          </w:tcPr>
          <w:p w:rsidR="005610D2" w:rsidRPr="005610D2" w:rsidRDefault="00765933" w:rsidP="003109B4">
            <w:pPr>
              <w:jc w:val="center"/>
              <w:rPr>
                <w:kern w:val="2"/>
                <w:sz w:val="28"/>
                <w:szCs w:val="28"/>
              </w:rPr>
            </w:pPr>
            <w:r>
              <w:rPr>
                <w:kern w:val="2"/>
                <w:sz w:val="28"/>
                <w:szCs w:val="28"/>
              </w:rPr>
              <w:t>66,0</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rPr>
                <w:sz w:val="28"/>
                <w:szCs w:val="28"/>
              </w:rPr>
            </w:pPr>
            <w:r w:rsidRPr="005610D2">
              <w:rPr>
                <w:kern w:val="2"/>
                <w:sz w:val="28"/>
                <w:szCs w:val="28"/>
              </w:rPr>
              <w:t>Показатель 3.</w:t>
            </w:r>
            <w:r w:rsidRPr="005610D2">
              <w:rPr>
                <w:sz w:val="28"/>
                <w:szCs w:val="28"/>
              </w:rPr>
              <w:t xml:space="preserve"> Доля хозяйствующих </w:t>
            </w:r>
          </w:p>
          <w:p w:rsidR="00765933" w:rsidRPr="005610D2" w:rsidRDefault="00765933" w:rsidP="003109B4">
            <w:pPr>
              <w:jc w:val="both"/>
              <w:rPr>
                <w:kern w:val="2"/>
                <w:sz w:val="28"/>
                <w:szCs w:val="28"/>
              </w:rPr>
            </w:pPr>
            <w:r w:rsidRPr="005610D2">
              <w:rPr>
                <w:sz w:val="28"/>
                <w:szCs w:val="28"/>
              </w:rPr>
              <w:t>субъектов в общем числе опрошенных,  считающих, что антиконкурентных действий органов государственной власти и местного самоуправления в сфере розничной торговли стало меньше за истекший год</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w:t>
            </w:r>
          </w:p>
        </w:tc>
        <w:tc>
          <w:tcPr>
            <w:tcW w:w="1276" w:type="dxa"/>
          </w:tcPr>
          <w:p w:rsidR="00765933" w:rsidRPr="005610D2" w:rsidRDefault="00765933" w:rsidP="003109B4">
            <w:pPr>
              <w:jc w:val="center"/>
              <w:rPr>
                <w:kern w:val="2"/>
                <w:sz w:val="28"/>
                <w:szCs w:val="28"/>
              </w:rPr>
            </w:pPr>
            <w:r>
              <w:rPr>
                <w:kern w:val="2"/>
                <w:sz w:val="28"/>
                <w:szCs w:val="28"/>
              </w:rPr>
              <w:t>45,0</w:t>
            </w:r>
          </w:p>
        </w:tc>
        <w:tc>
          <w:tcPr>
            <w:tcW w:w="1276" w:type="dxa"/>
          </w:tcPr>
          <w:p w:rsidR="00765933" w:rsidRPr="005610D2" w:rsidRDefault="00765933" w:rsidP="003109B4">
            <w:pPr>
              <w:jc w:val="center"/>
              <w:rPr>
                <w:kern w:val="2"/>
                <w:sz w:val="28"/>
                <w:szCs w:val="28"/>
              </w:rPr>
            </w:pPr>
            <w:r>
              <w:rPr>
                <w:kern w:val="2"/>
                <w:sz w:val="28"/>
                <w:szCs w:val="28"/>
              </w:rPr>
              <w:t>50,</w:t>
            </w:r>
          </w:p>
        </w:tc>
        <w:tc>
          <w:tcPr>
            <w:tcW w:w="1276" w:type="dxa"/>
          </w:tcPr>
          <w:p w:rsidR="00765933" w:rsidRPr="005610D2" w:rsidRDefault="00765933" w:rsidP="003109B4">
            <w:pPr>
              <w:jc w:val="center"/>
              <w:rPr>
                <w:kern w:val="2"/>
                <w:sz w:val="28"/>
                <w:szCs w:val="28"/>
              </w:rPr>
            </w:pPr>
            <w:r>
              <w:rPr>
                <w:kern w:val="2"/>
                <w:sz w:val="28"/>
                <w:szCs w:val="28"/>
              </w:rPr>
              <w:t>55,0</w:t>
            </w:r>
          </w:p>
        </w:tc>
        <w:tc>
          <w:tcPr>
            <w:tcW w:w="1275" w:type="dxa"/>
          </w:tcPr>
          <w:p w:rsidR="00765933" w:rsidRPr="005610D2" w:rsidRDefault="00765933" w:rsidP="003109B4">
            <w:pPr>
              <w:jc w:val="center"/>
              <w:rPr>
                <w:kern w:val="2"/>
                <w:sz w:val="28"/>
                <w:szCs w:val="28"/>
              </w:rPr>
            </w:pPr>
            <w:r>
              <w:rPr>
                <w:kern w:val="2"/>
                <w:sz w:val="28"/>
                <w:szCs w:val="28"/>
              </w:rPr>
              <w:t>55,0</w:t>
            </w:r>
          </w:p>
        </w:tc>
        <w:tc>
          <w:tcPr>
            <w:tcW w:w="1701" w:type="dxa"/>
          </w:tcPr>
          <w:p w:rsidR="00765933" w:rsidRPr="005610D2" w:rsidRDefault="00765933" w:rsidP="003109B4">
            <w:pPr>
              <w:jc w:val="center"/>
              <w:rPr>
                <w:kern w:val="2"/>
                <w:sz w:val="28"/>
                <w:szCs w:val="28"/>
              </w:rPr>
            </w:pPr>
            <w:r>
              <w:rPr>
                <w:kern w:val="2"/>
                <w:sz w:val="28"/>
                <w:szCs w:val="28"/>
              </w:rPr>
              <w:t>50,0</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jc w:val="both"/>
              <w:rPr>
                <w:kern w:val="2"/>
                <w:sz w:val="28"/>
                <w:szCs w:val="28"/>
              </w:rPr>
            </w:pPr>
            <w:r w:rsidRPr="005610D2">
              <w:rPr>
                <w:kern w:val="2"/>
                <w:sz w:val="28"/>
                <w:szCs w:val="28"/>
              </w:rPr>
              <w:t xml:space="preserve">Показатель 4. </w:t>
            </w:r>
            <w:r w:rsidRPr="005610D2">
              <w:rPr>
                <w:sz w:val="28"/>
                <w:szCs w:val="28"/>
              </w:rPr>
              <w:t xml:space="preserve">Удельный вес муниципальных образований Мясниковского района, обеспечивших выполнение </w:t>
            </w:r>
            <w:r w:rsidRPr="005610D2">
              <w:rPr>
                <w:sz w:val="28"/>
                <w:szCs w:val="28"/>
              </w:rPr>
              <w:lastRenderedPageBreak/>
              <w:t>установленных нормативов минимальной обеспеченности населения площадью стационарных торговых объектов, в общем количестве муниципальных образований Мясниковского района</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lastRenderedPageBreak/>
              <w:t>процентов</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71,4</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71,4</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71,4</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71,4</w:t>
            </w:r>
          </w:p>
        </w:tc>
        <w:tc>
          <w:tcPr>
            <w:tcW w:w="1275"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71,4</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71,4</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rPr>
                <w:sz w:val="28"/>
                <w:szCs w:val="28"/>
              </w:rPr>
            </w:pPr>
            <w:r w:rsidRPr="005610D2">
              <w:rPr>
                <w:kern w:val="2"/>
                <w:sz w:val="28"/>
                <w:szCs w:val="28"/>
              </w:rPr>
              <w:t xml:space="preserve">Показатель 5. </w:t>
            </w:r>
            <w:r w:rsidRPr="005610D2">
              <w:rPr>
                <w:sz w:val="28"/>
                <w:szCs w:val="28"/>
              </w:rPr>
              <w:t xml:space="preserve">Доля негосударственных </w:t>
            </w:r>
          </w:p>
          <w:p w:rsidR="00765933" w:rsidRPr="005610D2" w:rsidRDefault="00765933" w:rsidP="003109B4">
            <w:pPr>
              <w:rPr>
                <w:sz w:val="28"/>
                <w:szCs w:val="28"/>
              </w:rPr>
            </w:pPr>
            <w:r w:rsidRPr="005610D2">
              <w:rPr>
                <w:sz w:val="28"/>
                <w:szCs w:val="28"/>
              </w:rPr>
              <w:t>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Мясниковском районе</w:t>
            </w:r>
          </w:p>
          <w:p w:rsidR="00765933" w:rsidRPr="005610D2" w:rsidRDefault="00765933" w:rsidP="003109B4">
            <w:pPr>
              <w:autoSpaceDE w:val="0"/>
              <w:autoSpaceDN w:val="0"/>
              <w:adjustRightInd w:val="0"/>
              <w:spacing w:line="228" w:lineRule="auto"/>
              <w:rPr>
                <w:kern w:val="2"/>
                <w:sz w:val="28"/>
                <w:szCs w:val="28"/>
              </w:rPr>
            </w:pPr>
          </w:p>
        </w:tc>
        <w:tc>
          <w:tcPr>
            <w:tcW w:w="1559"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процентов</w:t>
            </w:r>
          </w:p>
        </w:tc>
        <w:tc>
          <w:tcPr>
            <w:tcW w:w="1701"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95,7</w:t>
            </w:r>
          </w:p>
        </w:tc>
        <w:tc>
          <w:tcPr>
            <w:tcW w:w="1276"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95,8</w:t>
            </w:r>
          </w:p>
        </w:tc>
        <w:tc>
          <w:tcPr>
            <w:tcW w:w="1276"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95,8</w:t>
            </w:r>
          </w:p>
        </w:tc>
        <w:tc>
          <w:tcPr>
            <w:tcW w:w="1276"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96</w:t>
            </w:r>
          </w:p>
        </w:tc>
        <w:tc>
          <w:tcPr>
            <w:tcW w:w="1275"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96</w:t>
            </w:r>
          </w:p>
        </w:tc>
        <w:tc>
          <w:tcPr>
            <w:tcW w:w="1701"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95,8</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8. Рынок услуг перевозок пассажиров наземным транспортом</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autoSpaceDE w:val="0"/>
              <w:autoSpaceDN w:val="0"/>
              <w:adjustRightInd w:val="0"/>
              <w:spacing w:line="228" w:lineRule="auto"/>
              <w:rPr>
                <w:kern w:val="2"/>
                <w:sz w:val="28"/>
                <w:szCs w:val="28"/>
              </w:rPr>
            </w:pPr>
            <w:r w:rsidRPr="005610D2">
              <w:rPr>
                <w:kern w:val="2"/>
                <w:sz w:val="28"/>
                <w:szCs w:val="28"/>
              </w:rPr>
              <w:t xml:space="preserve">Показатель 1. 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w:t>
            </w:r>
            <w:r w:rsidRPr="005610D2">
              <w:rPr>
                <w:kern w:val="2"/>
                <w:sz w:val="28"/>
                <w:szCs w:val="28"/>
              </w:rPr>
              <w:lastRenderedPageBreak/>
              <w:t>Мясниковском районе</w:t>
            </w:r>
          </w:p>
        </w:tc>
        <w:tc>
          <w:tcPr>
            <w:tcW w:w="1559"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lastRenderedPageBreak/>
              <w:t>процентов</w:t>
            </w:r>
          </w:p>
        </w:tc>
        <w:tc>
          <w:tcPr>
            <w:tcW w:w="1701"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6"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6"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6"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5"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701" w:type="dxa"/>
          </w:tcPr>
          <w:p w:rsidR="00765933" w:rsidRPr="005610D2" w:rsidRDefault="00765933" w:rsidP="003109B4">
            <w:pPr>
              <w:spacing w:line="228" w:lineRule="auto"/>
              <w:jc w:val="center"/>
              <w:rPr>
                <w:kern w:val="2"/>
                <w:sz w:val="28"/>
                <w:szCs w:val="28"/>
              </w:rPr>
            </w:pPr>
            <w:r w:rsidRPr="005610D2">
              <w:rPr>
                <w:kern w:val="2"/>
                <w:sz w:val="28"/>
                <w:szCs w:val="28"/>
              </w:rPr>
              <w:t>100</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autoSpaceDE w:val="0"/>
              <w:autoSpaceDN w:val="0"/>
              <w:adjustRightInd w:val="0"/>
              <w:spacing w:line="228" w:lineRule="auto"/>
              <w:rPr>
                <w:kern w:val="2"/>
                <w:sz w:val="28"/>
                <w:szCs w:val="28"/>
              </w:rPr>
            </w:pPr>
            <w:r w:rsidRPr="005610D2">
              <w:rPr>
                <w:kern w:val="2"/>
                <w:sz w:val="28"/>
                <w:szCs w:val="28"/>
              </w:rPr>
              <w:t>Показатель 2. 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Мясниковском районе</w:t>
            </w:r>
          </w:p>
        </w:tc>
        <w:tc>
          <w:tcPr>
            <w:tcW w:w="1559"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процентов</w:t>
            </w:r>
          </w:p>
        </w:tc>
        <w:tc>
          <w:tcPr>
            <w:tcW w:w="1701"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6"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6"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6"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5"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701" w:type="dxa"/>
          </w:tcPr>
          <w:p w:rsidR="00765933" w:rsidRPr="005610D2" w:rsidRDefault="00765933" w:rsidP="003109B4">
            <w:pPr>
              <w:spacing w:line="228" w:lineRule="auto"/>
              <w:jc w:val="center"/>
              <w:rPr>
                <w:kern w:val="2"/>
                <w:sz w:val="28"/>
                <w:szCs w:val="28"/>
              </w:rPr>
            </w:pPr>
            <w:r w:rsidRPr="005610D2">
              <w:rPr>
                <w:kern w:val="2"/>
                <w:sz w:val="28"/>
                <w:szCs w:val="28"/>
              </w:rPr>
              <w:t>100</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765933">
            <w:pPr>
              <w:autoSpaceDE w:val="0"/>
              <w:autoSpaceDN w:val="0"/>
              <w:adjustRightInd w:val="0"/>
              <w:spacing w:line="228" w:lineRule="auto"/>
              <w:rPr>
                <w:kern w:val="2"/>
                <w:sz w:val="28"/>
                <w:szCs w:val="28"/>
              </w:rPr>
            </w:pPr>
            <w:r w:rsidRPr="005610D2">
              <w:rPr>
                <w:kern w:val="2"/>
                <w:sz w:val="28"/>
                <w:szCs w:val="28"/>
              </w:rPr>
              <w:t>Показатель 3. Доля рейсов по межмуниципальным маршрутам регулярных перевозок пассажиров наземным транспортом, осуществляемых</w:t>
            </w:r>
            <w:r>
              <w:rPr>
                <w:kern w:val="2"/>
                <w:sz w:val="28"/>
                <w:szCs w:val="28"/>
              </w:rPr>
              <w:t xml:space="preserve"> н</w:t>
            </w:r>
            <w:r w:rsidRPr="005610D2">
              <w:rPr>
                <w:kern w:val="2"/>
                <w:sz w:val="28"/>
                <w:szCs w:val="28"/>
              </w:rPr>
              <w:t>егосударственными (немуниципальными) перевозчиками,</w:t>
            </w:r>
            <w:r>
              <w:rPr>
                <w:kern w:val="2"/>
                <w:sz w:val="28"/>
                <w:szCs w:val="28"/>
              </w:rPr>
              <w:t xml:space="preserve"> </w:t>
            </w:r>
            <w:r w:rsidRPr="005610D2">
              <w:rPr>
                <w:kern w:val="2"/>
                <w:sz w:val="28"/>
                <w:szCs w:val="28"/>
              </w:rPr>
              <w:t>в  общем количестве рейсов</w:t>
            </w:r>
          </w:p>
        </w:tc>
        <w:tc>
          <w:tcPr>
            <w:tcW w:w="1559" w:type="dxa"/>
          </w:tcPr>
          <w:p w:rsidR="00765933" w:rsidRPr="005610D2" w:rsidRDefault="00765933" w:rsidP="003109B4">
            <w:pPr>
              <w:autoSpaceDE w:val="0"/>
              <w:autoSpaceDN w:val="0"/>
              <w:adjustRightInd w:val="0"/>
              <w:spacing w:line="228" w:lineRule="auto"/>
              <w:jc w:val="center"/>
              <w:rPr>
                <w:kern w:val="2"/>
                <w:sz w:val="28"/>
                <w:szCs w:val="28"/>
              </w:rPr>
            </w:pPr>
            <w:r w:rsidRPr="005610D2">
              <w:rPr>
                <w:kern w:val="2"/>
                <w:sz w:val="28"/>
                <w:szCs w:val="28"/>
              </w:rPr>
              <w:t>процентов</w:t>
            </w:r>
          </w:p>
        </w:tc>
        <w:tc>
          <w:tcPr>
            <w:tcW w:w="1701"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6"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6"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6"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275" w:type="dxa"/>
          </w:tcPr>
          <w:p w:rsidR="00765933" w:rsidRPr="005610D2" w:rsidRDefault="00765933" w:rsidP="003109B4">
            <w:pPr>
              <w:spacing w:line="228" w:lineRule="auto"/>
              <w:jc w:val="center"/>
              <w:rPr>
                <w:kern w:val="2"/>
                <w:sz w:val="28"/>
                <w:szCs w:val="28"/>
              </w:rPr>
            </w:pPr>
            <w:r w:rsidRPr="005610D2">
              <w:rPr>
                <w:kern w:val="2"/>
                <w:sz w:val="28"/>
                <w:szCs w:val="28"/>
              </w:rPr>
              <w:t>100</w:t>
            </w:r>
          </w:p>
        </w:tc>
        <w:tc>
          <w:tcPr>
            <w:tcW w:w="1701" w:type="dxa"/>
          </w:tcPr>
          <w:p w:rsidR="00765933" w:rsidRPr="005610D2" w:rsidRDefault="00765933" w:rsidP="003109B4">
            <w:pPr>
              <w:spacing w:line="228" w:lineRule="auto"/>
              <w:jc w:val="center"/>
              <w:rPr>
                <w:kern w:val="2"/>
                <w:sz w:val="28"/>
                <w:szCs w:val="28"/>
              </w:rPr>
            </w:pPr>
            <w:r w:rsidRPr="005610D2">
              <w:rPr>
                <w:kern w:val="2"/>
                <w:sz w:val="28"/>
                <w:szCs w:val="28"/>
              </w:rPr>
              <w:t>100</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765933" w:rsidRPr="005610D2" w:rsidRDefault="00765933" w:rsidP="003109B4">
            <w:pPr>
              <w:autoSpaceDE w:val="0"/>
              <w:autoSpaceDN w:val="0"/>
              <w:adjustRightInd w:val="0"/>
              <w:jc w:val="center"/>
              <w:rPr>
                <w:kern w:val="2"/>
                <w:sz w:val="28"/>
                <w:szCs w:val="28"/>
              </w:rPr>
            </w:pPr>
            <w:r w:rsidRPr="005610D2">
              <w:rPr>
                <w:kern w:val="2"/>
                <w:sz w:val="28"/>
                <w:szCs w:val="28"/>
              </w:rPr>
              <w:t>9. Рынок услуг связи</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autoSpaceDE w:val="0"/>
              <w:autoSpaceDN w:val="0"/>
              <w:adjustRightInd w:val="0"/>
              <w:rPr>
                <w:kern w:val="2"/>
                <w:sz w:val="28"/>
                <w:szCs w:val="28"/>
              </w:rPr>
            </w:pPr>
            <w:r w:rsidRPr="005610D2">
              <w:rPr>
                <w:kern w:val="2"/>
                <w:sz w:val="28"/>
                <w:szCs w:val="28"/>
              </w:rPr>
              <w:t>Показатель 1. Доля домохозяйств, имеющих возможность пользоваться услугами проводного или мобильного широкополосного доступа в информационно-</w:t>
            </w:r>
            <w:r w:rsidRPr="005610D2">
              <w:rPr>
                <w:kern w:val="2"/>
                <w:sz w:val="28"/>
                <w:szCs w:val="28"/>
              </w:rPr>
              <w:lastRenderedPageBreak/>
              <w:t>телекоммуникационную сеть «Интернет» на скорости не менее</w:t>
            </w:r>
          </w:p>
          <w:p w:rsidR="00765933" w:rsidRPr="005610D2" w:rsidRDefault="00765933" w:rsidP="003109B4">
            <w:pPr>
              <w:autoSpaceDE w:val="0"/>
              <w:autoSpaceDN w:val="0"/>
              <w:adjustRightInd w:val="0"/>
              <w:rPr>
                <w:kern w:val="2"/>
                <w:sz w:val="28"/>
                <w:szCs w:val="28"/>
              </w:rPr>
            </w:pPr>
            <w:r w:rsidRPr="005610D2">
              <w:rPr>
                <w:kern w:val="2"/>
                <w:sz w:val="28"/>
                <w:szCs w:val="28"/>
              </w:rPr>
              <w:t>1Мбит/сек, предоставляемыми не менее чем 2 операторами связи</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lastRenderedPageBreak/>
              <w:t>процентов</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73,3</w:t>
            </w:r>
          </w:p>
        </w:tc>
        <w:tc>
          <w:tcPr>
            <w:tcW w:w="1276" w:type="dxa"/>
          </w:tcPr>
          <w:p w:rsidR="00765933" w:rsidRPr="005610D2" w:rsidRDefault="00765933" w:rsidP="003109B4">
            <w:pPr>
              <w:autoSpaceDE w:val="0"/>
              <w:autoSpaceDN w:val="0"/>
              <w:adjustRightInd w:val="0"/>
              <w:jc w:val="center"/>
              <w:rPr>
                <w:kern w:val="2"/>
                <w:sz w:val="28"/>
                <w:szCs w:val="28"/>
              </w:rPr>
            </w:pPr>
            <w:r>
              <w:rPr>
                <w:kern w:val="2"/>
                <w:sz w:val="28"/>
                <w:szCs w:val="28"/>
              </w:rPr>
              <w:t>80</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86,7</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91</w:t>
            </w:r>
          </w:p>
        </w:tc>
        <w:tc>
          <w:tcPr>
            <w:tcW w:w="1275"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92</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84</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765933" w:rsidRPr="005610D2" w:rsidRDefault="00765933" w:rsidP="003109B4">
            <w:pPr>
              <w:jc w:val="center"/>
              <w:rPr>
                <w:kern w:val="2"/>
                <w:sz w:val="28"/>
                <w:szCs w:val="28"/>
              </w:rPr>
            </w:pPr>
            <w:r w:rsidRPr="005610D2">
              <w:rPr>
                <w:kern w:val="2"/>
                <w:sz w:val="28"/>
                <w:szCs w:val="28"/>
              </w:rPr>
              <w:t>10. Рынок животноводства</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autoSpaceDE w:val="0"/>
              <w:autoSpaceDN w:val="0"/>
              <w:adjustRightInd w:val="0"/>
              <w:rPr>
                <w:kern w:val="2"/>
                <w:sz w:val="28"/>
                <w:szCs w:val="28"/>
              </w:rPr>
            </w:pPr>
            <w:r w:rsidRPr="005610D2">
              <w:rPr>
                <w:kern w:val="2"/>
                <w:sz w:val="28"/>
                <w:szCs w:val="28"/>
              </w:rPr>
              <w:t>Показатель 1. Производство молока</w:t>
            </w:r>
          </w:p>
          <w:p w:rsidR="00765933" w:rsidRPr="005610D2" w:rsidRDefault="00765933" w:rsidP="003109B4">
            <w:pPr>
              <w:autoSpaceDE w:val="0"/>
              <w:autoSpaceDN w:val="0"/>
              <w:adjustRightInd w:val="0"/>
              <w:rPr>
                <w:kern w:val="2"/>
                <w:sz w:val="28"/>
                <w:szCs w:val="28"/>
              </w:rPr>
            </w:pPr>
            <w:r w:rsidRPr="005610D2">
              <w:rPr>
                <w:kern w:val="2"/>
                <w:sz w:val="28"/>
                <w:szCs w:val="28"/>
              </w:rPr>
              <w:t>в хозяйствах всех категорий</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тыс.тонн</w:t>
            </w:r>
          </w:p>
        </w:tc>
        <w:tc>
          <w:tcPr>
            <w:tcW w:w="1701" w:type="dxa"/>
          </w:tcPr>
          <w:p w:rsidR="00765933" w:rsidRPr="005610D2" w:rsidRDefault="00765933" w:rsidP="003109B4">
            <w:pPr>
              <w:jc w:val="center"/>
              <w:rPr>
                <w:kern w:val="2"/>
                <w:sz w:val="28"/>
                <w:szCs w:val="28"/>
              </w:rPr>
            </w:pPr>
            <w:r w:rsidRPr="005610D2">
              <w:rPr>
                <w:kern w:val="2"/>
                <w:sz w:val="28"/>
                <w:szCs w:val="28"/>
              </w:rPr>
              <w:t>25,24</w:t>
            </w:r>
          </w:p>
        </w:tc>
        <w:tc>
          <w:tcPr>
            <w:tcW w:w="1276" w:type="dxa"/>
          </w:tcPr>
          <w:p w:rsidR="00765933" w:rsidRPr="005610D2" w:rsidRDefault="00765933" w:rsidP="003109B4">
            <w:pPr>
              <w:jc w:val="center"/>
              <w:rPr>
                <w:kern w:val="2"/>
                <w:sz w:val="28"/>
                <w:szCs w:val="28"/>
              </w:rPr>
            </w:pPr>
            <w:r w:rsidRPr="005610D2">
              <w:rPr>
                <w:kern w:val="2"/>
                <w:sz w:val="28"/>
                <w:szCs w:val="28"/>
              </w:rPr>
              <w:t>25,47</w:t>
            </w:r>
          </w:p>
        </w:tc>
        <w:tc>
          <w:tcPr>
            <w:tcW w:w="1276" w:type="dxa"/>
          </w:tcPr>
          <w:p w:rsidR="00765933" w:rsidRPr="005610D2" w:rsidRDefault="00765933" w:rsidP="003109B4">
            <w:pPr>
              <w:jc w:val="center"/>
              <w:rPr>
                <w:kern w:val="2"/>
                <w:sz w:val="28"/>
                <w:szCs w:val="28"/>
              </w:rPr>
            </w:pPr>
            <w:r w:rsidRPr="005610D2">
              <w:rPr>
                <w:kern w:val="2"/>
                <w:sz w:val="28"/>
                <w:szCs w:val="28"/>
              </w:rPr>
              <w:t>25,97</w:t>
            </w:r>
          </w:p>
        </w:tc>
        <w:tc>
          <w:tcPr>
            <w:tcW w:w="1276" w:type="dxa"/>
          </w:tcPr>
          <w:p w:rsidR="00765933" w:rsidRPr="005610D2" w:rsidRDefault="00765933" w:rsidP="003109B4">
            <w:pPr>
              <w:jc w:val="center"/>
              <w:rPr>
                <w:kern w:val="2"/>
                <w:sz w:val="28"/>
                <w:szCs w:val="28"/>
              </w:rPr>
            </w:pPr>
            <w:r w:rsidRPr="005610D2">
              <w:rPr>
                <w:kern w:val="2"/>
                <w:sz w:val="28"/>
                <w:szCs w:val="28"/>
              </w:rPr>
              <w:t>26,53</w:t>
            </w:r>
          </w:p>
        </w:tc>
        <w:tc>
          <w:tcPr>
            <w:tcW w:w="1275" w:type="dxa"/>
          </w:tcPr>
          <w:p w:rsidR="00765933" w:rsidRPr="005610D2" w:rsidRDefault="00765933" w:rsidP="003109B4">
            <w:pPr>
              <w:jc w:val="center"/>
              <w:rPr>
                <w:kern w:val="2"/>
                <w:sz w:val="28"/>
                <w:szCs w:val="28"/>
              </w:rPr>
            </w:pPr>
            <w:r w:rsidRPr="005610D2">
              <w:rPr>
                <w:kern w:val="2"/>
                <w:sz w:val="28"/>
                <w:szCs w:val="28"/>
              </w:rPr>
              <w:t>26,89</w:t>
            </w:r>
          </w:p>
        </w:tc>
        <w:tc>
          <w:tcPr>
            <w:tcW w:w="1701" w:type="dxa"/>
          </w:tcPr>
          <w:p w:rsidR="00765933" w:rsidRPr="005610D2" w:rsidRDefault="00765933" w:rsidP="003109B4">
            <w:pPr>
              <w:jc w:val="center"/>
              <w:rPr>
                <w:kern w:val="2"/>
                <w:sz w:val="28"/>
                <w:szCs w:val="28"/>
              </w:rPr>
            </w:pPr>
            <w:r>
              <w:rPr>
                <w:kern w:val="2"/>
                <w:sz w:val="28"/>
                <w:szCs w:val="28"/>
              </w:rPr>
              <w:t>25,05</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765933" w:rsidRPr="005610D2" w:rsidRDefault="00765933" w:rsidP="003109B4">
            <w:pPr>
              <w:jc w:val="center"/>
              <w:rPr>
                <w:kern w:val="2"/>
                <w:sz w:val="28"/>
                <w:szCs w:val="28"/>
              </w:rPr>
            </w:pPr>
            <w:r w:rsidRPr="005610D2">
              <w:rPr>
                <w:kern w:val="2"/>
                <w:sz w:val="28"/>
                <w:szCs w:val="28"/>
              </w:rPr>
              <w:t>11. Рынок жилищного строительства</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autoSpaceDE w:val="0"/>
              <w:autoSpaceDN w:val="0"/>
              <w:adjustRightInd w:val="0"/>
              <w:rPr>
                <w:kern w:val="2"/>
                <w:sz w:val="28"/>
                <w:szCs w:val="28"/>
              </w:rPr>
            </w:pPr>
            <w:r w:rsidRPr="005610D2">
              <w:rPr>
                <w:kern w:val="2"/>
                <w:sz w:val="28"/>
                <w:szCs w:val="28"/>
              </w:rPr>
              <w:t>Показатель 1. Темп ввода жилья</w:t>
            </w:r>
          </w:p>
          <w:p w:rsidR="00765933" w:rsidRPr="005610D2" w:rsidRDefault="00765933" w:rsidP="003109B4">
            <w:pPr>
              <w:autoSpaceDE w:val="0"/>
              <w:autoSpaceDN w:val="0"/>
              <w:adjustRightInd w:val="0"/>
              <w:rPr>
                <w:kern w:val="2"/>
                <w:sz w:val="28"/>
                <w:szCs w:val="28"/>
              </w:rPr>
            </w:pPr>
            <w:r w:rsidRPr="005610D2">
              <w:rPr>
                <w:kern w:val="2"/>
                <w:sz w:val="28"/>
                <w:szCs w:val="28"/>
              </w:rPr>
              <w:t>В эксплуатацию</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765933" w:rsidRPr="005610D2" w:rsidRDefault="00765933" w:rsidP="003109B4">
            <w:pPr>
              <w:jc w:val="center"/>
              <w:rPr>
                <w:kern w:val="2"/>
                <w:sz w:val="28"/>
                <w:szCs w:val="28"/>
              </w:rPr>
            </w:pPr>
            <w:r w:rsidRPr="005610D2">
              <w:rPr>
                <w:kern w:val="2"/>
                <w:sz w:val="28"/>
                <w:szCs w:val="28"/>
              </w:rPr>
              <w:t>99,4</w:t>
            </w:r>
          </w:p>
        </w:tc>
        <w:tc>
          <w:tcPr>
            <w:tcW w:w="1276" w:type="dxa"/>
          </w:tcPr>
          <w:p w:rsidR="00765933" w:rsidRPr="005610D2" w:rsidRDefault="00765933" w:rsidP="003109B4">
            <w:pPr>
              <w:jc w:val="center"/>
              <w:rPr>
                <w:kern w:val="2"/>
                <w:sz w:val="28"/>
                <w:szCs w:val="28"/>
              </w:rPr>
            </w:pPr>
            <w:r w:rsidRPr="005610D2">
              <w:rPr>
                <w:kern w:val="2"/>
                <w:sz w:val="28"/>
                <w:szCs w:val="28"/>
              </w:rPr>
              <w:t>100</w:t>
            </w:r>
          </w:p>
        </w:tc>
        <w:tc>
          <w:tcPr>
            <w:tcW w:w="1276" w:type="dxa"/>
          </w:tcPr>
          <w:p w:rsidR="00765933" w:rsidRPr="005610D2" w:rsidRDefault="00765933" w:rsidP="003109B4">
            <w:pPr>
              <w:jc w:val="center"/>
              <w:rPr>
                <w:kern w:val="2"/>
                <w:sz w:val="28"/>
                <w:szCs w:val="28"/>
              </w:rPr>
            </w:pPr>
            <w:r w:rsidRPr="005610D2">
              <w:rPr>
                <w:kern w:val="2"/>
                <w:sz w:val="28"/>
                <w:szCs w:val="28"/>
              </w:rPr>
              <w:t>100,3</w:t>
            </w:r>
          </w:p>
        </w:tc>
        <w:tc>
          <w:tcPr>
            <w:tcW w:w="1276" w:type="dxa"/>
          </w:tcPr>
          <w:p w:rsidR="00765933" w:rsidRPr="005610D2" w:rsidRDefault="00765933" w:rsidP="003109B4">
            <w:pPr>
              <w:jc w:val="center"/>
              <w:rPr>
                <w:kern w:val="2"/>
                <w:sz w:val="28"/>
                <w:szCs w:val="28"/>
              </w:rPr>
            </w:pPr>
            <w:r w:rsidRPr="005610D2">
              <w:rPr>
                <w:kern w:val="2"/>
                <w:sz w:val="28"/>
                <w:szCs w:val="28"/>
              </w:rPr>
              <w:t>100</w:t>
            </w:r>
          </w:p>
        </w:tc>
        <w:tc>
          <w:tcPr>
            <w:tcW w:w="1275" w:type="dxa"/>
          </w:tcPr>
          <w:p w:rsidR="00765933" w:rsidRPr="005610D2" w:rsidRDefault="00765933" w:rsidP="003109B4">
            <w:pPr>
              <w:jc w:val="center"/>
              <w:rPr>
                <w:kern w:val="2"/>
                <w:sz w:val="28"/>
                <w:szCs w:val="28"/>
              </w:rPr>
            </w:pPr>
            <w:r w:rsidRPr="005610D2">
              <w:rPr>
                <w:kern w:val="2"/>
                <w:sz w:val="28"/>
                <w:szCs w:val="28"/>
              </w:rPr>
              <w:t>100</w:t>
            </w:r>
          </w:p>
        </w:tc>
        <w:tc>
          <w:tcPr>
            <w:tcW w:w="1701" w:type="dxa"/>
          </w:tcPr>
          <w:p w:rsidR="00765933" w:rsidRPr="005610D2" w:rsidRDefault="00765933" w:rsidP="003109B4">
            <w:pPr>
              <w:jc w:val="center"/>
              <w:rPr>
                <w:kern w:val="2"/>
                <w:sz w:val="28"/>
                <w:szCs w:val="28"/>
              </w:rPr>
            </w:pPr>
            <w:r w:rsidRPr="005610D2">
              <w:rPr>
                <w:kern w:val="2"/>
                <w:sz w:val="28"/>
                <w:szCs w:val="28"/>
              </w:rPr>
              <w:t>100</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765933" w:rsidRPr="005610D2" w:rsidRDefault="00765933" w:rsidP="003109B4">
            <w:pPr>
              <w:jc w:val="center"/>
              <w:rPr>
                <w:kern w:val="2"/>
                <w:sz w:val="28"/>
                <w:szCs w:val="28"/>
              </w:rPr>
            </w:pPr>
            <w:r w:rsidRPr="005610D2">
              <w:rPr>
                <w:kern w:val="2"/>
                <w:sz w:val="28"/>
                <w:szCs w:val="28"/>
              </w:rPr>
              <w:t>12. Рынок промышленного производства</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autoSpaceDE w:val="0"/>
              <w:autoSpaceDN w:val="0"/>
              <w:adjustRightInd w:val="0"/>
              <w:rPr>
                <w:kern w:val="2"/>
                <w:sz w:val="28"/>
                <w:szCs w:val="28"/>
              </w:rPr>
            </w:pPr>
            <w:r w:rsidRPr="005610D2">
              <w:rPr>
                <w:kern w:val="2"/>
                <w:sz w:val="28"/>
                <w:szCs w:val="28"/>
              </w:rPr>
              <w:t>Показатель 1. Индекс промышленного производства</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114,8</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103,9</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107,4</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105,5</w:t>
            </w:r>
          </w:p>
        </w:tc>
        <w:tc>
          <w:tcPr>
            <w:tcW w:w="1275"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105,8</w:t>
            </w:r>
          </w:p>
        </w:tc>
        <w:tc>
          <w:tcPr>
            <w:tcW w:w="1701" w:type="dxa"/>
          </w:tcPr>
          <w:p w:rsidR="00765933" w:rsidRPr="005610D2" w:rsidRDefault="004443F1" w:rsidP="003109B4">
            <w:pPr>
              <w:autoSpaceDE w:val="0"/>
              <w:autoSpaceDN w:val="0"/>
              <w:adjustRightInd w:val="0"/>
              <w:jc w:val="center"/>
              <w:rPr>
                <w:kern w:val="2"/>
                <w:sz w:val="28"/>
                <w:szCs w:val="28"/>
              </w:rPr>
            </w:pPr>
            <w:r>
              <w:rPr>
                <w:kern w:val="2"/>
                <w:sz w:val="28"/>
                <w:szCs w:val="28"/>
              </w:rPr>
              <w:t>121</w:t>
            </w:r>
            <w:r>
              <w:rPr>
                <w:rStyle w:val="af6"/>
                <w:kern w:val="2"/>
                <w:sz w:val="28"/>
                <w:szCs w:val="28"/>
              </w:rPr>
              <w:footnoteReference w:id="2"/>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765933" w:rsidRPr="005610D2" w:rsidRDefault="00765933" w:rsidP="003109B4">
            <w:pPr>
              <w:autoSpaceDE w:val="0"/>
              <w:autoSpaceDN w:val="0"/>
              <w:adjustRightInd w:val="0"/>
              <w:jc w:val="center"/>
              <w:rPr>
                <w:kern w:val="2"/>
                <w:sz w:val="28"/>
                <w:szCs w:val="28"/>
              </w:rPr>
            </w:pPr>
            <w:r w:rsidRPr="005610D2">
              <w:rPr>
                <w:kern w:val="2"/>
                <w:sz w:val="28"/>
                <w:szCs w:val="28"/>
              </w:rPr>
              <w:t>13. Рынок медицинских услуг</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A609F2">
            <w:pPr>
              <w:jc w:val="both"/>
              <w:rPr>
                <w:kern w:val="2"/>
                <w:sz w:val="28"/>
                <w:szCs w:val="28"/>
              </w:rPr>
            </w:pPr>
            <w:r w:rsidRPr="005610D2">
              <w:rPr>
                <w:sz w:val="28"/>
                <w:szCs w:val="35"/>
              </w:rPr>
              <w:t xml:space="preserve">Показатель 1. Количество медицинских учреждений и организаций всех форм собственности, оказывающих медицинские услуги на территории Мясниковского района </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единиц</w:t>
            </w:r>
          </w:p>
        </w:tc>
        <w:tc>
          <w:tcPr>
            <w:tcW w:w="1701" w:type="dxa"/>
          </w:tcPr>
          <w:p w:rsidR="00765933" w:rsidRPr="005610D2" w:rsidRDefault="00DF5F83" w:rsidP="003109B4">
            <w:pPr>
              <w:autoSpaceDE w:val="0"/>
              <w:autoSpaceDN w:val="0"/>
              <w:adjustRightInd w:val="0"/>
              <w:jc w:val="center"/>
              <w:rPr>
                <w:kern w:val="2"/>
                <w:sz w:val="28"/>
                <w:szCs w:val="28"/>
              </w:rPr>
            </w:pPr>
            <w:r>
              <w:rPr>
                <w:kern w:val="2"/>
                <w:sz w:val="28"/>
                <w:szCs w:val="28"/>
              </w:rPr>
              <w:t>6</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w:t>
            </w:r>
          </w:p>
        </w:tc>
        <w:tc>
          <w:tcPr>
            <w:tcW w:w="1275"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7</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765933" w:rsidRPr="005610D2" w:rsidRDefault="00765933" w:rsidP="003109B4">
            <w:pPr>
              <w:autoSpaceDE w:val="0"/>
              <w:autoSpaceDN w:val="0"/>
              <w:adjustRightInd w:val="0"/>
              <w:jc w:val="center"/>
              <w:rPr>
                <w:kern w:val="2"/>
                <w:sz w:val="28"/>
                <w:szCs w:val="28"/>
              </w:rPr>
            </w:pPr>
            <w:r w:rsidRPr="005610D2">
              <w:rPr>
                <w:kern w:val="2"/>
                <w:sz w:val="28"/>
                <w:szCs w:val="24"/>
              </w:rPr>
              <w:t>14. Рынок услуг в сфере туризма</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765933" w:rsidP="003109B4">
            <w:pPr>
              <w:autoSpaceDE w:val="0"/>
              <w:autoSpaceDN w:val="0"/>
              <w:adjustRightInd w:val="0"/>
              <w:jc w:val="both"/>
              <w:rPr>
                <w:kern w:val="2"/>
                <w:sz w:val="28"/>
                <w:szCs w:val="28"/>
              </w:rPr>
            </w:pPr>
            <w:r w:rsidRPr="005610D2">
              <w:rPr>
                <w:kern w:val="2"/>
                <w:sz w:val="28"/>
                <w:szCs w:val="28"/>
              </w:rPr>
              <w:t>Показатель 1. Число организаций, оказывающих услуги в сфере въездного туризма</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единиц</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w:t>
            </w:r>
          </w:p>
        </w:tc>
        <w:tc>
          <w:tcPr>
            <w:tcW w:w="1275"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765933" w:rsidRPr="005610D2" w:rsidRDefault="00765933" w:rsidP="003109B4">
            <w:pPr>
              <w:jc w:val="center"/>
              <w:rPr>
                <w:kern w:val="2"/>
                <w:sz w:val="28"/>
                <w:szCs w:val="28"/>
              </w:rPr>
            </w:pPr>
            <w:r w:rsidRPr="005610D2">
              <w:rPr>
                <w:kern w:val="2"/>
                <w:sz w:val="28"/>
                <w:szCs w:val="24"/>
              </w:rPr>
              <w:t>15. Рынок бытовых услуг населению</w:t>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DF5F83" w:rsidP="003109B4">
            <w:pPr>
              <w:jc w:val="both"/>
              <w:rPr>
                <w:kern w:val="2"/>
                <w:sz w:val="28"/>
                <w:szCs w:val="28"/>
              </w:rPr>
            </w:pPr>
            <w:r>
              <w:rPr>
                <w:kern w:val="2"/>
                <w:sz w:val="28"/>
                <w:szCs w:val="28"/>
              </w:rPr>
              <w:t xml:space="preserve">Показатель 1. </w:t>
            </w:r>
            <w:r w:rsidR="00765933" w:rsidRPr="005610D2">
              <w:rPr>
                <w:kern w:val="2"/>
                <w:sz w:val="28"/>
                <w:szCs w:val="28"/>
              </w:rPr>
              <w:t xml:space="preserve">Темп роста объема </w:t>
            </w:r>
            <w:r w:rsidR="00765933" w:rsidRPr="005610D2">
              <w:rPr>
                <w:kern w:val="2"/>
                <w:sz w:val="28"/>
                <w:szCs w:val="28"/>
              </w:rPr>
              <w:lastRenderedPageBreak/>
              <w:t>оказанных платных услуг населению</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lastRenderedPageBreak/>
              <w:t>процентов</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107,4</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106,6</w:t>
            </w:r>
          </w:p>
        </w:tc>
        <w:tc>
          <w:tcPr>
            <w:tcW w:w="1276" w:type="dxa"/>
          </w:tcPr>
          <w:p w:rsidR="00765933" w:rsidRPr="005610D2" w:rsidRDefault="00765933" w:rsidP="003109B4">
            <w:pPr>
              <w:jc w:val="center"/>
              <w:rPr>
                <w:kern w:val="2"/>
                <w:sz w:val="28"/>
                <w:szCs w:val="28"/>
              </w:rPr>
            </w:pPr>
            <w:r w:rsidRPr="005610D2">
              <w:rPr>
                <w:kern w:val="2"/>
                <w:sz w:val="28"/>
                <w:szCs w:val="28"/>
              </w:rPr>
              <w:t>107,4</w:t>
            </w:r>
          </w:p>
        </w:tc>
        <w:tc>
          <w:tcPr>
            <w:tcW w:w="1276" w:type="dxa"/>
          </w:tcPr>
          <w:p w:rsidR="00765933" w:rsidRPr="005610D2" w:rsidRDefault="00765933" w:rsidP="003109B4">
            <w:pPr>
              <w:jc w:val="center"/>
              <w:rPr>
                <w:kern w:val="2"/>
                <w:sz w:val="28"/>
                <w:szCs w:val="28"/>
              </w:rPr>
            </w:pPr>
            <w:r w:rsidRPr="005610D2">
              <w:rPr>
                <w:kern w:val="2"/>
                <w:sz w:val="28"/>
                <w:szCs w:val="28"/>
              </w:rPr>
              <w:t>107,7</w:t>
            </w:r>
          </w:p>
        </w:tc>
        <w:tc>
          <w:tcPr>
            <w:tcW w:w="1275" w:type="dxa"/>
          </w:tcPr>
          <w:p w:rsidR="00765933" w:rsidRPr="005610D2" w:rsidRDefault="00765933" w:rsidP="003109B4">
            <w:pPr>
              <w:jc w:val="center"/>
              <w:rPr>
                <w:kern w:val="2"/>
                <w:sz w:val="28"/>
                <w:szCs w:val="28"/>
              </w:rPr>
            </w:pPr>
            <w:r w:rsidRPr="005610D2">
              <w:rPr>
                <w:kern w:val="2"/>
                <w:sz w:val="28"/>
                <w:szCs w:val="28"/>
              </w:rPr>
              <w:t>108,7</w:t>
            </w:r>
          </w:p>
        </w:tc>
        <w:tc>
          <w:tcPr>
            <w:tcW w:w="1701" w:type="dxa"/>
          </w:tcPr>
          <w:p w:rsidR="00765933" w:rsidRPr="00781BC8" w:rsidRDefault="004443F1" w:rsidP="003109B4">
            <w:pPr>
              <w:jc w:val="center"/>
              <w:rPr>
                <w:kern w:val="2"/>
                <w:sz w:val="28"/>
                <w:szCs w:val="28"/>
              </w:rPr>
            </w:pPr>
            <w:r w:rsidRPr="00781BC8">
              <w:rPr>
                <w:kern w:val="2"/>
                <w:sz w:val="28"/>
                <w:szCs w:val="28"/>
              </w:rPr>
              <w:t>112,3</w:t>
            </w:r>
            <w:r w:rsidR="00781BC8">
              <w:rPr>
                <w:rStyle w:val="af6"/>
                <w:kern w:val="2"/>
                <w:sz w:val="28"/>
                <w:szCs w:val="28"/>
              </w:rPr>
              <w:footnoteReference w:id="3"/>
            </w:r>
          </w:p>
        </w:tc>
      </w:tr>
      <w:tr w:rsidR="00765933" w:rsidRPr="005610D2" w:rsidTr="003109B4">
        <w:tc>
          <w:tcPr>
            <w:tcW w:w="997" w:type="dxa"/>
          </w:tcPr>
          <w:p w:rsidR="00765933" w:rsidRPr="005610D2" w:rsidRDefault="0076593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765933" w:rsidRPr="005610D2" w:rsidRDefault="00DF5F83" w:rsidP="00DF5F83">
            <w:pPr>
              <w:autoSpaceDE w:val="0"/>
              <w:autoSpaceDN w:val="0"/>
              <w:adjustRightInd w:val="0"/>
              <w:jc w:val="both"/>
              <w:rPr>
                <w:kern w:val="2"/>
                <w:sz w:val="28"/>
                <w:szCs w:val="28"/>
              </w:rPr>
            </w:pPr>
            <w:r>
              <w:rPr>
                <w:kern w:val="2"/>
                <w:sz w:val="28"/>
                <w:szCs w:val="28"/>
              </w:rPr>
              <w:t xml:space="preserve">Показатель 2. </w:t>
            </w:r>
            <w:r w:rsidR="00765933" w:rsidRPr="005610D2">
              <w:rPr>
                <w:kern w:val="2"/>
                <w:sz w:val="28"/>
                <w:szCs w:val="28"/>
              </w:rPr>
              <w:t>Темп роста числа объектов бытового обслуживания населения</w:t>
            </w:r>
          </w:p>
        </w:tc>
        <w:tc>
          <w:tcPr>
            <w:tcW w:w="1559"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процентов</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102,1</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102</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102</w:t>
            </w:r>
          </w:p>
        </w:tc>
        <w:tc>
          <w:tcPr>
            <w:tcW w:w="1276"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102</w:t>
            </w:r>
          </w:p>
        </w:tc>
        <w:tc>
          <w:tcPr>
            <w:tcW w:w="1275"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102</w:t>
            </w:r>
          </w:p>
        </w:tc>
        <w:tc>
          <w:tcPr>
            <w:tcW w:w="1701" w:type="dxa"/>
          </w:tcPr>
          <w:p w:rsidR="00765933" w:rsidRPr="005610D2" w:rsidRDefault="00765933" w:rsidP="003109B4">
            <w:pPr>
              <w:autoSpaceDE w:val="0"/>
              <w:autoSpaceDN w:val="0"/>
              <w:adjustRightInd w:val="0"/>
              <w:jc w:val="center"/>
              <w:rPr>
                <w:kern w:val="2"/>
                <w:sz w:val="28"/>
                <w:szCs w:val="28"/>
              </w:rPr>
            </w:pPr>
            <w:r w:rsidRPr="005610D2">
              <w:rPr>
                <w:kern w:val="2"/>
                <w:sz w:val="28"/>
                <w:szCs w:val="28"/>
              </w:rPr>
              <w:t>109,1</w:t>
            </w:r>
          </w:p>
        </w:tc>
      </w:tr>
      <w:tr w:rsidR="00E4466A" w:rsidRPr="00361D79" w:rsidTr="003109B4">
        <w:tc>
          <w:tcPr>
            <w:tcW w:w="997" w:type="dxa"/>
          </w:tcPr>
          <w:p w:rsidR="00E4466A" w:rsidRPr="00361D79" w:rsidRDefault="00E4466A" w:rsidP="005610D2">
            <w:pPr>
              <w:numPr>
                <w:ilvl w:val="0"/>
                <w:numId w:val="19"/>
              </w:numPr>
              <w:autoSpaceDE w:val="0"/>
              <w:autoSpaceDN w:val="0"/>
              <w:adjustRightInd w:val="0"/>
              <w:ind w:left="0" w:firstLine="0"/>
              <w:contextualSpacing/>
              <w:jc w:val="center"/>
              <w:rPr>
                <w:kern w:val="2"/>
                <w:sz w:val="28"/>
                <w:szCs w:val="28"/>
              </w:rPr>
            </w:pPr>
          </w:p>
        </w:tc>
        <w:tc>
          <w:tcPr>
            <w:tcW w:w="14738" w:type="dxa"/>
            <w:gridSpan w:val="8"/>
          </w:tcPr>
          <w:p w:rsidR="00E4466A" w:rsidRPr="00361D79" w:rsidRDefault="00E4466A" w:rsidP="003109B4">
            <w:pPr>
              <w:autoSpaceDE w:val="0"/>
              <w:autoSpaceDN w:val="0"/>
              <w:adjustRightInd w:val="0"/>
              <w:jc w:val="center"/>
              <w:rPr>
                <w:kern w:val="2"/>
                <w:sz w:val="28"/>
                <w:szCs w:val="28"/>
              </w:rPr>
            </w:pPr>
            <w:r w:rsidRPr="00361D79">
              <w:rPr>
                <w:kern w:val="2"/>
                <w:sz w:val="28"/>
                <w:szCs w:val="24"/>
              </w:rPr>
              <w:t>Системные мероприятия по развитию конкурентной среды в Мясниковском районе</w:t>
            </w:r>
          </w:p>
        </w:tc>
      </w:tr>
      <w:tr w:rsidR="00E4466A" w:rsidRPr="00361D79" w:rsidTr="003109B4">
        <w:tc>
          <w:tcPr>
            <w:tcW w:w="997" w:type="dxa"/>
          </w:tcPr>
          <w:p w:rsidR="00E4466A" w:rsidRPr="00361D79" w:rsidRDefault="00E4466A"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E4466A" w:rsidRPr="00361D79" w:rsidRDefault="00E4466A" w:rsidP="003109B4">
            <w:pPr>
              <w:autoSpaceDE w:val="0"/>
              <w:autoSpaceDN w:val="0"/>
              <w:adjustRightInd w:val="0"/>
              <w:jc w:val="both"/>
              <w:rPr>
                <w:kern w:val="2"/>
                <w:sz w:val="28"/>
                <w:szCs w:val="24"/>
              </w:rPr>
            </w:pPr>
            <w:r w:rsidRPr="00361D79">
              <w:rPr>
                <w:kern w:val="2"/>
                <w:sz w:val="28"/>
                <w:szCs w:val="24"/>
              </w:rPr>
              <w:t xml:space="preserve">Показатель 1.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w:t>
            </w:r>
            <w:r w:rsidRPr="00361D79">
              <w:rPr>
                <w:sz w:val="28"/>
                <w:szCs w:val="24"/>
              </w:rPr>
              <w:t xml:space="preserve">в соответствии с Федеральным законом от 05.04.2013 №44-ФЗ «О контрактной системе в сфере </w:t>
            </w:r>
            <w:r w:rsidRPr="00361D79">
              <w:rPr>
                <w:sz w:val="28"/>
                <w:szCs w:val="24"/>
              </w:rPr>
              <w:lastRenderedPageBreak/>
              <w:t>закупок товаров, работ, услуг для обеспечения государственных и муниципальных нужд»</w:t>
            </w:r>
          </w:p>
        </w:tc>
        <w:tc>
          <w:tcPr>
            <w:tcW w:w="1559"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lastRenderedPageBreak/>
              <w:t>процентов</w:t>
            </w:r>
          </w:p>
        </w:tc>
        <w:tc>
          <w:tcPr>
            <w:tcW w:w="1701"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10,6</w:t>
            </w:r>
          </w:p>
        </w:tc>
        <w:tc>
          <w:tcPr>
            <w:tcW w:w="1276"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18</w:t>
            </w:r>
            <w:r w:rsidR="00463773" w:rsidRPr="00361D79">
              <w:rPr>
                <w:kern w:val="2"/>
                <w:sz w:val="28"/>
                <w:szCs w:val="24"/>
              </w:rPr>
              <w:t>,0</w:t>
            </w:r>
          </w:p>
        </w:tc>
        <w:tc>
          <w:tcPr>
            <w:tcW w:w="1276"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18,0</w:t>
            </w:r>
          </w:p>
        </w:tc>
        <w:tc>
          <w:tcPr>
            <w:tcW w:w="1276"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18,0</w:t>
            </w:r>
          </w:p>
        </w:tc>
        <w:tc>
          <w:tcPr>
            <w:tcW w:w="1275"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18,0</w:t>
            </w:r>
          </w:p>
        </w:tc>
        <w:tc>
          <w:tcPr>
            <w:tcW w:w="1701" w:type="dxa"/>
          </w:tcPr>
          <w:p w:rsidR="00E4466A" w:rsidRPr="00361D79" w:rsidRDefault="00463773" w:rsidP="003109B4">
            <w:pPr>
              <w:autoSpaceDE w:val="0"/>
              <w:autoSpaceDN w:val="0"/>
              <w:adjustRightInd w:val="0"/>
              <w:jc w:val="center"/>
              <w:rPr>
                <w:kern w:val="2"/>
                <w:sz w:val="28"/>
                <w:szCs w:val="28"/>
              </w:rPr>
            </w:pPr>
            <w:r w:rsidRPr="00361D79">
              <w:rPr>
                <w:kern w:val="2"/>
                <w:sz w:val="28"/>
                <w:szCs w:val="28"/>
              </w:rPr>
              <w:t>18,0</w:t>
            </w:r>
          </w:p>
        </w:tc>
      </w:tr>
      <w:tr w:rsidR="00E4466A" w:rsidRPr="00361D79" w:rsidTr="003109B4">
        <w:tc>
          <w:tcPr>
            <w:tcW w:w="997" w:type="dxa"/>
          </w:tcPr>
          <w:p w:rsidR="00E4466A" w:rsidRPr="00361D79" w:rsidRDefault="00E4466A"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E4466A" w:rsidRPr="00361D79" w:rsidRDefault="00E4466A" w:rsidP="003109B4">
            <w:pPr>
              <w:autoSpaceDE w:val="0"/>
              <w:autoSpaceDN w:val="0"/>
              <w:adjustRightInd w:val="0"/>
              <w:jc w:val="both"/>
              <w:rPr>
                <w:kern w:val="2"/>
                <w:sz w:val="28"/>
                <w:szCs w:val="24"/>
              </w:rPr>
            </w:pPr>
            <w:r w:rsidRPr="00361D79">
              <w:rPr>
                <w:kern w:val="2"/>
                <w:sz w:val="28"/>
                <w:szCs w:val="24"/>
              </w:rPr>
              <w:t>Показатель 2.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559"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единиц</w:t>
            </w:r>
          </w:p>
        </w:tc>
        <w:tc>
          <w:tcPr>
            <w:tcW w:w="1701"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3</w:t>
            </w:r>
          </w:p>
        </w:tc>
        <w:tc>
          <w:tcPr>
            <w:tcW w:w="1276"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3</w:t>
            </w:r>
          </w:p>
        </w:tc>
        <w:tc>
          <w:tcPr>
            <w:tcW w:w="1276"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3</w:t>
            </w:r>
          </w:p>
        </w:tc>
        <w:tc>
          <w:tcPr>
            <w:tcW w:w="1276"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3</w:t>
            </w:r>
          </w:p>
        </w:tc>
        <w:tc>
          <w:tcPr>
            <w:tcW w:w="1275" w:type="dxa"/>
          </w:tcPr>
          <w:p w:rsidR="00E4466A" w:rsidRPr="00361D79" w:rsidRDefault="00E4466A" w:rsidP="003109B4">
            <w:pPr>
              <w:autoSpaceDE w:val="0"/>
              <w:autoSpaceDN w:val="0"/>
              <w:adjustRightInd w:val="0"/>
              <w:jc w:val="center"/>
              <w:rPr>
                <w:kern w:val="2"/>
                <w:sz w:val="28"/>
                <w:szCs w:val="24"/>
              </w:rPr>
            </w:pPr>
            <w:r w:rsidRPr="00361D79">
              <w:rPr>
                <w:kern w:val="2"/>
                <w:sz w:val="28"/>
                <w:szCs w:val="24"/>
              </w:rPr>
              <w:t>3</w:t>
            </w:r>
          </w:p>
        </w:tc>
        <w:tc>
          <w:tcPr>
            <w:tcW w:w="1701" w:type="dxa"/>
          </w:tcPr>
          <w:p w:rsidR="00E4466A" w:rsidRPr="00361D79" w:rsidRDefault="00463773" w:rsidP="003109B4">
            <w:pPr>
              <w:autoSpaceDE w:val="0"/>
              <w:autoSpaceDN w:val="0"/>
              <w:adjustRightInd w:val="0"/>
              <w:jc w:val="center"/>
              <w:rPr>
                <w:kern w:val="2"/>
                <w:sz w:val="28"/>
                <w:szCs w:val="28"/>
              </w:rPr>
            </w:pPr>
            <w:r w:rsidRPr="00361D79">
              <w:rPr>
                <w:kern w:val="2"/>
                <w:sz w:val="28"/>
                <w:szCs w:val="28"/>
              </w:rPr>
              <w:t>3</w:t>
            </w:r>
          </w:p>
        </w:tc>
      </w:tr>
      <w:tr w:rsidR="00463773" w:rsidRPr="00361D79" w:rsidTr="003109B4">
        <w:tc>
          <w:tcPr>
            <w:tcW w:w="997" w:type="dxa"/>
          </w:tcPr>
          <w:p w:rsidR="00463773" w:rsidRPr="00361D79" w:rsidRDefault="0046377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463773" w:rsidRPr="00361D79" w:rsidRDefault="00463773" w:rsidP="00A609F2">
            <w:pPr>
              <w:autoSpaceDE w:val="0"/>
              <w:autoSpaceDN w:val="0"/>
              <w:adjustRightInd w:val="0"/>
              <w:jc w:val="both"/>
              <w:rPr>
                <w:kern w:val="2"/>
                <w:sz w:val="28"/>
                <w:szCs w:val="24"/>
              </w:rPr>
            </w:pPr>
            <w:r w:rsidRPr="00361D79">
              <w:rPr>
                <w:kern w:val="2"/>
                <w:sz w:val="28"/>
                <w:szCs w:val="24"/>
              </w:rPr>
              <w:t xml:space="preserve">Показатель </w:t>
            </w:r>
            <w:r w:rsidR="00A609F2">
              <w:rPr>
                <w:kern w:val="2"/>
                <w:sz w:val="28"/>
                <w:szCs w:val="24"/>
              </w:rPr>
              <w:t>3</w:t>
            </w:r>
            <w:r w:rsidRPr="00361D79">
              <w:rPr>
                <w:kern w:val="2"/>
                <w:sz w:val="28"/>
                <w:szCs w:val="24"/>
              </w:rPr>
              <w:t>. Наличие утвержденного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559"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да/нет</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275"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r>
      <w:tr w:rsidR="00463773" w:rsidRPr="00361D79" w:rsidTr="003109B4">
        <w:tc>
          <w:tcPr>
            <w:tcW w:w="997" w:type="dxa"/>
          </w:tcPr>
          <w:p w:rsidR="00463773" w:rsidRPr="00361D79" w:rsidRDefault="0046377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463773" w:rsidRPr="00361D79" w:rsidRDefault="00463773" w:rsidP="00A609F2">
            <w:pPr>
              <w:jc w:val="both"/>
              <w:rPr>
                <w:kern w:val="2"/>
                <w:sz w:val="28"/>
                <w:szCs w:val="24"/>
              </w:rPr>
            </w:pPr>
            <w:r w:rsidRPr="00361D79">
              <w:rPr>
                <w:kern w:val="2"/>
                <w:sz w:val="28"/>
                <w:szCs w:val="24"/>
              </w:rPr>
              <w:t xml:space="preserve">Показатель </w:t>
            </w:r>
            <w:r w:rsidR="00A609F2">
              <w:rPr>
                <w:kern w:val="2"/>
                <w:sz w:val="28"/>
                <w:szCs w:val="24"/>
              </w:rPr>
              <w:t>4</w:t>
            </w:r>
            <w:r w:rsidRPr="00361D79">
              <w:rPr>
                <w:kern w:val="2"/>
                <w:sz w:val="28"/>
                <w:szCs w:val="24"/>
              </w:rPr>
              <w:t xml:space="preserve">. </w:t>
            </w:r>
            <w:r w:rsidRPr="00361D79">
              <w:rPr>
                <w:sz w:val="28"/>
                <w:szCs w:val="24"/>
              </w:rPr>
              <w:t xml:space="preserve">Наличие проектов по передаче муниципальных объектов недвижимого имущества, включая неиспользуемые по назначению, </w:t>
            </w:r>
            <w:r w:rsidRPr="00361D79">
              <w:rPr>
                <w:sz w:val="28"/>
                <w:szCs w:val="24"/>
              </w:rPr>
              <w:lastRenderedPageBreak/>
              <w:t>негосударственным (немуниципальным) организациям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w:t>
            </w:r>
          </w:p>
        </w:tc>
        <w:tc>
          <w:tcPr>
            <w:tcW w:w="1559" w:type="dxa"/>
          </w:tcPr>
          <w:p w:rsidR="00463773" w:rsidRPr="00361D79" w:rsidRDefault="00463773" w:rsidP="003109B4">
            <w:pPr>
              <w:autoSpaceDE w:val="0"/>
              <w:autoSpaceDN w:val="0"/>
              <w:adjustRightInd w:val="0"/>
              <w:jc w:val="center"/>
              <w:rPr>
                <w:kern w:val="2"/>
                <w:sz w:val="28"/>
                <w:szCs w:val="24"/>
              </w:rPr>
            </w:pPr>
          </w:p>
        </w:tc>
        <w:tc>
          <w:tcPr>
            <w:tcW w:w="1701" w:type="dxa"/>
          </w:tcPr>
          <w:p w:rsidR="00463773" w:rsidRPr="00361D79" w:rsidRDefault="00463773" w:rsidP="003109B4">
            <w:pPr>
              <w:autoSpaceDE w:val="0"/>
              <w:autoSpaceDN w:val="0"/>
              <w:adjustRightInd w:val="0"/>
              <w:jc w:val="center"/>
              <w:rPr>
                <w:kern w:val="2"/>
                <w:sz w:val="28"/>
                <w:szCs w:val="24"/>
              </w:rPr>
            </w:pPr>
          </w:p>
        </w:tc>
        <w:tc>
          <w:tcPr>
            <w:tcW w:w="1276" w:type="dxa"/>
          </w:tcPr>
          <w:p w:rsidR="00463773" w:rsidRPr="00361D79" w:rsidRDefault="00463773" w:rsidP="003109B4">
            <w:pPr>
              <w:autoSpaceDE w:val="0"/>
              <w:autoSpaceDN w:val="0"/>
              <w:adjustRightInd w:val="0"/>
              <w:jc w:val="center"/>
              <w:rPr>
                <w:kern w:val="2"/>
                <w:sz w:val="28"/>
                <w:szCs w:val="24"/>
              </w:rPr>
            </w:pPr>
          </w:p>
        </w:tc>
        <w:tc>
          <w:tcPr>
            <w:tcW w:w="1276" w:type="dxa"/>
          </w:tcPr>
          <w:p w:rsidR="00463773" w:rsidRPr="00361D79" w:rsidRDefault="00463773" w:rsidP="003109B4">
            <w:pPr>
              <w:autoSpaceDE w:val="0"/>
              <w:autoSpaceDN w:val="0"/>
              <w:adjustRightInd w:val="0"/>
              <w:jc w:val="center"/>
              <w:rPr>
                <w:kern w:val="2"/>
                <w:sz w:val="28"/>
                <w:szCs w:val="24"/>
              </w:rPr>
            </w:pPr>
          </w:p>
        </w:tc>
        <w:tc>
          <w:tcPr>
            <w:tcW w:w="1276" w:type="dxa"/>
          </w:tcPr>
          <w:p w:rsidR="00463773" w:rsidRPr="00361D79" w:rsidRDefault="00463773" w:rsidP="003109B4">
            <w:pPr>
              <w:autoSpaceDE w:val="0"/>
              <w:autoSpaceDN w:val="0"/>
              <w:adjustRightInd w:val="0"/>
              <w:jc w:val="center"/>
              <w:rPr>
                <w:kern w:val="2"/>
                <w:sz w:val="28"/>
                <w:szCs w:val="24"/>
              </w:rPr>
            </w:pPr>
          </w:p>
        </w:tc>
        <w:tc>
          <w:tcPr>
            <w:tcW w:w="1275" w:type="dxa"/>
          </w:tcPr>
          <w:p w:rsidR="00463773" w:rsidRPr="00361D79" w:rsidRDefault="00463773" w:rsidP="003109B4">
            <w:pPr>
              <w:autoSpaceDE w:val="0"/>
              <w:autoSpaceDN w:val="0"/>
              <w:adjustRightInd w:val="0"/>
              <w:jc w:val="center"/>
              <w:rPr>
                <w:kern w:val="2"/>
                <w:sz w:val="28"/>
                <w:szCs w:val="24"/>
              </w:rPr>
            </w:pPr>
          </w:p>
        </w:tc>
        <w:tc>
          <w:tcPr>
            <w:tcW w:w="1701" w:type="dxa"/>
          </w:tcPr>
          <w:p w:rsidR="00463773" w:rsidRPr="00361D79" w:rsidRDefault="00463773" w:rsidP="003109B4">
            <w:pPr>
              <w:autoSpaceDE w:val="0"/>
              <w:autoSpaceDN w:val="0"/>
              <w:adjustRightInd w:val="0"/>
              <w:jc w:val="center"/>
              <w:rPr>
                <w:kern w:val="2"/>
                <w:sz w:val="28"/>
                <w:szCs w:val="28"/>
              </w:rPr>
            </w:pPr>
          </w:p>
        </w:tc>
      </w:tr>
      <w:tr w:rsidR="00463773" w:rsidRPr="00361D79" w:rsidTr="003109B4">
        <w:tc>
          <w:tcPr>
            <w:tcW w:w="997" w:type="dxa"/>
          </w:tcPr>
          <w:p w:rsidR="00463773" w:rsidRPr="00361D79" w:rsidRDefault="0046377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463773" w:rsidRPr="00361D79" w:rsidRDefault="00463773" w:rsidP="003109B4">
            <w:pPr>
              <w:autoSpaceDE w:val="0"/>
              <w:autoSpaceDN w:val="0"/>
              <w:adjustRightInd w:val="0"/>
              <w:rPr>
                <w:kern w:val="2"/>
                <w:sz w:val="28"/>
                <w:szCs w:val="24"/>
              </w:rPr>
            </w:pPr>
            <w:r w:rsidRPr="00361D79">
              <w:rPr>
                <w:kern w:val="2"/>
                <w:sz w:val="28"/>
                <w:szCs w:val="24"/>
              </w:rPr>
              <w:t>Дошкольное образование</w:t>
            </w:r>
          </w:p>
        </w:tc>
        <w:tc>
          <w:tcPr>
            <w:tcW w:w="1559"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да/нет</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275"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r>
      <w:tr w:rsidR="00463773" w:rsidRPr="00361D79" w:rsidTr="003109B4">
        <w:tc>
          <w:tcPr>
            <w:tcW w:w="997" w:type="dxa"/>
          </w:tcPr>
          <w:p w:rsidR="00463773" w:rsidRPr="00361D79" w:rsidRDefault="0046377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463773" w:rsidRPr="00361D79" w:rsidRDefault="00463773" w:rsidP="003109B4">
            <w:pPr>
              <w:autoSpaceDE w:val="0"/>
              <w:autoSpaceDN w:val="0"/>
              <w:adjustRightInd w:val="0"/>
              <w:rPr>
                <w:kern w:val="2"/>
                <w:sz w:val="28"/>
                <w:szCs w:val="24"/>
              </w:rPr>
            </w:pPr>
            <w:r w:rsidRPr="00361D79">
              <w:rPr>
                <w:kern w:val="2"/>
                <w:sz w:val="28"/>
                <w:szCs w:val="24"/>
              </w:rPr>
              <w:t>Спорт</w:t>
            </w:r>
          </w:p>
        </w:tc>
        <w:tc>
          <w:tcPr>
            <w:tcW w:w="1559"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да/нет</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5"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r>
      <w:tr w:rsidR="00463773" w:rsidRPr="00361D79" w:rsidTr="003109B4">
        <w:tc>
          <w:tcPr>
            <w:tcW w:w="997" w:type="dxa"/>
          </w:tcPr>
          <w:p w:rsidR="00463773" w:rsidRPr="00361D79" w:rsidRDefault="0046377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463773" w:rsidRPr="00361D79" w:rsidRDefault="00463773" w:rsidP="00A609F2">
            <w:pPr>
              <w:jc w:val="both"/>
              <w:rPr>
                <w:sz w:val="28"/>
                <w:szCs w:val="24"/>
              </w:rPr>
            </w:pPr>
            <w:r w:rsidRPr="00361D79">
              <w:rPr>
                <w:kern w:val="2"/>
                <w:sz w:val="28"/>
                <w:szCs w:val="24"/>
              </w:rPr>
              <w:t xml:space="preserve">Показатель </w:t>
            </w:r>
            <w:r w:rsidR="00A609F2">
              <w:rPr>
                <w:kern w:val="2"/>
                <w:sz w:val="28"/>
                <w:szCs w:val="24"/>
              </w:rPr>
              <w:t>5</w:t>
            </w:r>
            <w:r w:rsidRPr="00361D79">
              <w:rPr>
                <w:kern w:val="2"/>
                <w:sz w:val="28"/>
                <w:szCs w:val="24"/>
              </w:rPr>
              <w:t xml:space="preserve">. </w:t>
            </w:r>
            <w:r w:rsidRPr="00361D79">
              <w:rPr>
                <w:sz w:val="28"/>
                <w:szCs w:val="24"/>
              </w:rPr>
              <w:t>Наличие в муниципальной практике проектов посредством заключения концессионного соглашения, в одной или нескольких из следующих сфер:</w:t>
            </w:r>
          </w:p>
        </w:tc>
        <w:tc>
          <w:tcPr>
            <w:tcW w:w="1559" w:type="dxa"/>
          </w:tcPr>
          <w:p w:rsidR="00463773" w:rsidRPr="00361D79" w:rsidRDefault="00463773" w:rsidP="003109B4">
            <w:pPr>
              <w:autoSpaceDE w:val="0"/>
              <w:autoSpaceDN w:val="0"/>
              <w:adjustRightInd w:val="0"/>
              <w:jc w:val="center"/>
              <w:rPr>
                <w:kern w:val="2"/>
                <w:sz w:val="28"/>
                <w:szCs w:val="24"/>
              </w:rPr>
            </w:pPr>
          </w:p>
        </w:tc>
        <w:tc>
          <w:tcPr>
            <w:tcW w:w="1701" w:type="dxa"/>
          </w:tcPr>
          <w:p w:rsidR="00463773" w:rsidRPr="00361D79" w:rsidRDefault="00463773" w:rsidP="003109B4">
            <w:pPr>
              <w:autoSpaceDE w:val="0"/>
              <w:autoSpaceDN w:val="0"/>
              <w:adjustRightInd w:val="0"/>
              <w:jc w:val="center"/>
              <w:rPr>
                <w:kern w:val="2"/>
                <w:sz w:val="28"/>
                <w:szCs w:val="24"/>
              </w:rPr>
            </w:pPr>
          </w:p>
        </w:tc>
        <w:tc>
          <w:tcPr>
            <w:tcW w:w="1276" w:type="dxa"/>
          </w:tcPr>
          <w:p w:rsidR="00463773" w:rsidRPr="00361D79" w:rsidRDefault="00463773" w:rsidP="003109B4">
            <w:pPr>
              <w:autoSpaceDE w:val="0"/>
              <w:autoSpaceDN w:val="0"/>
              <w:adjustRightInd w:val="0"/>
              <w:jc w:val="center"/>
              <w:rPr>
                <w:kern w:val="2"/>
                <w:sz w:val="28"/>
                <w:szCs w:val="24"/>
              </w:rPr>
            </w:pPr>
          </w:p>
        </w:tc>
        <w:tc>
          <w:tcPr>
            <w:tcW w:w="1276" w:type="dxa"/>
          </w:tcPr>
          <w:p w:rsidR="00463773" w:rsidRPr="00361D79" w:rsidRDefault="00463773" w:rsidP="003109B4">
            <w:pPr>
              <w:autoSpaceDE w:val="0"/>
              <w:autoSpaceDN w:val="0"/>
              <w:adjustRightInd w:val="0"/>
              <w:jc w:val="center"/>
              <w:rPr>
                <w:kern w:val="2"/>
                <w:sz w:val="28"/>
                <w:szCs w:val="24"/>
              </w:rPr>
            </w:pPr>
          </w:p>
        </w:tc>
        <w:tc>
          <w:tcPr>
            <w:tcW w:w="1276" w:type="dxa"/>
          </w:tcPr>
          <w:p w:rsidR="00463773" w:rsidRPr="00361D79" w:rsidRDefault="00463773" w:rsidP="003109B4">
            <w:pPr>
              <w:autoSpaceDE w:val="0"/>
              <w:autoSpaceDN w:val="0"/>
              <w:adjustRightInd w:val="0"/>
              <w:jc w:val="center"/>
              <w:rPr>
                <w:kern w:val="2"/>
                <w:sz w:val="28"/>
                <w:szCs w:val="24"/>
              </w:rPr>
            </w:pPr>
          </w:p>
        </w:tc>
        <w:tc>
          <w:tcPr>
            <w:tcW w:w="1275" w:type="dxa"/>
          </w:tcPr>
          <w:p w:rsidR="00463773" w:rsidRPr="00361D79" w:rsidRDefault="00463773" w:rsidP="003109B4">
            <w:pPr>
              <w:autoSpaceDE w:val="0"/>
              <w:autoSpaceDN w:val="0"/>
              <w:adjustRightInd w:val="0"/>
              <w:jc w:val="center"/>
              <w:rPr>
                <w:kern w:val="2"/>
                <w:sz w:val="28"/>
                <w:szCs w:val="24"/>
              </w:rPr>
            </w:pPr>
          </w:p>
        </w:tc>
        <w:tc>
          <w:tcPr>
            <w:tcW w:w="1701" w:type="dxa"/>
          </w:tcPr>
          <w:p w:rsidR="00463773" w:rsidRPr="00361D79" w:rsidRDefault="00463773" w:rsidP="003109B4">
            <w:pPr>
              <w:autoSpaceDE w:val="0"/>
              <w:autoSpaceDN w:val="0"/>
              <w:adjustRightInd w:val="0"/>
              <w:jc w:val="center"/>
              <w:rPr>
                <w:kern w:val="2"/>
                <w:sz w:val="28"/>
                <w:szCs w:val="28"/>
              </w:rPr>
            </w:pPr>
          </w:p>
        </w:tc>
      </w:tr>
      <w:tr w:rsidR="00463773" w:rsidRPr="00361D79" w:rsidTr="003109B4">
        <w:tc>
          <w:tcPr>
            <w:tcW w:w="997" w:type="dxa"/>
          </w:tcPr>
          <w:p w:rsidR="00463773" w:rsidRPr="00361D79" w:rsidRDefault="0046377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463773" w:rsidRPr="00361D79" w:rsidRDefault="00463773" w:rsidP="003109B4">
            <w:pPr>
              <w:autoSpaceDE w:val="0"/>
              <w:autoSpaceDN w:val="0"/>
              <w:adjustRightInd w:val="0"/>
              <w:rPr>
                <w:kern w:val="2"/>
                <w:sz w:val="28"/>
                <w:szCs w:val="24"/>
              </w:rPr>
            </w:pPr>
            <w:r w:rsidRPr="00361D79">
              <w:rPr>
                <w:kern w:val="2"/>
                <w:sz w:val="28"/>
                <w:szCs w:val="24"/>
              </w:rPr>
              <w:t>Дошкольное образование</w:t>
            </w:r>
          </w:p>
        </w:tc>
        <w:tc>
          <w:tcPr>
            <w:tcW w:w="1559"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да/нет</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275"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r>
      <w:tr w:rsidR="00463773" w:rsidRPr="00361D79" w:rsidTr="003109B4">
        <w:tc>
          <w:tcPr>
            <w:tcW w:w="997" w:type="dxa"/>
          </w:tcPr>
          <w:p w:rsidR="00463773" w:rsidRPr="00361D79" w:rsidRDefault="00463773" w:rsidP="005610D2">
            <w:pPr>
              <w:numPr>
                <w:ilvl w:val="0"/>
                <w:numId w:val="19"/>
              </w:numPr>
              <w:autoSpaceDE w:val="0"/>
              <w:autoSpaceDN w:val="0"/>
              <w:adjustRightInd w:val="0"/>
              <w:ind w:left="0" w:firstLine="0"/>
              <w:contextualSpacing/>
              <w:jc w:val="center"/>
              <w:rPr>
                <w:kern w:val="2"/>
                <w:sz w:val="28"/>
                <w:szCs w:val="28"/>
              </w:rPr>
            </w:pPr>
          </w:p>
        </w:tc>
        <w:tc>
          <w:tcPr>
            <w:tcW w:w="4674" w:type="dxa"/>
          </w:tcPr>
          <w:p w:rsidR="00463773" w:rsidRPr="00361D79" w:rsidRDefault="00463773" w:rsidP="003109B4">
            <w:pPr>
              <w:autoSpaceDE w:val="0"/>
              <w:autoSpaceDN w:val="0"/>
              <w:adjustRightInd w:val="0"/>
              <w:rPr>
                <w:kern w:val="2"/>
                <w:sz w:val="28"/>
                <w:szCs w:val="24"/>
              </w:rPr>
            </w:pPr>
            <w:r w:rsidRPr="00361D79">
              <w:rPr>
                <w:kern w:val="2"/>
                <w:sz w:val="28"/>
                <w:szCs w:val="24"/>
              </w:rPr>
              <w:t>Спорт</w:t>
            </w:r>
          </w:p>
        </w:tc>
        <w:tc>
          <w:tcPr>
            <w:tcW w:w="1559"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да/нет</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6"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c>
          <w:tcPr>
            <w:tcW w:w="1275"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да</w:t>
            </w:r>
          </w:p>
        </w:tc>
        <w:tc>
          <w:tcPr>
            <w:tcW w:w="1701" w:type="dxa"/>
          </w:tcPr>
          <w:p w:rsidR="00463773" w:rsidRPr="00361D79" w:rsidRDefault="00463773" w:rsidP="003109B4">
            <w:pPr>
              <w:autoSpaceDE w:val="0"/>
              <w:autoSpaceDN w:val="0"/>
              <w:adjustRightInd w:val="0"/>
              <w:jc w:val="center"/>
              <w:rPr>
                <w:kern w:val="2"/>
                <w:sz w:val="28"/>
                <w:szCs w:val="24"/>
              </w:rPr>
            </w:pPr>
            <w:r w:rsidRPr="00361D79">
              <w:rPr>
                <w:kern w:val="2"/>
                <w:sz w:val="28"/>
                <w:szCs w:val="24"/>
              </w:rPr>
              <w:t>нет</w:t>
            </w:r>
          </w:p>
        </w:tc>
      </w:tr>
    </w:tbl>
    <w:p w:rsidR="005610D2" w:rsidRPr="00466AAE" w:rsidRDefault="005610D2" w:rsidP="004867D8">
      <w:pPr>
        <w:autoSpaceDE w:val="0"/>
        <w:autoSpaceDN w:val="0"/>
        <w:adjustRightInd w:val="0"/>
        <w:rPr>
          <w:kern w:val="2"/>
          <w:sz w:val="28"/>
          <w:szCs w:val="28"/>
        </w:rPr>
      </w:pPr>
    </w:p>
    <w:p w:rsidR="004867D8" w:rsidRPr="00466AAE" w:rsidRDefault="004867D8" w:rsidP="004867D8">
      <w:pPr>
        <w:rPr>
          <w:sz w:val="2"/>
          <w:szCs w:val="2"/>
        </w:rPr>
      </w:pPr>
    </w:p>
    <w:p w:rsidR="009B35C9" w:rsidRDefault="009B35C9" w:rsidP="00540816">
      <w:pPr>
        <w:pStyle w:val="a7"/>
        <w:spacing w:after="0" w:line="240" w:lineRule="auto"/>
        <w:ind w:left="0" w:firstLine="709"/>
        <w:jc w:val="both"/>
        <w:rPr>
          <w:rFonts w:ascii="Times New Roman" w:hAnsi="Times New Roman" w:cs="Times New Roman"/>
          <w:sz w:val="28"/>
          <w:szCs w:val="28"/>
        </w:rPr>
        <w:sectPr w:rsidR="009B35C9" w:rsidSect="009B35C9">
          <w:pgSz w:w="16838" w:h="11906" w:orient="landscape"/>
          <w:pgMar w:top="851" w:right="1134" w:bottom="1701" w:left="1134" w:header="709" w:footer="709" w:gutter="0"/>
          <w:cols w:space="708"/>
          <w:docGrid w:linePitch="360"/>
        </w:sectPr>
      </w:pPr>
    </w:p>
    <w:p w:rsidR="00936B61" w:rsidRDefault="00936B61" w:rsidP="00540816">
      <w:pPr>
        <w:pStyle w:val="a7"/>
        <w:spacing w:after="0" w:line="240" w:lineRule="auto"/>
        <w:ind w:left="0" w:firstLine="709"/>
        <w:jc w:val="both"/>
        <w:rPr>
          <w:rFonts w:ascii="Times New Roman" w:hAnsi="Times New Roman" w:cs="Times New Roman"/>
          <w:sz w:val="28"/>
          <w:szCs w:val="28"/>
        </w:rPr>
      </w:pPr>
    </w:p>
    <w:p w:rsidR="00936B61" w:rsidRDefault="00936B61" w:rsidP="00540816">
      <w:pPr>
        <w:pStyle w:val="a7"/>
        <w:spacing w:after="0" w:line="240" w:lineRule="auto"/>
        <w:ind w:left="0" w:firstLine="709"/>
        <w:jc w:val="both"/>
        <w:rPr>
          <w:rFonts w:ascii="Times New Roman" w:hAnsi="Times New Roman" w:cs="Times New Roman"/>
          <w:sz w:val="28"/>
          <w:szCs w:val="28"/>
        </w:rPr>
      </w:pPr>
    </w:p>
    <w:p w:rsidR="00936B61" w:rsidRDefault="00936B61" w:rsidP="00540816">
      <w:pPr>
        <w:pStyle w:val="a7"/>
        <w:spacing w:after="0" w:line="240" w:lineRule="auto"/>
        <w:ind w:left="0" w:firstLine="709"/>
        <w:jc w:val="both"/>
        <w:rPr>
          <w:rFonts w:ascii="Times New Roman" w:hAnsi="Times New Roman" w:cs="Times New Roman"/>
          <w:sz w:val="28"/>
          <w:szCs w:val="28"/>
        </w:rPr>
      </w:pPr>
    </w:p>
    <w:p w:rsidR="00936B61" w:rsidRDefault="00936B61" w:rsidP="00540816">
      <w:pPr>
        <w:pStyle w:val="a7"/>
        <w:spacing w:after="0" w:line="240" w:lineRule="auto"/>
        <w:ind w:left="0" w:firstLine="709"/>
        <w:jc w:val="both"/>
        <w:rPr>
          <w:rFonts w:ascii="Times New Roman" w:hAnsi="Times New Roman" w:cs="Times New Roman"/>
          <w:sz w:val="28"/>
          <w:szCs w:val="28"/>
        </w:rPr>
      </w:pPr>
    </w:p>
    <w:p w:rsidR="00936B61" w:rsidRDefault="00936B61" w:rsidP="00540816">
      <w:pPr>
        <w:pStyle w:val="a7"/>
        <w:spacing w:after="0" w:line="240" w:lineRule="auto"/>
        <w:ind w:left="0" w:firstLine="709"/>
        <w:jc w:val="both"/>
        <w:rPr>
          <w:rFonts w:ascii="Times New Roman" w:hAnsi="Times New Roman" w:cs="Times New Roman"/>
          <w:sz w:val="28"/>
          <w:szCs w:val="28"/>
        </w:rPr>
      </w:pPr>
    </w:p>
    <w:p w:rsidR="00582812" w:rsidRDefault="00582812" w:rsidP="00582812"/>
    <w:p w:rsidR="00582812" w:rsidRPr="00582812" w:rsidRDefault="00582812" w:rsidP="00582812"/>
    <w:sectPr w:rsidR="00582812" w:rsidRPr="00582812" w:rsidSect="008B6C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2B2" w:rsidRDefault="003702B2" w:rsidP="003273EC">
      <w:pPr>
        <w:spacing w:after="0" w:line="240" w:lineRule="auto"/>
      </w:pPr>
      <w:r>
        <w:separator/>
      </w:r>
    </w:p>
  </w:endnote>
  <w:endnote w:type="continuationSeparator" w:id="1">
    <w:p w:rsidR="003702B2" w:rsidRDefault="003702B2" w:rsidP="00327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3673"/>
      <w:docPartObj>
        <w:docPartGallery w:val="Page Numbers (Bottom of Page)"/>
        <w:docPartUnique/>
      </w:docPartObj>
    </w:sdtPr>
    <w:sdtContent>
      <w:p w:rsidR="003109B4" w:rsidRDefault="00F775EA">
        <w:pPr>
          <w:pStyle w:val="ab"/>
          <w:jc w:val="right"/>
        </w:pPr>
        <w:fldSimple w:instr=" PAGE   \* MERGEFORMAT ">
          <w:r w:rsidR="00322E87">
            <w:rPr>
              <w:noProof/>
            </w:rPr>
            <w:t>57</w:t>
          </w:r>
        </w:fldSimple>
      </w:p>
    </w:sdtContent>
  </w:sdt>
  <w:p w:rsidR="003109B4" w:rsidRDefault="003109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2B2" w:rsidRDefault="003702B2" w:rsidP="003273EC">
      <w:pPr>
        <w:spacing w:after="0" w:line="240" w:lineRule="auto"/>
      </w:pPr>
      <w:r>
        <w:separator/>
      </w:r>
    </w:p>
  </w:footnote>
  <w:footnote w:type="continuationSeparator" w:id="1">
    <w:p w:rsidR="003702B2" w:rsidRDefault="003702B2" w:rsidP="003273EC">
      <w:pPr>
        <w:spacing w:after="0" w:line="240" w:lineRule="auto"/>
      </w:pPr>
      <w:r>
        <w:continuationSeparator/>
      </w:r>
    </w:p>
  </w:footnote>
  <w:footnote w:id="2">
    <w:p w:rsidR="003109B4" w:rsidRDefault="003109B4">
      <w:pPr>
        <w:pStyle w:val="af"/>
      </w:pPr>
      <w:r>
        <w:rPr>
          <w:rStyle w:val="af6"/>
        </w:rPr>
        <w:footnoteRef/>
      </w:r>
      <w:r>
        <w:t xml:space="preserve"> Данные по крупным и средним предприятиям и организациям Мясниковского района за январь-ноябрь 2017 года</w:t>
      </w:r>
    </w:p>
  </w:footnote>
  <w:footnote w:id="3">
    <w:p w:rsidR="003109B4" w:rsidRDefault="003109B4">
      <w:pPr>
        <w:pStyle w:val="af"/>
      </w:pPr>
      <w:r>
        <w:rPr>
          <w:rStyle w:val="af6"/>
        </w:rPr>
        <w:footnoteRef/>
      </w:r>
      <w:r>
        <w:t xml:space="preserve"> </w:t>
      </w:r>
      <w:r>
        <w:rPr>
          <w:rStyle w:val="af6"/>
        </w:rPr>
        <w:footnoteRef/>
      </w:r>
      <w:r>
        <w:t xml:space="preserve"> Данные по крупным и средним предприятиям и организациям Мясниковского района за январь-сентябрь 2017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686"/>
    <w:multiLevelType w:val="hybridMultilevel"/>
    <w:tmpl w:val="0172A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F073F"/>
    <w:multiLevelType w:val="multilevel"/>
    <w:tmpl w:val="494C798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66652DF"/>
    <w:multiLevelType w:val="singleLevel"/>
    <w:tmpl w:val="13C6EE6E"/>
    <w:lvl w:ilvl="0">
      <w:start w:val="2"/>
      <w:numFmt w:val="decimal"/>
      <w:lvlText w:val="%1."/>
      <w:legacy w:legacy="1" w:legacySpace="0" w:legacyIndent="0"/>
      <w:lvlJc w:val="left"/>
      <w:rPr>
        <w:rFonts w:ascii="Times New Roman" w:hAnsi="Times New Roman" w:cs="Times New Roman" w:hint="default"/>
        <w:color w:val="8B8B8B"/>
      </w:rPr>
    </w:lvl>
  </w:abstractNum>
  <w:abstractNum w:abstractNumId="3">
    <w:nsid w:val="286E3A87"/>
    <w:multiLevelType w:val="singleLevel"/>
    <w:tmpl w:val="068C8D4A"/>
    <w:lvl w:ilvl="0">
      <w:start w:val="3"/>
      <w:numFmt w:val="decimal"/>
      <w:lvlText w:val="%1."/>
      <w:legacy w:legacy="1" w:legacySpace="0" w:legacyIndent="0"/>
      <w:lvlJc w:val="left"/>
      <w:rPr>
        <w:rFonts w:ascii="Times New Roman" w:hAnsi="Times New Roman" w:cs="Times New Roman" w:hint="default"/>
        <w:color w:val="666565"/>
      </w:rPr>
    </w:lvl>
  </w:abstractNum>
  <w:abstractNum w:abstractNumId="4">
    <w:nsid w:val="2AC57D1D"/>
    <w:multiLevelType w:val="hybridMultilevel"/>
    <w:tmpl w:val="06623726"/>
    <w:lvl w:ilvl="0" w:tplc="80EEA9E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207EE6"/>
    <w:multiLevelType w:val="hybridMultilevel"/>
    <w:tmpl w:val="059479D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476C62"/>
    <w:multiLevelType w:val="hybridMultilevel"/>
    <w:tmpl w:val="55946CC0"/>
    <w:lvl w:ilvl="0" w:tplc="7CC8847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3CA1"/>
    <w:multiLevelType w:val="singleLevel"/>
    <w:tmpl w:val="13C6EE6E"/>
    <w:lvl w:ilvl="0">
      <w:start w:val="2"/>
      <w:numFmt w:val="decimal"/>
      <w:lvlText w:val="%1."/>
      <w:legacy w:legacy="1" w:legacySpace="0" w:legacyIndent="0"/>
      <w:lvlJc w:val="left"/>
      <w:rPr>
        <w:rFonts w:ascii="Times New Roman" w:hAnsi="Times New Roman" w:cs="Times New Roman" w:hint="default"/>
        <w:color w:val="8B8B8B"/>
      </w:rPr>
    </w:lvl>
  </w:abstractNum>
  <w:abstractNum w:abstractNumId="8">
    <w:nsid w:val="54F340A3"/>
    <w:multiLevelType w:val="hybridMultilevel"/>
    <w:tmpl w:val="636A302E"/>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C0458E"/>
    <w:multiLevelType w:val="multilevel"/>
    <w:tmpl w:val="C6461D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67E51479"/>
    <w:multiLevelType w:val="multilevel"/>
    <w:tmpl w:val="1B029AA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69FE761B"/>
    <w:multiLevelType w:val="hybridMultilevel"/>
    <w:tmpl w:val="37785EB8"/>
    <w:lvl w:ilvl="0" w:tplc="79C285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9740CE"/>
    <w:multiLevelType w:val="singleLevel"/>
    <w:tmpl w:val="D6004F8E"/>
    <w:lvl w:ilvl="0">
      <w:start w:val="3"/>
      <w:numFmt w:val="decimal"/>
      <w:lvlText w:val="%1."/>
      <w:legacy w:legacy="1" w:legacySpace="0" w:legacyIndent="0"/>
      <w:lvlJc w:val="left"/>
      <w:rPr>
        <w:rFonts w:ascii="Times New Roman" w:hAnsi="Times New Roman" w:cs="Times New Roman" w:hint="default"/>
        <w:color w:val="818080"/>
      </w:rPr>
    </w:lvl>
  </w:abstractNum>
  <w:abstractNum w:abstractNumId="13">
    <w:nsid w:val="7D1E324D"/>
    <w:multiLevelType w:val="multilevel"/>
    <w:tmpl w:val="E72ABF1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0"/>
  </w:num>
  <w:num w:numId="3">
    <w:abstractNumId w:val="3"/>
  </w:num>
  <w:num w:numId="4">
    <w:abstractNumId w:val="12"/>
  </w:num>
  <w:num w:numId="5">
    <w:abstractNumId w:val="12"/>
    <w:lvlOverride w:ilvl="0">
      <w:lvl w:ilvl="0">
        <w:start w:val="3"/>
        <w:numFmt w:val="decimal"/>
        <w:lvlText w:val="%1."/>
        <w:legacy w:legacy="1" w:legacySpace="0" w:legacyIndent="0"/>
        <w:lvlJc w:val="left"/>
        <w:rPr>
          <w:rFonts w:ascii="Times New Roman" w:hAnsi="Times New Roman" w:cs="Times New Roman" w:hint="default"/>
          <w:color w:val="6B6969"/>
        </w:rPr>
      </w:lvl>
    </w:lvlOverride>
  </w:num>
  <w:num w:numId="6">
    <w:abstractNumId w:val="12"/>
    <w:lvlOverride w:ilvl="0">
      <w:lvl w:ilvl="0">
        <w:start w:val="7"/>
        <w:numFmt w:val="decimal"/>
        <w:lvlText w:val="%1."/>
        <w:legacy w:legacy="1" w:legacySpace="0" w:legacyIndent="0"/>
        <w:lvlJc w:val="left"/>
        <w:rPr>
          <w:rFonts w:ascii="Times New Roman" w:hAnsi="Times New Roman" w:cs="Times New Roman" w:hint="default"/>
          <w:color w:val="6B6969"/>
        </w:rPr>
      </w:lvl>
    </w:lvlOverride>
  </w:num>
  <w:num w:numId="7">
    <w:abstractNumId w:val="2"/>
  </w:num>
  <w:num w:numId="8">
    <w:abstractNumId w:val="2"/>
    <w:lvlOverride w:ilvl="0">
      <w:lvl w:ilvl="0">
        <w:start w:val="4"/>
        <w:numFmt w:val="decimal"/>
        <w:lvlText w:val="%1."/>
        <w:legacy w:legacy="1" w:legacySpace="0" w:legacyIndent="0"/>
        <w:lvlJc w:val="left"/>
        <w:rPr>
          <w:rFonts w:ascii="Times New Roman" w:hAnsi="Times New Roman" w:cs="Times New Roman" w:hint="default"/>
          <w:color w:val="8B8B8B"/>
        </w:rPr>
      </w:lvl>
    </w:lvlOverride>
  </w:num>
  <w:num w:numId="9">
    <w:abstractNumId w:val="2"/>
    <w:lvlOverride w:ilvl="0">
      <w:lvl w:ilvl="0">
        <w:start w:val="5"/>
        <w:numFmt w:val="decimal"/>
        <w:lvlText w:val="%1."/>
        <w:legacy w:legacy="1" w:legacySpace="0" w:legacyIndent="0"/>
        <w:lvlJc w:val="left"/>
        <w:rPr>
          <w:rFonts w:ascii="Times New Roman" w:hAnsi="Times New Roman" w:cs="Times New Roman" w:hint="default"/>
          <w:color w:val="8B8B8B"/>
        </w:rPr>
      </w:lvl>
    </w:lvlOverride>
  </w:num>
  <w:num w:numId="10">
    <w:abstractNumId w:val="7"/>
  </w:num>
  <w:num w:numId="11">
    <w:abstractNumId w:val="7"/>
    <w:lvlOverride w:ilvl="0">
      <w:lvl w:ilvl="0">
        <w:start w:val="4"/>
        <w:numFmt w:val="decimal"/>
        <w:lvlText w:val="%1."/>
        <w:legacy w:legacy="1" w:legacySpace="0" w:legacyIndent="0"/>
        <w:lvlJc w:val="left"/>
        <w:rPr>
          <w:rFonts w:ascii="Times New Roman" w:hAnsi="Times New Roman" w:cs="Times New Roman" w:hint="default"/>
          <w:color w:val="8B8B8B"/>
        </w:rPr>
      </w:lvl>
    </w:lvlOverride>
  </w:num>
  <w:num w:numId="12">
    <w:abstractNumId w:val="7"/>
    <w:lvlOverride w:ilvl="0">
      <w:lvl w:ilvl="0">
        <w:start w:val="5"/>
        <w:numFmt w:val="decimal"/>
        <w:lvlText w:val="%1."/>
        <w:legacy w:legacy="1" w:legacySpace="0" w:legacyIndent="0"/>
        <w:lvlJc w:val="left"/>
        <w:rPr>
          <w:rFonts w:ascii="Times New Roman" w:hAnsi="Times New Roman" w:cs="Times New Roman" w:hint="default"/>
          <w:color w:val="8B8B8B"/>
        </w:rPr>
      </w:lvl>
    </w:lvlOverride>
  </w:num>
  <w:num w:numId="13">
    <w:abstractNumId w:val="5"/>
  </w:num>
  <w:num w:numId="14">
    <w:abstractNumId w:val="8"/>
  </w:num>
  <w:num w:numId="15">
    <w:abstractNumId w:val="0"/>
  </w:num>
  <w:num w:numId="16">
    <w:abstractNumId w:val="4"/>
  </w:num>
  <w:num w:numId="17">
    <w:abstractNumId w:val="11"/>
  </w:num>
  <w:num w:numId="18">
    <w:abstractNumId w:val="13"/>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622D"/>
    <w:rsid w:val="00002BF6"/>
    <w:rsid w:val="000055EB"/>
    <w:rsid w:val="000338E1"/>
    <w:rsid w:val="0004335D"/>
    <w:rsid w:val="00124BC7"/>
    <w:rsid w:val="00137F20"/>
    <w:rsid w:val="0017026F"/>
    <w:rsid w:val="001E163C"/>
    <w:rsid w:val="00210DB5"/>
    <w:rsid w:val="00254FE6"/>
    <w:rsid w:val="002620C4"/>
    <w:rsid w:val="00272007"/>
    <w:rsid w:val="002A71FD"/>
    <w:rsid w:val="002C41A6"/>
    <w:rsid w:val="002F2CA4"/>
    <w:rsid w:val="003109B4"/>
    <w:rsid w:val="00322E87"/>
    <w:rsid w:val="003273EC"/>
    <w:rsid w:val="00361D79"/>
    <w:rsid w:val="003702B2"/>
    <w:rsid w:val="003802BA"/>
    <w:rsid w:val="003934C9"/>
    <w:rsid w:val="003954E3"/>
    <w:rsid w:val="003A0F04"/>
    <w:rsid w:val="003C30A4"/>
    <w:rsid w:val="004377E2"/>
    <w:rsid w:val="004443F1"/>
    <w:rsid w:val="00455B3D"/>
    <w:rsid w:val="00460656"/>
    <w:rsid w:val="00463773"/>
    <w:rsid w:val="004867D8"/>
    <w:rsid w:val="00486880"/>
    <w:rsid w:val="004C683F"/>
    <w:rsid w:val="004D195B"/>
    <w:rsid w:val="004D575F"/>
    <w:rsid w:val="004E6B0E"/>
    <w:rsid w:val="00501A2C"/>
    <w:rsid w:val="0050534C"/>
    <w:rsid w:val="00506656"/>
    <w:rsid w:val="00512B31"/>
    <w:rsid w:val="00540816"/>
    <w:rsid w:val="005610D2"/>
    <w:rsid w:val="0056124F"/>
    <w:rsid w:val="00571428"/>
    <w:rsid w:val="00580DCC"/>
    <w:rsid w:val="00582812"/>
    <w:rsid w:val="005953CD"/>
    <w:rsid w:val="005A6BC5"/>
    <w:rsid w:val="005B5A5D"/>
    <w:rsid w:val="005C622D"/>
    <w:rsid w:val="005D44F8"/>
    <w:rsid w:val="006905CF"/>
    <w:rsid w:val="006A70AD"/>
    <w:rsid w:val="006F03E4"/>
    <w:rsid w:val="0075620B"/>
    <w:rsid w:val="00765933"/>
    <w:rsid w:val="00781BC8"/>
    <w:rsid w:val="007840C3"/>
    <w:rsid w:val="007901A1"/>
    <w:rsid w:val="007D33F1"/>
    <w:rsid w:val="007F6356"/>
    <w:rsid w:val="00800E36"/>
    <w:rsid w:val="00860192"/>
    <w:rsid w:val="008B0882"/>
    <w:rsid w:val="008B6CC4"/>
    <w:rsid w:val="008E1A61"/>
    <w:rsid w:val="00936B61"/>
    <w:rsid w:val="009A162B"/>
    <w:rsid w:val="009A47CF"/>
    <w:rsid w:val="009B35C9"/>
    <w:rsid w:val="009B6104"/>
    <w:rsid w:val="009C3438"/>
    <w:rsid w:val="009C49AF"/>
    <w:rsid w:val="009E4404"/>
    <w:rsid w:val="009F6C35"/>
    <w:rsid w:val="00A24532"/>
    <w:rsid w:val="00A312E0"/>
    <w:rsid w:val="00A36E61"/>
    <w:rsid w:val="00A40DC6"/>
    <w:rsid w:val="00A609F2"/>
    <w:rsid w:val="00A66209"/>
    <w:rsid w:val="00A86BB8"/>
    <w:rsid w:val="00AA1F22"/>
    <w:rsid w:val="00AA25FC"/>
    <w:rsid w:val="00B7614B"/>
    <w:rsid w:val="00BF50C0"/>
    <w:rsid w:val="00C12F04"/>
    <w:rsid w:val="00C21184"/>
    <w:rsid w:val="00C342F0"/>
    <w:rsid w:val="00C87FB4"/>
    <w:rsid w:val="00C9075F"/>
    <w:rsid w:val="00C94980"/>
    <w:rsid w:val="00CA42D7"/>
    <w:rsid w:val="00CB392B"/>
    <w:rsid w:val="00CC40FE"/>
    <w:rsid w:val="00CC7E1C"/>
    <w:rsid w:val="00D141B2"/>
    <w:rsid w:val="00DE20B0"/>
    <w:rsid w:val="00DF5725"/>
    <w:rsid w:val="00DF5F83"/>
    <w:rsid w:val="00DF712B"/>
    <w:rsid w:val="00E22F33"/>
    <w:rsid w:val="00E378F5"/>
    <w:rsid w:val="00E4466A"/>
    <w:rsid w:val="00E5713D"/>
    <w:rsid w:val="00E74051"/>
    <w:rsid w:val="00EC4605"/>
    <w:rsid w:val="00ED3901"/>
    <w:rsid w:val="00F04880"/>
    <w:rsid w:val="00F25CE6"/>
    <w:rsid w:val="00F413FC"/>
    <w:rsid w:val="00F775EA"/>
    <w:rsid w:val="00F94C8E"/>
    <w:rsid w:val="00FA5C06"/>
    <w:rsid w:val="00FD1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E0"/>
  </w:style>
  <w:style w:type="paragraph" w:styleId="1">
    <w:name w:val="heading 1"/>
    <w:basedOn w:val="a"/>
    <w:next w:val="a"/>
    <w:link w:val="10"/>
    <w:uiPriority w:val="9"/>
    <w:qFormat/>
    <w:rsid w:val="004C683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4C683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4C683F"/>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8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C68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683F"/>
    <w:rPr>
      <w:rFonts w:asciiTheme="majorHAnsi" w:eastAsiaTheme="majorEastAsia" w:hAnsiTheme="majorHAnsi" w:cstheme="majorBidi"/>
      <w:b/>
      <w:bCs/>
      <w:color w:val="4F81BD" w:themeColor="accent1"/>
      <w:lang w:eastAsia="ru-RU"/>
    </w:rPr>
  </w:style>
  <w:style w:type="paragraph" w:customStyle="1" w:styleId="Default">
    <w:name w:val="Default"/>
    <w:rsid w:val="005C622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D19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95B"/>
    <w:rPr>
      <w:rFonts w:ascii="Tahoma" w:hAnsi="Tahoma" w:cs="Tahoma"/>
      <w:sz w:val="16"/>
      <w:szCs w:val="16"/>
    </w:rPr>
  </w:style>
  <w:style w:type="paragraph" w:styleId="a5">
    <w:name w:val="caption"/>
    <w:basedOn w:val="a"/>
    <w:next w:val="a"/>
    <w:uiPriority w:val="35"/>
    <w:unhideWhenUsed/>
    <w:qFormat/>
    <w:rsid w:val="004D195B"/>
    <w:pPr>
      <w:spacing w:line="240" w:lineRule="auto"/>
    </w:pPr>
    <w:rPr>
      <w:b/>
      <w:bCs/>
      <w:color w:val="4F81BD" w:themeColor="accent1"/>
      <w:sz w:val="18"/>
      <w:szCs w:val="18"/>
    </w:rPr>
  </w:style>
  <w:style w:type="character" w:styleId="a6">
    <w:name w:val="Hyperlink"/>
    <w:basedOn w:val="a0"/>
    <w:uiPriority w:val="99"/>
    <w:unhideWhenUsed/>
    <w:rsid w:val="00254FE6"/>
    <w:rPr>
      <w:color w:val="0000FF" w:themeColor="hyperlink"/>
      <w:u w:val="single"/>
    </w:rPr>
  </w:style>
  <w:style w:type="paragraph" w:styleId="a7">
    <w:name w:val="List Paragraph"/>
    <w:basedOn w:val="a"/>
    <w:uiPriority w:val="34"/>
    <w:qFormat/>
    <w:rsid w:val="00137F20"/>
    <w:pPr>
      <w:ind w:left="720"/>
      <w:contextualSpacing/>
    </w:pPr>
  </w:style>
  <w:style w:type="paragraph" w:customStyle="1" w:styleId="a8">
    <w:name w:val="Стиль"/>
    <w:rsid w:val="003273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header"/>
    <w:basedOn w:val="a"/>
    <w:link w:val="aa"/>
    <w:uiPriority w:val="99"/>
    <w:semiHidden/>
    <w:unhideWhenUsed/>
    <w:rsid w:val="003273E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73EC"/>
  </w:style>
  <w:style w:type="paragraph" w:styleId="ab">
    <w:name w:val="footer"/>
    <w:basedOn w:val="a"/>
    <w:link w:val="ac"/>
    <w:uiPriority w:val="99"/>
    <w:unhideWhenUsed/>
    <w:rsid w:val="003273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73EC"/>
  </w:style>
  <w:style w:type="table" w:styleId="ad">
    <w:name w:val="Table Grid"/>
    <w:basedOn w:val="a1"/>
    <w:uiPriority w:val="59"/>
    <w:rsid w:val="00F25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595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1"/>
    <w:rsid w:val="004C683F"/>
    <w:rPr>
      <w:rFonts w:ascii="Times New Roman" w:eastAsia="Times New Roman" w:hAnsi="Times New Roman"/>
      <w:sz w:val="27"/>
      <w:szCs w:val="27"/>
      <w:shd w:val="clear" w:color="auto" w:fill="FFFFFF"/>
    </w:rPr>
  </w:style>
  <w:style w:type="paragraph" w:customStyle="1" w:styleId="11">
    <w:name w:val="Основной текст11"/>
    <w:basedOn w:val="a"/>
    <w:link w:val="Bodytext"/>
    <w:rsid w:val="004C683F"/>
    <w:pPr>
      <w:shd w:val="clear" w:color="auto" w:fill="FFFFFF"/>
      <w:spacing w:after="0" w:line="0" w:lineRule="atLeast"/>
      <w:ind w:hanging="440"/>
      <w:jc w:val="both"/>
    </w:pPr>
    <w:rPr>
      <w:rFonts w:ascii="Times New Roman" w:eastAsia="Times New Roman" w:hAnsi="Times New Roman"/>
      <w:sz w:val="27"/>
      <w:szCs w:val="27"/>
    </w:rPr>
  </w:style>
  <w:style w:type="paragraph" w:styleId="af">
    <w:name w:val="footnote text"/>
    <w:basedOn w:val="a"/>
    <w:link w:val="af0"/>
    <w:uiPriority w:val="99"/>
    <w:semiHidden/>
    <w:unhideWhenUsed/>
    <w:rsid w:val="004C683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4C683F"/>
    <w:rPr>
      <w:rFonts w:ascii="Times New Roman" w:eastAsia="Times New Roman" w:hAnsi="Times New Roman" w:cs="Times New Roman"/>
      <w:sz w:val="20"/>
      <w:szCs w:val="20"/>
      <w:lang w:eastAsia="ru-RU"/>
    </w:rPr>
  </w:style>
  <w:style w:type="paragraph" w:styleId="af1">
    <w:name w:val="Plain Text"/>
    <w:basedOn w:val="a"/>
    <w:link w:val="af2"/>
    <w:uiPriority w:val="99"/>
    <w:unhideWhenUsed/>
    <w:rsid w:val="004C683F"/>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uiPriority w:val="99"/>
    <w:rsid w:val="004C683F"/>
    <w:rPr>
      <w:rFonts w:ascii="Courier New" w:eastAsia="Times New Roman" w:hAnsi="Courier New" w:cs="Courier New"/>
      <w:sz w:val="20"/>
      <w:szCs w:val="20"/>
      <w:lang w:eastAsia="ru-RU"/>
    </w:rPr>
  </w:style>
  <w:style w:type="paragraph" w:styleId="af3">
    <w:name w:val="endnote text"/>
    <w:basedOn w:val="a"/>
    <w:link w:val="af4"/>
    <w:uiPriority w:val="99"/>
    <w:semiHidden/>
    <w:unhideWhenUsed/>
    <w:rsid w:val="004443F1"/>
    <w:pPr>
      <w:spacing w:after="0" w:line="240" w:lineRule="auto"/>
    </w:pPr>
    <w:rPr>
      <w:sz w:val="20"/>
      <w:szCs w:val="20"/>
    </w:rPr>
  </w:style>
  <w:style w:type="character" w:customStyle="1" w:styleId="af4">
    <w:name w:val="Текст концевой сноски Знак"/>
    <w:basedOn w:val="a0"/>
    <w:link w:val="af3"/>
    <w:uiPriority w:val="99"/>
    <w:semiHidden/>
    <w:rsid w:val="004443F1"/>
    <w:rPr>
      <w:sz w:val="20"/>
      <w:szCs w:val="20"/>
    </w:rPr>
  </w:style>
  <w:style w:type="character" w:styleId="af5">
    <w:name w:val="endnote reference"/>
    <w:basedOn w:val="a0"/>
    <w:uiPriority w:val="99"/>
    <w:semiHidden/>
    <w:unhideWhenUsed/>
    <w:rsid w:val="004443F1"/>
    <w:rPr>
      <w:vertAlign w:val="superscript"/>
    </w:rPr>
  </w:style>
  <w:style w:type="character" w:styleId="af6">
    <w:name w:val="footnote reference"/>
    <w:basedOn w:val="a0"/>
    <w:uiPriority w:val="99"/>
    <w:semiHidden/>
    <w:unhideWhenUsed/>
    <w:rsid w:val="004443F1"/>
    <w:rPr>
      <w:vertAlign w:val="superscript"/>
    </w:rPr>
  </w:style>
  <w:style w:type="paragraph" w:styleId="af7">
    <w:name w:val="TOC Heading"/>
    <w:basedOn w:val="1"/>
    <w:next w:val="a"/>
    <w:uiPriority w:val="39"/>
    <w:semiHidden/>
    <w:unhideWhenUsed/>
    <w:qFormat/>
    <w:rsid w:val="000338E1"/>
    <w:pPr>
      <w:outlineLvl w:val="9"/>
    </w:pPr>
    <w:rPr>
      <w:lang w:eastAsia="en-US"/>
    </w:rPr>
  </w:style>
  <w:style w:type="paragraph" w:styleId="21">
    <w:name w:val="toc 2"/>
    <w:basedOn w:val="a"/>
    <w:next w:val="a"/>
    <w:autoRedefine/>
    <w:uiPriority w:val="39"/>
    <w:unhideWhenUsed/>
    <w:qFormat/>
    <w:rsid w:val="000338E1"/>
    <w:pPr>
      <w:spacing w:after="100"/>
      <w:ind w:left="220"/>
    </w:pPr>
  </w:style>
  <w:style w:type="paragraph" w:styleId="31">
    <w:name w:val="toc 3"/>
    <w:basedOn w:val="a"/>
    <w:next w:val="a"/>
    <w:autoRedefine/>
    <w:uiPriority w:val="39"/>
    <w:unhideWhenUsed/>
    <w:qFormat/>
    <w:rsid w:val="000338E1"/>
    <w:pPr>
      <w:spacing w:after="100"/>
      <w:ind w:left="440"/>
    </w:pPr>
  </w:style>
  <w:style w:type="paragraph" w:styleId="12">
    <w:name w:val="toc 1"/>
    <w:basedOn w:val="a"/>
    <w:next w:val="a"/>
    <w:autoRedefine/>
    <w:uiPriority w:val="39"/>
    <w:semiHidden/>
    <w:unhideWhenUsed/>
    <w:qFormat/>
    <w:rsid w:val="000338E1"/>
    <w:pPr>
      <w:spacing w:after="100"/>
    </w:pPr>
    <w:rPr>
      <w:rFonts w:eastAsiaTheme="minorEastAsia"/>
    </w:rPr>
  </w:style>
  <w:style w:type="paragraph" w:styleId="4">
    <w:name w:val="toc 4"/>
    <w:basedOn w:val="a"/>
    <w:next w:val="a"/>
    <w:autoRedefine/>
    <w:uiPriority w:val="39"/>
    <w:semiHidden/>
    <w:unhideWhenUsed/>
    <w:rsid w:val="00DF712B"/>
    <w:pPr>
      <w:spacing w:after="100"/>
      <w:ind w:left="6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rro.ru"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rro.ru"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rro.ru"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amrro.ru"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amrro.ru"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10"/>
      <c:perspective val="30"/>
    </c:view3D>
    <c:plotArea>
      <c:layout>
        <c:manualLayout>
          <c:layoutTarget val="inner"/>
          <c:xMode val="edge"/>
          <c:yMode val="edge"/>
          <c:x val="0"/>
          <c:y val="4.3650793650793725E-2"/>
          <c:w val="1"/>
          <c:h val="0.53275740532433469"/>
        </c:manualLayout>
      </c:layout>
      <c:pie3DChart>
        <c:varyColors val="1"/>
        <c:ser>
          <c:idx val="0"/>
          <c:order val="0"/>
          <c:tx>
            <c:strRef>
              <c:f>Лист1!$B$1</c:f>
              <c:strCache>
                <c:ptCount val="1"/>
                <c:pt idx="0">
                  <c:v>Продажи</c:v>
                </c:pt>
              </c:strCache>
            </c:strRef>
          </c:tx>
          <c:spPr>
            <a:scene3d>
              <a:camera prst="orthographicFront"/>
              <a:lightRig rig="threePt" dir="t"/>
            </a:scene3d>
            <a:sp3d>
              <a:bevelT/>
            </a:sp3d>
          </c:spPr>
          <c:explosion val="25"/>
          <c:dPt>
            <c:idx val="0"/>
            <c:spPr>
              <a:solidFill>
                <a:srgbClr val="FFFF00"/>
              </a:solidFill>
              <a:scene3d>
                <a:camera prst="orthographicFront"/>
                <a:lightRig rig="threePt" dir="t"/>
              </a:scene3d>
              <a:sp3d>
                <a:bevelT/>
              </a:sp3d>
            </c:spPr>
          </c:dPt>
          <c:dPt>
            <c:idx val="1"/>
            <c:spPr>
              <a:solidFill>
                <a:srgbClr val="0070C0"/>
              </a:solidFill>
              <a:scene3d>
                <a:camera prst="orthographicFront"/>
                <a:lightRig rig="threePt" dir="t"/>
              </a:scene3d>
              <a:sp3d>
                <a:bevelT/>
              </a:sp3d>
            </c:spPr>
          </c:dPt>
          <c:dPt>
            <c:idx val="2"/>
            <c:spPr>
              <a:solidFill>
                <a:srgbClr val="92D050"/>
              </a:solidFill>
              <a:scene3d>
                <a:camera prst="orthographicFront"/>
                <a:lightRig rig="threePt" dir="t"/>
              </a:scene3d>
              <a:sp3d>
                <a:bevelT/>
              </a:sp3d>
            </c:spPr>
          </c:dPt>
          <c:dPt>
            <c:idx val="3"/>
            <c:spPr>
              <a:solidFill>
                <a:srgbClr val="7030A0"/>
              </a:solidFill>
              <a:scene3d>
                <a:camera prst="orthographicFront"/>
                <a:lightRig rig="threePt" dir="t"/>
              </a:scene3d>
              <a:sp3d>
                <a:bevelT/>
              </a:sp3d>
            </c:spPr>
          </c:dPt>
          <c:dPt>
            <c:idx val="4"/>
            <c:spPr>
              <a:solidFill>
                <a:srgbClr val="2CC1F0"/>
              </a:solidFill>
              <a:scene3d>
                <a:camera prst="orthographicFront"/>
                <a:lightRig rig="threePt" dir="t"/>
              </a:scene3d>
              <a:sp3d>
                <a:bevelT/>
              </a:sp3d>
            </c:spPr>
          </c:dPt>
          <c:dPt>
            <c:idx val="5"/>
            <c:spPr>
              <a:solidFill>
                <a:srgbClr val="D8AA28"/>
              </a:solidFill>
              <a:scene3d>
                <a:camera prst="orthographicFront"/>
                <a:lightRig rig="threePt" dir="t"/>
              </a:scene3d>
              <a:sp3d>
                <a:bevelT/>
              </a:sp3d>
            </c:spPr>
          </c:dPt>
          <c:dPt>
            <c:idx val="6"/>
            <c:spPr>
              <a:solidFill>
                <a:srgbClr val="531301"/>
              </a:solidFill>
              <a:scene3d>
                <a:camera prst="orthographicFront"/>
                <a:lightRig rig="threePt" dir="t"/>
              </a:scene3d>
              <a:sp3d>
                <a:bevelT/>
              </a:sp3d>
            </c:spPr>
          </c:dPt>
          <c:dPt>
            <c:idx val="7"/>
            <c:spPr>
              <a:solidFill>
                <a:srgbClr val="00B050"/>
              </a:solidFill>
              <a:scene3d>
                <a:camera prst="orthographicFront"/>
                <a:lightRig rig="threePt" dir="t"/>
              </a:scene3d>
              <a:sp3d>
                <a:bevelT/>
              </a:sp3d>
            </c:spPr>
          </c:dPt>
          <c:dPt>
            <c:idx val="8"/>
            <c:spPr>
              <a:solidFill>
                <a:srgbClr val="C00000"/>
              </a:solidFill>
              <a:scene3d>
                <a:camera prst="orthographicFront"/>
                <a:lightRig rig="threePt" dir="t"/>
              </a:scene3d>
              <a:sp3d>
                <a:bevelT/>
              </a:sp3d>
            </c:spPr>
          </c:dPt>
          <c:dLbls>
            <c:dLblPos val="outEnd"/>
            <c:showPercent val="1"/>
            <c:showLeaderLines val="1"/>
          </c:dLbls>
          <c:cat>
            <c:strRef>
              <c:f>Лист1!$A$2:$A$10</c:f>
              <c:strCache>
                <c:ptCount val="9"/>
                <c:pt idx="0">
                  <c:v>сельское хозяйство</c:v>
                </c:pt>
                <c:pt idx="1">
                  <c:v>обрабатывающие производства</c:v>
                </c:pt>
                <c:pt idx="2">
                  <c:v>строительство</c:v>
                </c:pt>
                <c:pt idx="3">
                  <c:v>торговля оптовая и розничная</c:v>
                </c:pt>
                <c:pt idx="4">
                  <c:v>транспортировка и хранение</c:v>
                </c:pt>
                <c:pt idx="5">
                  <c:v>деятельность по операциям с недвижимым имуществом</c:v>
                </c:pt>
                <c:pt idx="6">
                  <c:v>государственное управление</c:v>
                </c:pt>
                <c:pt idx="7">
                  <c:v>здравоохранение и образование</c:v>
                </c:pt>
                <c:pt idx="8">
                  <c:v>прочие</c:v>
                </c:pt>
              </c:strCache>
            </c:strRef>
          </c:cat>
          <c:val>
            <c:numRef>
              <c:f>Лист1!$B$2:$B$10</c:f>
              <c:numCache>
                <c:formatCode>General</c:formatCode>
                <c:ptCount val="9"/>
                <c:pt idx="0">
                  <c:v>31</c:v>
                </c:pt>
                <c:pt idx="1">
                  <c:v>95</c:v>
                </c:pt>
                <c:pt idx="2">
                  <c:v>49</c:v>
                </c:pt>
                <c:pt idx="3">
                  <c:v>235</c:v>
                </c:pt>
                <c:pt idx="4">
                  <c:v>29</c:v>
                </c:pt>
                <c:pt idx="5">
                  <c:v>23</c:v>
                </c:pt>
                <c:pt idx="6">
                  <c:v>17</c:v>
                </c:pt>
                <c:pt idx="7">
                  <c:v>44</c:v>
                </c:pt>
                <c:pt idx="8">
                  <c:v>66</c:v>
                </c:pt>
              </c:numCache>
            </c:numRef>
          </c:val>
        </c:ser>
      </c:pie3DChart>
    </c:plotArea>
    <c:legend>
      <c:legendPos val="b"/>
      <c:layout>
        <c:manualLayout>
          <c:xMode val="edge"/>
          <c:yMode val="edge"/>
          <c:x val="0"/>
          <c:y val="0.62972710229403306"/>
          <c:w val="0.967232611548557"/>
          <c:h val="0.35887352755049756"/>
        </c:manualLayout>
      </c:layout>
      <c:spPr>
        <a:ln>
          <a:solidFill>
            <a:srgbClr val="4F81BD"/>
          </a:solidFill>
        </a:ln>
      </c:sp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10"/>
      <c:perspective val="30"/>
    </c:view3D>
    <c:plotArea>
      <c:layout>
        <c:manualLayout>
          <c:layoutTarget val="inner"/>
          <c:xMode val="edge"/>
          <c:yMode val="edge"/>
          <c:x val="0"/>
          <c:y val="4.3650793650793704E-2"/>
          <c:w val="1"/>
          <c:h val="0.53275740532433469"/>
        </c:manualLayout>
      </c:layout>
      <c:pie3DChart>
        <c:varyColors val="1"/>
        <c:ser>
          <c:idx val="0"/>
          <c:order val="0"/>
          <c:tx>
            <c:strRef>
              <c:f>Лист1!$B$1</c:f>
              <c:strCache>
                <c:ptCount val="1"/>
                <c:pt idx="0">
                  <c:v>Продажи</c:v>
                </c:pt>
              </c:strCache>
            </c:strRef>
          </c:tx>
          <c:spPr>
            <a:scene3d>
              <a:camera prst="orthographicFront"/>
              <a:lightRig rig="threePt" dir="t"/>
            </a:scene3d>
            <a:sp3d>
              <a:bevelT/>
            </a:sp3d>
          </c:spPr>
          <c:explosion val="25"/>
          <c:dPt>
            <c:idx val="0"/>
            <c:spPr>
              <a:solidFill>
                <a:srgbClr val="FFFF00"/>
              </a:solidFill>
              <a:scene3d>
                <a:camera prst="orthographicFront"/>
                <a:lightRig rig="threePt" dir="t"/>
              </a:scene3d>
              <a:sp3d>
                <a:bevelT/>
              </a:sp3d>
            </c:spPr>
          </c:dPt>
          <c:dPt>
            <c:idx val="1"/>
            <c:spPr>
              <a:solidFill>
                <a:srgbClr val="0070C0"/>
              </a:solidFill>
              <a:scene3d>
                <a:camera prst="orthographicFront"/>
                <a:lightRig rig="threePt" dir="t"/>
              </a:scene3d>
              <a:sp3d>
                <a:bevelT/>
              </a:sp3d>
            </c:spPr>
          </c:dPt>
          <c:dPt>
            <c:idx val="2"/>
            <c:spPr>
              <a:solidFill>
                <a:srgbClr val="92D050"/>
              </a:solidFill>
              <a:scene3d>
                <a:camera prst="orthographicFront"/>
                <a:lightRig rig="threePt" dir="t"/>
              </a:scene3d>
              <a:sp3d>
                <a:bevelT/>
              </a:sp3d>
            </c:spPr>
          </c:dPt>
          <c:dPt>
            <c:idx val="3"/>
            <c:spPr>
              <a:solidFill>
                <a:srgbClr val="7030A0"/>
              </a:solidFill>
              <a:scene3d>
                <a:camera prst="orthographicFront"/>
                <a:lightRig rig="threePt" dir="t"/>
              </a:scene3d>
              <a:sp3d>
                <a:bevelT/>
              </a:sp3d>
            </c:spPr>
          </c:dPt>
          <c:dPt>
            <c:idx val="4"/>
            <c:spPr>
              <a:solidFill>
                <a:srgbClr val="2CC1F0"/>
              </a:solidFill>
              <a:scene3d>
                <a:camera prst="orthographicFront"/>
                <a:lightRig rig="threePt" dir="t"/>
              </a:scene3d>
              <a:sp3d>
                <a:bevelT/>
              </a:sp3d>
            </c:spPr>
          </c:dPt>
          <c:dPt>
            <c:idx val="5"/>
            <c:spPr>
              <a:solidFill>
                <a:srgbClr val="D8AA28"/>
              </a:solidFill>
              <a:scene3d>
                <a:camera prst="orthographicFront"/>
                <a:lightRig rig="threePt" dir="t"/>
              </a:scene3d>
              <a:sp3d>
                <a:bevelT/>
              </a:sp3d>
            </c:spPr>
          </c:dPt>
          <c:dPt>
            <c:idx val="6"/>
            <c:spPr>
              <a:solidFill>
                <a:srgbClr val="531301"/>
              </a:solidFill>
              <a:scene3d>
                <a:camera prst="orthographicFront"/>
                <a:lightRig rig="threePt" dir="t"/>
              </a:scene3d>
              <a:sp3d>
                <a:bevelT/>
              </a:sp3d>
            </c:spPr>
          </c:dPt>
          <c:dPt>
            <c:idx val="7"/>
            <c:spPr>
              <a:solidFill>
                <a:srgbClr val="00B050"/>
              </a:solidFill>
              <a:scene3d>
                <a:camera prst="orthographicFront"/>
                <a:lightRig rig="threePt" dir="t"/>
              </a:scene3d>
              <a:sp3d>
                <a:bevelT/>
              </a:sp3d>
            </c:spPr>
          </c:dPt>
          <c:dLbls>
            <c:dLbl>
              <c:idx val="3"/>
              <c:layout>
                <c:manualLayout>
                  <c:x val="0"/>
                  <c:y val="8.009422850412258E-2"/>
                </c:manualLayout>
              </c:layout>
              <c:spPr>
                <a:solidFill>
                  <a:schemeClr val="bg1"/>
                </a:solidFill>
              </c:spPr>
              <c:txPr>
                <a:bodyPr/>
                <a:lstStyle/>
                <a:p>
                  <a:pPr>
                    <a:defRPr/>
                  </a:pPr>
                  <a:endParaRPr lang="ru-RU"/>
                </a:p>
              </c:txPr>
              <c:dLblPos val="outEnd"/>
              <c:showPercent val="1"/>
            </c:dLbl>
            <c:dLbl>
              <c:idx val="7"/>
              <c:layout>
                <c:manualLayout>
                  <c:x val="-4.3165467625899283E-2"/>
                  <c:y val="-1.8845700824499413E-2"/>
                </c:manualLayout>
              </c:layout>
              <c:dLblPos val="outEnd"/>
              <c:showPercent val="1"/>
            </c:dLbl>
            <c:dLblPos val="outEnd"/>
            <c:showPercent val="1"/>
            <c:showLeaderLines val="1"/>
          </c:dLbls>
          <c:cat>
            <c:strRef>
              <c:f>Лист1!$A$2:$A$9</c:f>
              <c:strCache>
                <c:ptCount val="8"/>
                <c:pt idx="0">
                  <c:v>сельское хозяйство</c:v>
                </c:pt>
                <c:pt idx="1">
                  <c:v>обрабатывающие производства</c:v>
                </c:pt>
                <c:pt idx="2">
                  <c:v>строительство</c:v>
                </c:pt>
                <c:pt idx="3">
                  <c:v>торговля оптовая и розничная</c:v>
                </c:pt>
                <c:pt idx="4">
                  <c:v>транспортировка и хранение</c:v>
                </c:pt>
                <c:pt idx="5">
                  <c:v>деятельность по операциям с недвижимым имуществом</c:v>
                </c:pt>
                <c:pt idx="6">
                  <c:v>здравоохранение и образование</c:v>
                </c:pt>
                <c:pt idx="7">
                  <c:v>прочие</c:v>
                </c:pt>
              </c:strCache>
            </c:strRef>
          </c:cat>
          <c:val>
            <c:numRef>
              <c:f>Лист1!$B$2:$B$9</c:f>
              <c:numCache>
                <c:formatCode>General</c:formatCode>
                <c:ptCount val="8"/>
                <c:pt idx="0">
                  <c:v>150</c:v>
                </c:pt>
                <c:pt idx="1">
                  <c:v>144</c:v>
                </c:pt>
                <c:pt idx="2">
                  <c:v>59</c:v>
                </c:pt>
                <c:pt idx="3">
                  <c:v>780</c:v>
                </c:pt>
                <c:pt idx="4">
                  <c:v>303</c:v>
                </c:pt>
                <c:pt idx="5">
                  <c:v>100</c:v>
                </c:pt>
                <c:pt idx="6">
                  <c:v>21</c:v>
                </c:pt>
                <c:pt idx="7">
                  <c:v>231</c:v>
                </c:pt>
              </c:numCache>
            </c:numRef>
          </c:val>
        </c:ser>
      </c:pie3DChart>
    </c:plotArea>
    <c:legend>
      <c:legendPos val="b"/>
      <c:layout>
        <c:manualLayout>
          <c:xMode val="edge"/>
          <c:yMode val="edge"/>
          <c:x val="0"/>
          <c:y val="0.6297271022940335"/>
          <c:w val="0.97205707983284106"/>
          <c:h val="0.34646323754985275"/>
        </c:manualLayout>
      </c:layout>
      <c:spPr>
        <a:ln>
          <a:solidFill>
            <a:srgbClr val="4F81BD"/>
          </a:solidFill>
        </a:ln>
      </c:sp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80"/>
      <c:perspective val="0"/>
    </c:view3D>
    <c:plotArea>
      <c:layout>
        <c:manualLayout>
          <c:layoutTarget val="inner"/>
          <c:xMode val="edge"/>
          <c:yMode val="edge"/>
          <c:x val="0.3034013605442194"/>
          <c:y val="0.23372781065088757"/>
          <c:w val="0.39183673469387986"/>
          <c:h val="0.53254437869822491"/>
        </c:manualLayout>
      </c:layout>
      <c:pie3DChart>
        <c:varyColors val="1"/>
        <c:ser>
          <c:idx val="0"/>
          <c:order val="0"/>
          <c:tx>
            <c:strRef>
              <c:f>Sheet1!$A$2</c:f>
              <c:strCache>
                <c:ptCount val="1"/>
              </c:strCache>
            </c:strRef>
          </c:tx>
          <c:spPr>
            <a:solidFill>
              <a:srgbClr val="9999FF"/>
            </a:solidFill>
            <a:ln w="12666">
              <a:solidFill>
                <a:srgbClr val="000000"/>
              </a:solidFill>
              <a:prstDash val="solid"/>
            </a:ln>
            <a:scene3d>
              <a:camera prst="orthographicFront"/>
              <a:lightRig rig="threePt" dir="t"/>
            </a:scene3d>
            <a:sp3d>
              <a:bevelT/>
              <a:contourClr>
                <a:srgbClr val="000000"/>
              </a:contourClr>
            </a:sp3d>
          </c:spPr>
          <c:dPt>
            <c:idx val="1"/>
            <c:spPr>
              <a:solidFill>
                <a:srgbClr val="993366"/>
              </a:solidFill>
              <a:ln w="12666">
                <a:solidFill>
                  <a:srgbClr val="000000"/>
                </a:solidFill>
                <a:prstDash val="solid"/>
              </a:ln>
              <a:scene3d>
                <a:camera prst="orthographicFront"/>
                <a:lightRig rig="threePt" dir="t"/>
              </a:scene3d>
              <a:sp3d>
                <a:bevelT/>
                <a:contourClr>
                  <a:srgbClr val="000000"/>
                </a:contourClr>
              </a:sp3d>
            </c:spPr>
          </c:dPt>
          <c:dPt>
            <c:idx val="2"/>
            <c:spPr>
              <a:solidFill>
                <a:srgbClr val="FFFFCC"/>
              </a:solidFill>
              <a:ln w="12666">
                <a:solidFill>
                  <a:srgbClr val="000000"/>
                </a:solidFill>
                <a:prstDash val="solid"/>
              </a:ln>
              <a:scene3d>
                <a:camera prst="orthographicFront"/>
                <a:lightRig rig="threePt" dir="t"/>
              </a:scene3d>
              <a:sp3d>
                <a:bevelT/>
                <a:contourClr>
                  <a:srgbClr val="000000"/>
                </a:contourClr>
              </a:sp3d>
            </c:spPr>
          </c:dPt>
          <c:dPt>
            <c:idx val="3"/>
            <c:spPr>
              <a:solidFill>
                <a:srgbClr val="CCFFFF"/>
              </a:solidFill>
              <a:ln w="12666">
                <a:solidFill>
                  <a:srgbClr val="000000"/>
                </a:solidFill>
                <a:prstDash val="solid"/>
              </a:ln>
              <a:scene3d>
                <a:camera prst="orthographicFront"/>
                <a:lightRig rig="threePt" dir="t"/>
              </a:scene3d>
              <a:sp3d>
                <a:bevelT/>
                <a:contourClr>
                  <a:srgbClr val="000000"/>
                </a:contourClr>
              </a:sp3d>
            </c:spPr>
          </c:dPt>
          <c:dPt>
            <c:idx val="4"/>
            <c:spPr>
              <a:solidFill>
                <a:srgbClr val="660066"/>
              </a:solidFill>
              <a:ln w="12666">
                <a:solidFill>
                  <a:srgbClr val="000000"/>
                </a:solidFill>
                <a:prstDash val="solid"/>
              </a:ln>
              <a:scene3d>
                <a:camera prst="orthographicFront"/>
                <a:lightRig rig="threePt" dir="t"/>
              </a:scene3d>
              <a:sp3d>
                <a:bevelT/>
                <a:contourClr>
                  <a:srgbClr val="000000"/>
                </a:contourClr>
              </a:sp3d>
            </c:spPr>
          </c:dPt>
          <c:dPt>
            <c:idx val="5"/>
            <c:spPr>
              <a:solidFill>
                <a:srgbClr val="FF8080"/>
              </a:solidFill>
              <a:ln w="12666">
                <a:solidFill>
                  <a:srgbClr val="000000"/>
                </a:solidFill>
                <a:prstDash val="solid"/>
              </a:ln>
              <a:scene3d>
                <a:camera prst="orthographicFront"/>
                <a:lightRig rig="threePt" dir="t"/>
              </a:scene3d>
              <a:sp3d>
                <a:bevelT/>
                <a:contourClr>
                  <a:srgbClr val="000000"/>
                </a:contourClr>
              </a:sp3d>
            </c:spPr>
          </c:dPt>
          <c:dPt>
            <c:idx val="6"/>
            <c:spPr>
              <a:solidFill>
                <a:srgbClr val="0066CC"/>
              </a:solidFill>
              <a:ln w="12666">
                <a:solidFill>
                  <a:srgbClr val="000000"/>
                </a:solidFill>
                <a:prstDash val="solid"/>
              </a:ln>
              <a:scene3d>
                <a:camera prst="orthographicFront"/>
                <a:lightRig rig="threePt" dir="t"/>
              </a:scene3d>
              <a:sp3d>
                <a:bevelT/>
                <a:contourClr>
                  <a:srgbClr val="000000"/>
                </a:contourClr>
              </a:sp3d>
            </c:spPr>
          </c:dPt>
          <c:dLbls>
            <c:dLbl>
              <c:idx val="0"/>
              <c:layout>
                <c:manualLayout>
                  <c:x val="-2.023146435554618E-2"/>
                  <c:y val="-7.7442656624444023E-2"/>
                </c:manualLayout>
              </c:layout>
              <c:dLblPos val="bestFit"/>
              <c:showCatName val="1"/>
              <c:showPercent val="1"/>
            </c:dLbl>
            <c:dLbl>
              <c:idx val="1"/>
              <c:layout>
                <c:manualLayout>
                  <c:x val="6.8959467314907819E-2"/>
                  <c:y val="-0.11168549583475965"/>
                </c:manualLayout>
              </c:layout>
              <c:dLblPos val="bestFit"/>
              <c:showCatName val="1"/>
              <c:showPercent val="1"/>
            </c:dLbl>
            <c:dLbl>
              <c:idx val="3"/>
              <c:layout>
                <c:manualLayout>
                  <c:x val="8.7672779157638853E-2"/>
                  <c:y val="5.6767088896497009E-2"/>
                </c:manualLayout>
              </c:layout>
              <c:dLblPos val="bestFit"/>
              <c:showCatName val="1"/>
              <c:showPercent val="1"/>
            </c:dLbl>
            <c:dLbl>
              <c:idx val="4"/>
              <c:layout>
                <c:manualLayout>
                  <c:x val="-3.9198211510004556E-2"/>
                  <c:y val="7.2929976656236142E-2"/>
                </c:manualLayout>
              </c:layout>
              <c:dLblPos val="bestFit"/>
              <c:showCatName val="1"/>
              <c:showPercent val="1"/>
            </c:dLbl>
            <c:dLbl>
              <c:idx val="5"/>
              <c:layout>
                <c:manualLayout>
                  <c:x val="-5.6144022265673055E-2"/>
                  <c:y val="-8.5364601163985046E-3"/>
                </c:manualLayout>
              </c:layout>
              <c:dLblPos val="bestFit"/>
              <c:showCatName val="1"/>
              <c:showPercent val="1"/>
            </c:dLbl>
            <c:dLbl>
              <c:idx val="6"/>
              <c:layout>
                <c:manualLayout>
                  <c:x val="-6.3199069914918582E-2"/>
                  <c:y val="-4.6664384343261513E-2"/>
                </c:manualLayout>
              </c:layout>
              <c:dLblPos val="bestFit"/>
              <c:showCatName val="1"/>
              <c:showPercent val="1"/>
            </c:dLbl>
            <c:numFmt formatCode="0.0%" sourceLinked="0"/>
            <c:txPr>
              <a:bodyPr/>
              <a:lstStyle/>
              <a:p>
                <a:pPr>
                  <a:defRPr sz="1050" baseline="0">
                    <a:latin typeface="Times New Roman" pitchFamily="18" charset="0"/>
                  </a:defRPr>
                </a:pPr>
                <a:endParaRPr lang="ru-RU"/>
              </a:p>
            </c:txPr>
            <c:dLblPos val="bestFit"/>
            <c:showCatName val="1"/>
            <c:showPercent val="1"/>
            <c:showLeaderLines val="1"/>
          </c:dLbls>
          <c:cat>
            <c:strRef>
              <c:f>Sheet1!$B$1:$H$1</c:f>
              <c:strCache>
                <c:ptCount val="7"/>
                <c:pt idx="0">
                  <c:v>Чалтырское</c:v>
                </c:pt>
                <c:pt idx="1">
                  <c:v>Крымское</c:v>
                </c:pt>
                <c:pt idx="2">
                  <c:v>Краснокрымское</c:v>
                </c:pt>
                <c:pt idx="3">
                  <c:v>Большесальское</c:v>
                </c:pt>
                <c:pt idx="4">
                  <c:v>Калининское</c:v>
                </c:pt>
                <c:pt idx="5">
                  <c:v>Недвиговское</c:v>
                </c:pt>
                <c:pt idx="6">
                  <c:v>Петровское</c:v>
                </c:pt>
              </c:strCache>
            </c:strRef>
          </c:cat>
          <c:val>
            <c:numRef>
              <c:f>Sheet1!$B$2:$H$2</c:f>
              <c:numCache>
                <c:formatCode>General</c:formatCode>
                <c:ptCount val="7"/>
                <c:pt idx="0">
                  <c:v>39</c:v>
                </c:pt>
                <c:pt idx="1">
                  <c:v>9</c:v>
                </c:pt>
                <c:pt idx="2">
                  <c:v>11</c:v>
                </c:pt>
                <c:pt idx="3">
                  <c:v>9</c:v>
                </c:pt>
                <c:pt idx="4">
                  <c:v>7</c:v>
                </c:pt>
                <c:pt idx="5">
                  <c:v>6</c:v>
                </c:pt>
                <c:pt idx="6">
                  <c:v>4</c:v>
                </c:pt>
              </c:numCache>
            </c:numRef>
          </c:val>
        </c:ser>
        <c:ser>
          <c:idx val="1"/>
          <c:order val="1"/>
          <c:tx>
            <c:strRef>
              <c:f>Sheet1!$A$3</c:f>
              <c:strCache>
                <c:ptCount val="1"/>
              </c:strCache>
            </c:strRef>
          </c:tx>
          <c:spPr>
            <a:solidFill>
              <a:srgbClr val="993366"/>
            </a:solidFill>
            <a:ln w="12666">
              <a:solidFill>
                <a:srgbClr val="000000"/>
              </a:solidFill>
              <a:prstDash val="solid"/>
            </a:ln>
          </c:spPr>
          <c:dPt>
            <c:idx val="0"/>
            <c:spPr>
              <a:solidFill>
                <a:srgbClr val="9999FF"/>
              </a:solidFill>
              <a:ln w="12666">
                <a:solidFill>
                  <a:srgbClr val="000000"/>
                </a:solidFill>
                <a:prstDash val="solid"/>
              </a:ln>
            </c:spPr>
          </c:dPt>
          <c:dPt>
            <c:idx val="2"/>
            <c:spPr>
              <a:solidFill>
                <a:srgbClr val="FFFFCC"/>
              </a:solidFill>
              <a:ln w="12666">
                <a:solidFill>
                  <a:srgbClr val="000000"/>
                </a:solidFill>
                <a:prstDash val="solid"/>
              </a:ln>
            </c:spPr>
          </c:dPt>
          <c:dPt>
            <c:idx val="3"/>
            <c:spPr>
              <a:solidFill>
                <a:srgbClr val="CCFFFF"/>
              </a:solidFill>
              <a:ln w="12666">
                <a:solidFill>
                  <a:srgbClr val="000000"/>
                </a:solidFill>
                <a:prstDash val="solid"/>
              </a:ln>
            </c:spPr>
          </c:dPt>
          <c:dPt>
            <c:idx val="4"/>
            <c:spPr>
              <a:solidFill>
                <a:srgbClr val="660066"/>
              </a:solidFill>
              <a:ln w="12666">
                <a:solidFill>
                  <a:srgbClr val="000000"/>
                </a:solidFill>
                <a:prstDash val="solid"/>
              </a:ln>
            </c:spPr>
          </c:dPt>
          <c:dPt>
            <c:idx val="5"/>
            <c:spPr>
              <a:solidFill>
                <a:srgbClr val="FF8080"/>
              </a:solidFill>
              <a:ln w="12666">
                <a:solidFill>
                  <a:srgbClr val="000000"/>
                </a:solidFill>
                <a:prstDash val="solid"/>
              </a:ln>
            </c:spPr>
          </c:dPt>
          <c:dPt>
            <c:idx val="6"/>
            <c:spPr>
              <a:solidFill>
                <a:srgbClr val="0066CC"/>
              </a:solidFill>
              <a:ln w="12666">
                <a:solidFill>
                  <a:srgbClr val="000000"/>
                </a:solidFill>
                <a:prstDash val="solid"/>
              </a:ln>
            </c:spPr>
          </c:dPt>
          <c:dLbls>
            <c:numFmt formatCode="0%" sourceLinked="0"/>
            <c:spPr>
              <a:noFill/>
              <a:ln w="25332">
                <a:noFill/>
              </a:ln>
            </c:spPr>
            <c:txPr>
              <a:bodyPr/>
              <a:lstStyle/>
              <a:p>
                <a:pPr>
                  <a:defRPr sz="1471" b="1" i="0" u="none" strike="noStrike" baseline="0">
                    <a:solidFill>
                      <a:srgbClr val="000000"/>
                    </a:solidFill>
                    <a:latin typeface="Calibri"/>
                    <a:ea typeface="Calibri"/>
                    <a:cs typeface="Calibri"/>
                  </a:defRPr>
                </a:pPr>
                <a:endParaRPr lang="ru-RU"/>
              </a:p>
            </c:txPr>
            <c:showCatName val="1"/>
            <c:showPercent val="1"/>
            <c:showLeaderLines val="1"/>
          </c:dLbls>
          <c:cat>
            <c:strRef>
              <c:f>Sheet1!$B$1:$H$1</c:f>
              <c:strCache>
                <c:ptCount val="7"/>
                <c:pt idx="0">
                  <c:v>Чалтырское</c:v>
                </c:pt>
                <c:pt idx="1">
                  <c:v>Крымское</c:v>
                </c:pt>
                <c:pt idx="2">
                  <c:v>Краснокрымское</c:v>
                </c:pt>
                <c:pt idx="3">
                  <c:v>Большесальское</c:v>
                </c:pt>
                <c:pt idx="4">
                  <c:v>Калининское</c:v>
                </c:pt>
                <c:pt idx="5">
                  <c:v>Недвиговское</c:v>
                </c:pt>
                <c:pt idx="6">
                  <c:v>Петровское</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66">
              <a:solidFill>
                <a:srgbClr val="000000"/>
              </a:solidFill>
              <a:prstDash val="solid"/>
            </a:ln>
          </c:spPr>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Pt>
            <c:idx val="3"/>
            <c:spPr>
              <a:solidFill>
                <a:srgbClr val="CCFFFF"/>
              </a:solidFill>
              <a:ln w="12666">
                <a:solidFill>
                  <a:srgbClr val="000000"/>
                </a:solidFill>
                <a:prstDash val="solid"/>
              </a:ln>
            </c:spPr>
          </c:dPt>
          <c:dPt>
            <c:idx val="4"/>
            <c:spPr>
              <a:solidFill>
                <a:srgbClr val="660066"/>
              </a:solidFill>
              <a:ln w="12666">
                <a:solidFill>
                  <a:srgbClr val="000000"/>
                </a:solidFill>
                <a:prstDash val="solid"/>
              </a:ln>
            </c:spPr>
          </c:dPt>
          <c:dPt>
            <c:idx val="5"/>
            <c:spPr>
              <a:solidFill>
                <a:srgbClr val="FF8080"/>
              </a:solidFill>
              <a:ln w="12666">
                <a:solidFill>
                  <a:srgbClr val="000000"/>
                </a:solidFill>
                <a:prstDash val="solid"/>
              </a:ln>
            </c:spPr>
          </c:dPt>
          <c:dPt>
            <c:idx val="6"/>
            <c:spPr>
              <a:solidFill>
                <a:srgbClr val="0066CC"/>
              </a:solidFill>
              <a:ln w="12666">
                <a:solidFill>
                  <a:srgbClr val="000000"/>
                </a:solidFill>
                <a:prstDash val="solid"/>
              </a:ln>
            </c:spPr>
          </c:dPt>
          <c:dLbls>
            <c:numFmt formatCode="0%" sourceLinked="0"/>
            <c:spPr>
              <a:noFill/>
              <a:ln w="25332">
                <a:noFill/>
              </a:ln>
            </c:spPr>
            <c:txPr>
              <a:bodyPr/>
              <a:lstStyle/>
              <a:p>
                <a:pPr>
                  <a:defRPr sz="1471" b="1" i="0" u="none" strike="noStrike" baseline="0">
                    <a:solidFill>
                      <a:srgbClr val="000000"/>
                    </a:solidFill>
                    <a:latin typeface="Calibri"/>
                    <a:ea typeface="Calibri"/>
                    <a:cs typeface="Calibri"/>
                  </a:defRPr>
                </a:pPr>
                <a:endParaRPr lang="ru-RU"/>
              </a:p>
            </c:txPr>
            <c:showCatName val="1"/>
            <c:showPercent val="1"/>
            <c:showLeaderLines val="1"/>
          </c:dLbls>
          <c:cat>
            <c:strRef>
              <c:f>Sheet1!$B$1:$H$1</c:f>
              <c:strCache>
                <c:ptCount val="7"/>
                <c:pt idx="0">
                  <c:v>Чалтырское</c:v>
                </c:pt>
                <c:pt idx="1">
                  <c:v>Крымское</c:v>
                </c:pt>
                <c:pt idx="2">
                  <c:v>Краснокрымское</c:v>
                </c:pt>
                <c:pt idx="3">
                  <c:v>Большесальское</c:v>
                </c:pt>
                <c:pt idx="4">
                  <c:v>Калининское</c:v>
                </c:pt>
                <c:pt idx="5">
                  <c:v>Недвиговское</c:v>
                </c:pt>
                <c:pt idx="6">
                  <c:v>Петровское</c:v>
                </c:pt>
              </c:strCache>
            </c:strRef>
          </c:cat>
          <c:val>
            <c:numRef>
              <c:f>Sheet1!$B$4:$H$4</c:f>
              <c:numCache>
                <c:formatCode>General</c:formatCode>
                <c:ptCount val="7"/>
              </c:numCache>
            </c:numRef>
          </c:val>
        </c:ser>
        <c:dLbls>
          <c:showCatName val="1"/>
          <c:showPercent val="1"/>
        </c:dLbls>
      </c:pie3DChart>
      <c:spPr>
        <a:noFill/>
        <a:ln w="25332">
          <a:noFill/>
        </a:ln>
      </c:spPr>
    </c:plotArea>
    <c:plotVisOnly val="1"/>
    <c:dispBlanksAs val="zero"/>
  </c:chart>
  <c:spPr>
    <a:noFill/>
    <a:ln>
      <a:noFill/>
    </a:ln>
  </c:spPr>
  <c:txPr>
    <a:bodyPr/>
    <a:lstStyle/>
    <a:p>
      <a:pPr>
        <a:defRPr sz="1471"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80"/>
      <c:perspective val="0"/>
    </c:view3D>
    <c:plotArea>
      <c:layout>
        <c:manualLayout>
          <c:layoutTarget val="inner"/>
          <c:xMode val="edge"/>
          <c:yMode val="edge"/>
          <c:x val="0.30340136054421951"/>
          <c:y val="0.23372781065088757"/>
          <c:w val="0.39183673469387997"/>
          <c:h val="0.53254437869822491"/>
        </c:manualLayout>
      </c:layout>
      <c:pie3DChart>
        <c:varyColors val="1"/>
        <c:ser>
          <c:idx val="0"/>
          <c:order val="0"/>
          <c:tx>
            <c:strRef>
              <c:f>Sheet1!$A$2</c:f>
              <c:strCache>
                <c:ptCount val="1"/>
              </c:strCache>
            </c:strRef>
          </c:tx>
          <c:spPr>
            <a:solidFill>
              <a:srgbClr val="9999FF"/>
            </a:solidFill>
            <a:ln w="12666">
              <a:solidFill>
                <a:srgbClr val="000000"/>
              </a:solidFill>
              <a:prstDash val="solid"/>
            </a:ln>
          </c:spPr>
          <c:dPt>
            <c:idx val="0"/>
            <c:spPr>
              <a:solidFill>
                <a:srgbClr val="9999FF"/>
              </a:solidFill>
              <a:ln w="12666">
                <a:solidFill>
                  <a:srgbClr val="000000"/>
                </a:solidFill>
                <a:prstDash val="solid"/>
              </a:ln>
              <a:scene3d>
                <a:camera prst="orthographicFront"/>
                <a:lightRig rig="threePt" dir="t"/>
              </a:scene3d>
              <a:sp3d>
                <a:bevelT/>
                <a:contourClr>
                  <a:srgbClr val="000000"/>
                </a:contourClr>
              </a:sp3d>
            </c:spPr>
          </c:dPt>
          <c:dPt>
            <c:idx val="1"/>
            <c:spPr>
              <a:solidFill>
                <a:srgbClr val="993366"/>
              </a:solidFill>
              <a:ln w="12666">
                <a:solidFill>
                  <a:srgbClr val="000000"/>
                </a:solidFill>
                <a:prstDash val="solid"/>
              </a:ln>
              <a:scene3d>
                <a:camera prst="orthographicFront"/>
                <a:lightRig rig="threePt" dir="t"/>
              </a:scene3d>
              <a:sp3d>
                <a:bevelT/>
                <a:contourClr>
                  <a:srgbClr val="000000"/>
                </a:contourClr>
              </a:sp3d>
            </c:spPr>
          </c:dPt>
          <c:dPt>
            <c:idx val="2"/>
            <c:spPr>
              <a:solidFill>
                <a:srgbClr val="FFFFCC"/>
              </a:solidFill>
              <a:ln w="12666">
                <a:solidFill>
                  <a:srgbClr val="000000"/>
                </a:solidFill>
                <a:prstDash val="solid"/>
              </a:ln>
            </c:spPr>
          </c:dPt>
          <c:dPt>
            <c:idx val="3"/>
            <c:spPr>
              <a:solidFill>
                <a:srgbClr val="CCFFFF"/>
              </a:solidFill>
              <a:ln w="12666">
                <a:solidFill>
                  <a:srgbClr val="000000"/>
                </a:solidFill>
                <a:prstDash val="solid"/>
              </a:ln>
            </c:spPr>
          </c:dPt>
          <c:dPt>
            <c:idx val="4"/>
            <c:spPr>
              <a:solidFill>
                <a:srgbClr val="660066"/>
              </a:solidFill>
              <a:ln w="12666">
                <a:solidFill>
                  <a:srgbClr val="000000"/>
                </a:solidFill>
                <a:prstDash val="solid"/>
              </a:ln>
            </c:spPr>
          </c:dPt>
          <c:dPt>
            <c:idx val="5"/>
            <c:spPr>
              <a:solidFill>
                <a:srgbClr val="FF8080"/>
              </a:solidFill>
              <a:ln w="12666">
                <a:solidFill>
                  <a:srgbClr val="000000"/>
                </a:solidFill>
                <a:prstDash val="solid"/>
              </a:ln>
            </c:spPr>
          </c:dPt>
          <c:dPt>
            <c:idx val="6"/>
            <c:spPr>
              <a:solidFill>
                <a:srgbClr val="0066CC"/>
              </a:solidFill>
              <a:ln w="12666">
                <a:solidFill>
                  <a:srgbClr val="000000"/>
                </a:solidFill>
                <a:prstDash val="solid"/>
              </a:ln>
            </c:spPr>
          </c:dPt>
          <c:dLbls>
            <c:dLbl>
              <c:idx val="0"/>
              <c:layout>
                <c:manualLayout>
                  <c:x val="3.1768420251816344E-2"/>
                  <c:y val="0.11938417591794002"/>
                </c:manualLayout>
              </c:layout>
              <c:showCatName val="1"/>
              <c:showPercent val="1"/>
            </c:dLbl>
            <c:dLbl>
              <c:idx val="1"/>
              <c:layout>
                <c:manualLayout>
                  <c:x val="-7.351363688234705E-3"/>
                  <c:y val="-7.1505261238115824E-3"/>
                </c:manualLayout>
              </c:layout>
              <c:showCatName val="1"/>
              <c:showPercent val="1"/>
            </c:dLbl>
            <c:dLbl>
              <c:idx val="2"/>
              <c:delete val="1"/>
            </c:dLbl>
            <c:dLbl>
              <c:idx val="3"/>
              <c:delete val="1"/>
            </c:dLbl>
            <c:dLbl>
              <c:idx val="4"/>
              <c:delete val="1"/>
            </c:dLbl>
            <c:dLbl>
              <c:idx val="5"/>
              <c:delete val="1"/>
            </c:dLbl>
            <c:dLbl>
              <c:idx val="6"/>
              <c:delete val="1"/>
            </c:dLbl>
            <c:txPr>
              <a:bodyPr/>
              <a:lstStyle/>
              <a:p>
                <a:pPr>
                  <a:defRPr baseline="0">
                    <a:latin typeface="Times New Roman" pitchFamily="18" charset="0"/>
                  </a:defRPr>
                </a:pPr>
                <a:endParaRPr lang="ru-RU"/>
              </a:p>
            </c:txPr>
            <c:showCatName val="1"/>
            <c:showPercent val="1"/>
          </c:dLbls>
          <c:cat>
            <c:strRef>
              <c:f>Sheet1!$B$1:$H$1</c:f>
              <c:strCache>
                <c:ptCount val="2"/>
                <c:pt idx="0">
                  <c:v>Женщины</c:v>
                </c:pt>
                <c:pt idx="1">
                  <c:v>Мужчины</c:v>
                </c:pt>
              </c:strCache>
            </c:strRef>
          </c:cat>
          <c:val>
            <c:numRef>
              <c:f>Sheet1!$B$2:$H$2</c:f>
              <c:numCache>
                <c:formatCode>General</c:formatCode>
                <c:ptCount val="7"/>
                <c:pt idx="0">
                  <c:v>60</c:v>
                </c:pt>
                <c:pt idx="1">
                  <c:v>25</c:v>
                </c:pt>
              </c:numCache>
            </c:numRef>
          </c:val>
        </c:ser>
        <c:ser>
          <c:idx val="1"/>
          <c:order val="1"/>
          <c:tx>
            <c:strRef>
              <c:f>Sheet1!$A$3</c:f>
              <c:strCache>
                <c:ptCount val="1"/>
              </c:strCache>
            </c:strRef>
          </c:tx>
          <c:spPr>
            <a:solidFill>
              <a:srgbClr val="993366"/>
            </a:solidFill>
            <a:ln w="12666">
              <a:solidFill>
                <a:srgbClr val="000000"/>
              </a:solidFill>
              <a:prstDash val="solid"/>
            </a:ln>
          </c:spPr>
          <c:dPt>
            <c:idx val="0"/>
            <c:spPr>
              <a:solidFill>
                <a:srgbClr val="9999FF"/>
              </a:solidFill>
              <a:ln w="12666">
                <a:solidFill>
                  <a:srgbClr val="000000"/>
                </a:solidFill>
                <a:prstDash val="solid"/>
              </a:ln>
            </c:spPr>
          </c:dPt>
          <c:dPt>
            <c:idx val="2"/>
            <c:spPr>
              <a:solidFill>
                <a:srgbClr val="FFFFCC"/>
              </a:solidFill>
              <a:ln w="12666">
                <a:solidFill>
                  <a:srgbClr val="000000"/>
                </a:solidFill>
                <a:prstDash val="solid"/>
              </a:ln>
            </c:spPr>
          </c:dPt>
          <c:dPt>
            <c:idx val="3"/>
            <c:spPr>
              <a:solidFill>
                <a:srgbClr val="CCFFFF"/>
              </a:solidFill>
              <a:ln w="12666">
                <a:solidFill>
                  <a:srgbClr val="000000"/>
                </a:solidFill>
                <a:prstDash val="solid"/>
              </a:ln>
            </c:spPr>
          </c:dPt>
          <c:dPt>
            <c:idx val="4"/>
            <c:spPr>
              <a:solidFill>
                <a:srgbClr val="660066"/>
              </a:solidFill>
              <a:ln w="12666">
                <a:solidFill>
                  <a:srgbClr val="000000"/>
                </a:solidFill>
                <a:prstDash val="solid"/>
              </a:ln>
            </c:spPr>
          </c:dPt>
          <c:dPt>
            <c:idx val="5"/>
            <c:spPr>
              <a:solidFill>
                <a:srgbClr val="FF8080"/>
              </a:solidFill>
              <a:ln w="12666">
                <a:solidFill>
                  <a:srgbClr val="000000"/>
                </a:solidFill>
                <a:prstDash val="solid"/>
              </a:ln>
            </c:spPr>
          </c:dPt>
          <c:dPt>
            <c:idx val="6"/>
            <c:spPr>
              <a:solidFill>
                <a:srgbClr val="0066CC"/>
              </a:solidFill>
              <a:ln w="12666">
                <a:solidFill>
                  <a:srgbClr val="000000"/>
                </a:solidFill>
                <a:prstDash val="solid"/>
              </a:ln>
            </c:spPr>
          </c:dPt>
          <c:dLbls>
            <c:numFmt formatCode="0%" sourceLinked="0"/>
            <c:spPr>
              <a:noFill/>
              <a:ln w="25332">
                <a:noFill/>
              </a:ln>
            </c:spPr>
            <c:txPr>
              <a:bodyPr/>
              <a:lstStyle/>
              <a:p>
                <a:pPr>
                  <a:defRPr sz="1471" b="1" i="0" u="none" strike="noStrike" baseline="0">
                    <a:solidFill>
                      <a:srgbClr val="000000"/>
                    </a:solidFill>
                    <a:latin typeface="Calibri"/>
                    <a:ea typeface="Calibri"/>
                    <a:cs typeface="Calibri"/>
                  </a:defRPr>
                </a:pPr>
                <a:endParaRPr lang="ru-RU"/>
              </a:p>
            </c:txPr>
            <c:showCatName val="1"/>
            <c:showPercent val="1"/>
          </c:dLbls>
          <c:cat>
            <c:strRef>
              <c:f>Sheet1!$B$1:$H$1</c:f>
              <c:strCache>
                <c:ptCount val="2"/>
                <c:pt idx="0">
                  <c:v>Женщины</c:v>
                </c:pt>
                <c:pt idx="1">
                  <c:v>Мужчины</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66">
              <a:solidFill>
                <a:srgbClr val="000000"/>
              </a:solidFill>
              <a:prstDash val="solid"/>
            </a:ln>
          </c:spPr>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Pt>
            <c:idx val="3"/>
            <c:spPr>
              <a:solidFill>
                <a:srgbClr val="CCFFFF"/>
              </a:solidFill>
              <a:ln w="12666">
                <a:solidFill>
                  <a:srgbClr val="000000"/>
                </a:solidFill>
                <a:prstDash val="solid"/>
              </a:ln>
            </c:spPr>
          </c:dPt>
          <c:dPt>
            <c:idx val="4"/>
            <c:spPr>
              <a:solidFill>
                <a:srgbClr val="660066"/>
              </a:solidFill>
              <a:ln w="12666">
                <a:solidFill>
                  <a:srgbClr val="000000"/>
                </a:solidFill>
                <a:prstDash val="solid"/>
              </a:ln>
            </c:spPr>
          </c:dPt>
          <c:dPt>
            <c:idx val="5"/>
            <c:spPr>
              <a:solidFill>
                <a:srgbClr val="FF8080"/>
              </a:solidFill>
              <a:ln w="12666">
                <a:solidFill>
                  <a:srgbClr val="000000"/>
                </a:solidFill>
                <a:prstDash val="solid"/>
              </a:ln>
            </c:spPr>
          </c:dPt>
          <c:dPt>
            <c:idx val="6"/>
            <c:spPr>
              <a:solidFill>
                <a:srgbClr val="0066CC"/>
              </a:solidFill>
              <a:ln w="12666">
                <a:solidFill>
                  <a:srgbClr val="000000"/>
                </a:solidFill>
                <a:prstDash val="solid"/>
              </a:ln>
            </c:spPr>
          </c:dPt>
          <c:dLbls>
            <c:numFmt formatCode="0%" sourceLinked="0"/>
            <c:spPr>
              <a:noFill/>
              <a:ln w="25332">
                <a:noFill/>
              </a:ln>
            </c:spPr>
            <c:txPr>
              <a:bodyPr/>
              <a:lstStyle/>
              <a:p>
                <a:pPr>
                  <a:defRPr sz="1471" b="1" i="0" u="none" strike="noStrike" baseline="0">
                    <a:solidFill>
                      <a:srgbClr val="000000"/>
                    </a:solidFill>
                    <a:latin typeface="Calibri"/>
                    <a:ea typeface="Calibri"/>
                    <a:cs typeface="Calibri"/>
                  </a:defRPr>
                </a:pPr>
                <a:endParaRPr lang="ru-RU"/>
              </a:p>
            </c:txPr>
            <c:showCatName val="1"/>
            <c:showPercent val="1"/>
          </c:dLbls>
          <c:cat>
            <c:strRef>
              <c:f>Sheet1!$B$1:$H$1</c:f>
              <c:strCache>
                <c:ptCount val="2"/>
                <c:pt idx="0">
                  <c:v>Женщины</c:v>
                </c:pt>
                <c:pt idx="1">
                  <c:v>Мужчины</c:v>
                </c:pt>
              </c:strCache>
            </c:strRef>
          </c:cat>
          <c:val>
            <c:numRef>
              <c:f>Sheet1!$B$4:$H$4</c:f>
              <c:numCache>
                <c:formatCode>General</c:formatCode>
                <c:ptCount val="7"/>
              </c:numCache>
            </c:numRef>
          </c:val>
        </c:ser>
        <c:dLbls>
          <c:showCatName val="1"/>
          <c:showPercent val="1"/>
        </c:dLbls>
      </c:pie3DChart>
      <c:spPr>
        <a:noFill/>
        <a:ln w="25332">
          <a:noFill/>
        </a:ln>
      </c:spPr>
    </c:plotArea>
    <c:plotVisOnly val="1"/>
    <c:dispBlanksAs val="zero"/>
  </c:chart>
  <c:spPr>
    <a:noFill/>
    <a:ln>
      <a:noFill/>
    </a:ln>
  </c:spPr>
  <c:txPr>
    <a:bodyPr/>
    <a:lstStyle/>
    <a:p>
      <a:pPr>
        <a:defRPr sz="1471"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spPr>
            <a:solidFill>
              <a:srgbClr val="0070C0"/>
            </a:solidFill>
            <a:ln>
              <a:solidFill>
                <a:srgbClr val="7030A0"/>
              </a:solidFill>
            </a:ln>
            <a:scene3d>
              <a:camera prst="orthographicFront"/>
              <a:lightRig rig="threePt" dir="t"/>
            </a:scene3d>
            <a:sp3d>
              <a:bevelT/>
            </a:sp3d>
          </c:spPr>
          <c:cat>
            <c:strRef>
              <c:f>Лист1!$A$2:$A$5</c:f>
              <c:strCache>
                <c:ptCount val="4"/>
                <c:pt idx="0">
                  <c:v>до 20 лет</c:v>
                </c:pt>
                <c:pt idx="1">
                  <c:v>от 21 до 35 лет</c:v>
                </c:pt>
                <c:pt idx="2">
                  <c:v>от 36 до 50 лет</c:v>
                </c:pt>
                <c:pt idx="3">
                  <c:v>старше 51 года</c:v>
                </c:pt>
              </c:strCache>
            </c:strRef>
          </c:cat>
          <c:val>
            <c:numRef>
              <c:f>Лист1!$B$2:$B$5</c:f>
              <c:numCache>
                <c:formatCode>General</c:formatCode>
                <c:ptCount val="4"/>
                <c:pt idx="0">
                  <c:v>0</c:v>
                </c:pt>
                <c:pt idx="1">
                  <c:v>33.300000000000004</c:v>
                </c:pt>
                <c:pt idx="2">
                  <c:v>33.4</c:v>
                </c:pt>
                <c:pt idx="3">
                  <c:v>33.300000000000004</c:v>
                </c:pt>
              </c:numCache>
            </c:numRef>
          </c:val>
        </c:ser>
        <c:ser>
          <c:idx val="1"/>
          <c:order val="1"/>
          <c:tx>
            <c:strRef>
              <c:f>Лист1!$C$1</c:f>
              <c:strCache>
                <c:ptCount val="1"/>
                <c:pt idx="0">
                  <c:v>2017</c:v>
                </c:pt>
              </c:strCache>
            </c:strRef>
          </c:tx>
          <c:spPr>
            <a:solidFill>
              <a:srgbClr val="7030A0"/>
            </a:solidFill>
          </c:spPr>
          <c:dPt>
            <c:idx val="0"/>
            <c:spPr>
              <a:solidFill>
                <a:srgbClr val="7030A0"/>
              </a:solidFill>
              <a:scene3d>
                <a:camera prst="orthographicFront"/>
                <a:lightRig rig="threePt" dir="t"/>
              </a:scene3d>
              <a:sp3d>
                <a:bevelT/>
              </a:sp3d>
            </c:spPr>
          </c:dPt>
          <c:dPt>
            <c:idx val="1"/>
            <c:spPr>
              <a:solidFill>
                <a:srgbClr val="7030A0"/>
              </a:solidFill>
              <a:scene3d>
                <a:camera prst="orthographicFront"/>
                <a:lightRig rig="threePt" dir="t"/>
              </a:scene3d>
              <a:sp3d>
                <a:bevelT/>
              </a:sp3d>
            </c:spPr>
          </c:dPt>
          <c:dPt>
            <c:idx val="2"/>
            <c:spPr>
              <a:solidFill>
                <a:srgbClr val="7030A0"/>
              </a:solidFill>
              <a:scene3d>
                <a:camera prst="orthographicFront"/>
                <a:lightRig rig="threePt" dir="t"/>
              </a:scene3d>
              <a:sp3d>
                <a:bevelT/>
              </a:sp3d>
            </c:spPr>
          </c:dPt>
          <c:dPt>
            <c:idx val="3"/>
            <c:spPr>
              <a:solidFill>
                <a:srgbClr val="7030A0"/>
              </a:solidFill>
              <a:scene3d>
                <a:camera prst="orthographicFront"/>
                <a:lightRig rig="threePt" dir="t"/>
              </a:scene3d>
              <a:sp3d>
                <a:bevelT/>
              </a:sp3d>
            </c:spPr>
          </c:dPt>
          <c:cat>
            <c:strRef>
              <c:f>Лист1!$A$2:$A$5</c:f>
              <c:strCache>
                <c:ptCount val="4"/>
                <c:pt idx="0">
                  <c:v>до 20 лет</c:v>
                </c:pt>
                <c:pt idx="1">
                  <c:v>от 21 до 35 лет</c:v>
                </c:pt>
                <c:pt idx="2">
                  <c:v>от 36 до 50 лет</c:v>
                </c:pt>
                <c:pt idx="3">
                  <c:v>старше 51 года</c:v>
                </c:pt>
              </c:strCache>
            </c:strRef>
          </c:cat>
          <c:val>
            <c:numRef>
              <c:f>Лист1!$C$2:$C$5</c:f>
              <c:numCache>
                <c:formatCode>General</c:formatCode>
                <c:ptCount val="4"/>
                <c:pt idx="0">
                  <c:v>1.2</c:v>
                </c:pt>
                <c:pt idx="1">
                  <c:v>42.3</c:v>
                </c:pt>
                <c:pt idx="2">
                  <c:v>44.7</c:v>
                </c:pt>
                <c:pt idx="3">
                  <c:v>11.8</c:v>
                </c:pt>
              </c:numCache>
            </c:numRef>
          </c:val>
        </c:ser>
        <c:axId val="32253440"/>
        <c:axId val="32254976"/>
      </c:barChart>
      <c:catAx>
        <c:axId val="32253440"/>
        <c:scaling>
          <c:orientation val="minMax"/>
        </c:scaling>
        <c:axPos val="b"/>
        <c:tickLblPos val="nextTo"/>
        <c:crossAx val="32254976"/>
        <c:crosses val="autoZero"/>
        <c:auto val="1"/>
        <c:lblAlgn val="ctr"/>
        <c:lblOffset val="100"/>
      </c:catAx>
      <c:valAx>
        <c:axId val="32254976"/>
        <c:scaling>
          <c:orientation val="minMax"/>
        </c:scaling>
        <c:delete val="1"/>
        <c:axPos val="l"/>
        <c:numFmt formatCode="General" sourceLinked="1"/>
        <c:tickLblPos val="nextTo"/>
        <c:crossAx val="32253440"/>
        <c:crosses val="autoZero"/>
        <c:crossBetween val="between"/>
      </c:valAx>
      <c:spPr>
        <a:noFill/>
        <a:ln w="25400">
          <a:noFill/>
        </a:ln>
      </c:spPr>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210"/>
      <c:perspective val="30"/>
    </c:view3D>
    <c:plotArea>
      <c:layout/>
      <c:pie3DChart>
        <c:varyColors val="1"/>
        <c:ser>
          <c:idx val="0"/>
          <c:order val="0"/>
          <c:tx>
            <c:strRef>
              <c:f>Лист1!$B$1</c:f>
              <c:strCache>
                <c:ptCount val="1"/>
                <c:pt idx="0">
                  <c:v>Продажи</c:v>
                </c:pt>
              </c:strCache>
            </c:strRef>
          </c:tx>
          <c:dPt>
            <c:idx val="0"/>
            <c:spPr>
              <a:solidFill>
                <a:srgbClr val="00B050"/>
              </a:solidFill>
              <a:scene3d>
                <a:camera prst="orthographicFront"/>
                <a:lightRig rig="threePt" dir="t"/>
              </a:scene3d>
              <a:sp3d>
                <a:bevelT/>
              </a:sp3d>
            </c:spPr>
          </c:dPt>
          <c:dPt>
            <c:idx val="1"/>
            <c:spPr>
              <a:solidFill>
                <a:srgbClr val="FFFF00"/>
              </a:solidFill>
              <a:scene3d>
                <a:camera prst="orthographicFront"/>
                <a:lightRig rig="threePt" dir="t"/>
              </a:scene3d>
              <a:sp3d>
                <a:bevelT/>
              </a:sp3d>
            </c:spPr>
          </c:dPt>
          <c:dPt>
            <c:idx val="2"/>
            <c:spPr>
              <a:solidFill>
                <a:srgbClr val="7030A0"/>
              </a:solidFill>
              <a:scene3d>
                <a:camera prst="orthographicFront"/>
                <a:lightRig rig="threePt" dir="t"/>
              </a:scene3d>
              <a:sp3d>
                <a:bevelT/>
              </a:sp3d>
            </c:spPr>
          </c:dPt>
          <c:dPt>
            <c:idx val="3"/>
            <c:spPr>
              <a:solidFill>
                <a:srgbClr val="FF0000"/>
              </a:solidFill>
              <a:scene3d>
                <a:camera prst="orthographicFront"/>
                <a:lightRig rig="threePt" dir="t"/>
              </a:scene3d>
              <a:sp3d>
                <a:bevelT/>
              </a:sp3d>
            </c:spPr>
          </c:dPt>
          <c:dLbls>
            <c:dLbl>
              <c:idx val="0"/>
              <c:layout>
                <c:manualLayout>
                  <c:x val="-0.26963213939980674"/>
                  <c:y val="7.820715384086902E-4"/>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Работающие - </a:t>
                    </a:r>
                    <a:r>
                      <a:rPr lang="en-US" b="1">
                        <a:latin typeface="Times New Roman" pitchFamily="18" charset="0"/>
                        <a:cs typeface="Times New Roman" pitchFamily="18" charset="0"/>
                      </a:rPr>
                      <a:t>90,6</a:t>
                    </a:r>
                    <a:r>
                      <a:rPr lang="ru-RU" b="1">
                        <a:latin typeface="Times New Roman" pitchFamily="18" charset="0"/>
                        <a:cs typeface="Times New Roman" pitchFamily="18" charset="0"/>
                      </a:rPr>
                      <a:t>%</a:t>
                    </a:r>
                    <a:endParaRPr lang="en-US" b="1">
                      <a:latin typeface="Times New Roman" pitchFamily="18" charset="0"/>
                      <a:cs typeface="Times New Roman" pitchFamily="18" charset="0"/>
                    </a:endParaRPr>
                  </a:p>
                </c:rich>
              </c:tx>
              <c:spPr/>
              <c:showVal val="1"/>
            </c:dLbl>
            <c:dLbl>
              <c:idx val="1"/>
              <c:layout>
                <c:manualLayout>
                  <c:x val="0.16590636650120513"/>
                  <c:y val="-2.2152561532279911E-3"/>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Пенсионеры - </a:t>
                    </a:r>
                    <a:r>
                      <a:rPr lang="en-US" b="1">
                        <a:latin typeface="Times New Roman" pitchFamily="18" charset="0"/>
                        <a:cs typeface="Times New Roman" pitchFamily="18" charset="0"/>
                      </a:rPr>
                      <a:t>3,5</a:t>
                    </a:r>
                    <a:r>
                      <a:rPr lang="ru-RU" b="1">
                        <a:latin typeface="Times New Roman" pitchFamily="18" charset="0"/>
                        <a:cs typeface="Times New Roman" pitchFamily="18" charset="0"/>
                      </a:rPr>
                      <a:t>%</a:t>
                    </a:r>
                    <a:endParaRPr lang="en-US" b="1">
                      <a:latin typeface="Times New Roman" pitchFamily="18" charset="0"/>
                      <a:cs typeface="Times New Roman" pitchFamily="18" charset="0"/>
                    </a:endParaRPr>
                  </a:p>
                </c:rich>
              </c:tx>
              <c:spPr/>
              <c:showVal val="1"/>
            </c:dLbl>
            <c:dLbl>
              <c:idx val="2"/>
              <c:layout>
                <c:manualLayout>
                  <c:x val="-2.496076290910584E-2"/>
                  <c:y val="0"/>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Учащиеся/студенты - </a:t>
                    </a:r>
                    <a:r>
                      <a:rPr lang="en-US" b="1">
                        <a:latin typeface="Times New Roman" pitchFamily="18" charset="0"/>
                        <a:cs typeface="Times New Roman" pitchFamily="18" charset="0"/>
                      </a:rPr>
                      <a:t>4,7</a:t>
                    </a:r>
                    <a:r>
                      <a:rPr lang="ru-RU" b="1">
                        <a:latin typeface="Times New Roman" pitchFamily="18" charset="0"/>
                        <a:cs typeface="Times New Roman" pitchFamily="18" charset="0"/>
                      </a:rPr>
                      <a:t>%</a:t>
                    </a:r>
                    <a:endParaRPr lang="en-US" b="1">
                      <a:latin typeface="Times New Roman" pitchFamily="18" charset="0"/>
                      <a:cs typeface="Times New Roman" pitchFamily="18" charset="0"/>
                    </a:endParaRPr>
                  </a:p>
                </c:rich>
              </c:tx>
              <c:spPr/>
              <c:showVal val="1"/>
            </c:dLbl>
            <c:dLbl>
              <c:idx val="3"/>
              <c:layout>
                <c:manualLayout>
                  <c:x val="-0.17042903338757201"/>
                  <c:y val="-2.684407712916341E-2"/>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Безработные - </a:t>
                    </a:r>
                    <a:r>
                      <a:rPr lang="en-US" b="1">
                        <a:latin typeface="Times New Roman" pitchFamily="18" charset="0"/>
                        <a:cs typeface="Times New Roman" pitchFamily="18" charset="0"/>
                      </a:rPr>
                      <a:t>1,2</a:t>
                    </a:r>
                    <a:r>
                      <a:rPr lang="ru-RU" b="1">
                        <a:latin typeface="Times New Roman" pitchFamily="18" charset="0"/>
                        <a:cs typeface="Times New Roman" pitchFamily="18" charset="0"/>
                      </a:rPr>
                      <a:t>%</a:t>
                    </a:r>
                    <a:endParaRPr lang="en-US" b="1">
                      <a:latin typeface="Times New Roman" pitchFamily="18" charset="0"/>
                      <a:cs typeface="Times New Roman" pitchFamily="18" charset="0"/>
                    </a:endParaRPr>
                  </a:p>
                </c:rich>
              </c:tx>
              <c:spPr/>
              <c:showVal val="1"/>
            </c:dLbl>
            <c:txPr>
              <a:bodyPr/>
              <a:lstStyle/>
              <a:p>
                <a:pPr>
                  <a:defRPr b="1"/>
                </a:pPr>
                <a:endParaRPr lang="ru-RU"/>
              </a:p>
            </c:txPr>
            <c:showVal val="1"/>
            <c:showLeaderLines val="1"/>
          </c:dLbls>
          <c:cat>
            <c:strRef>
              <c:f>Лист1!$A$2:$A$5</c:f>
              <c:strCache>
                <c:ptCount val="4"/>
                <c:pt idx="0">
                  <c:v>Работающие</c:v>
                </c:pt>
                <c:pt idx="1">
                  <c:v>Пенсионеры</c:v>
                </c:pt>
                <c:pt idx="2">
                  <c:v>Учащиеся/студенты</c:v>
                </c:pt>
                <c:pt idx="3">
                  <c:v>Безработные</c:v>
                </c:pt>
              </c:strCache>
            </c:strRef>
          </c:cat>
          <c:val>
            <c:numRef>
              <c:f>Лист1!$B$2:$B$5</c:f>
              <c:numCache>
                <c:formatCode>General</c:formatCode>
                <c:ptCount val="4"/>
                <c:pt idx="0">
                  <c:v>90.6</c:v>
                </c:pt>
                <c:pt idx="1">
                  <c:v>3.5</c:v>
                </c:pt>
                <c:pt idx="2">
                  <c:v>4.7</c:v>
                </c:pt>
                <c:pt idx="3">
                  <c:v>1.2</c:v>
                </c:pt>
              </c:numCache>
            </c:numRef>
          </c:val>
        </c:ser>
      </c:pie3DChart>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spPr>
            <a:scene3d>
              <a:camera prst="orthographicFront"/>
              <a:lightRig rig="threePt" dir="t"/>
            </a:scene3d>
            <a:sp3d>
              <a:bevelT/>
            </a:sp3d>
          </c:spPr>
          <c:dPt>
            <c:idx val="0"/>
            <c:spPr>
              <a:solidFill>
                <a:srgbClr val="00B050"/>
              </a:solidFill>
              <a:scene3d>
                <a:camera prst="orthographicFront"/>
                <a:lightRig rig="threePt" dir="t"/>
              </a:scene3d>
              <a:sp3d>
                <a:bevelT/>
              </a:sp3d>
            </c:spPr>
          </c:dPt>
          <c:dPt>
            <c:idx val="1"/>
            <c:spPr>
              <a:solidFill>
                <a:srgbClr val="FF0000"/>
              </a:solidFill>
              <a:scene3d>
                <a:camera prst="orthographicFront"/>
                <a:lightRig rig="threePt" dir="t"/>
              </a:scene3d>
              <a:sp3d>
                <a:bevelT/>
              </a:sp3d>
            </c:spPr>
          </c:dPt>
          <c:dPt>
            <c:idx val="2"/>
            <c:spPr>
              <a:solidFill>
                <a:srgbClr val="FFFF00"/>
              </a:solidFill>
              <a:scene3d>
                <a:camera prst="orthographicFront"/>
                <a:lightRig rig="threePt" dir="t"/>
              </a:scene3d>
              <a:sp3d>
                <a:bevelT/>
              </a:sp3d>
            </c:spPr>
          </c:dPt>
          <c:dPt>
            <c:idx val="3"/>
            <c:spPr>
              <a:solidFill>
                <a:srgbClr val="7030A0"/>
              </a:solidFill>
              <a:scene3d>
                <a:camera prst="orthographicFront"/>
                <a:lightRig rig="threePt" dir="t"/>
              </a:scene3d>
              <a:sp3d>
                <a:bevelT/>
              </a:sp3d>
            </c:spPr>
          </c:dPt>
          <c:dLbls>
            <c:dLbl>
              <c:idx val="0"/>
              <c:layout>
                <c:manualLayout>
                  <c:x val="3.2671544076314243E-2"/>
                  <c:y val="-3.3583006425272177E-2"/>
                </c:manualLayout>
              </c:layout>
              <c:tx>
                <c:rich>
                  <a:bodyPr/>
                  <a:lstStyle/>
                  <a:p>
                    <a:r>
                      <a:rPr lang="ru-RU"/>
                      <a:t>более 5 лет - </a:t>
                    </a:r>
                    <a:r>
                      <a:rPr lang="en-US"/>
                      <a:t>55</a:t>
                    </a:r>
                    <a:r>
                      <a:rPr lang="ru-RU"/>
                      <a:t>%</a:t>
                    </a:r>
                    <a:endParaRPr lang="en-US"/>
                  </a:p>
                </c:rich>
              </c:tx>
              <c:showVal val="1"/>
            </c:dLbl>
            <c:dLbl>
              <c:idx val="1"/>
              <c:layout>
                <c:manualLayout>
                  <c:x val="-3.0257014974577452E-2"/>
                  <c:y val="0.12352214037761444"/>
                </c:manualLayout>
              </c:layout>
              <c:tx>
                <c:rich>
                  <a:bodyPr/>
                  <a:lstStyle/>
                  <a:p>
                    <a:r>
                      <a:rPr lang="ru-RU"/>
                      <a:t>менее года  - </a:t>
                    </a:r>
                    <a:r>
                      <a:rPr lang="en-US"/>
                      <a:t>15</a:t>
                    </a:r>
                    <a:r>
                      <a:rPr lang="ru-RU"/>
                      <a:t>%</a:t>
                    </a:r>
                    <a:endParaRPr lang="en-US"/>
                  </a:p>
                </c:rich>
              </c:tx>
              <c:showVal val="1"/>
            </c:dLbl>
            <c:dLbl>
              <c:idx val="2"/>
              <c:layout>
                <c:manualLayout>
                  <c:x val="-4.5320349449072476E-2"/>
                  <c:y val="0.1161218826141356"/>
                </c:manualLayout>
              </c:layout>
              <c:tx>
                <c:rich>
                  <a:bodyPr/>
                  <a:lstStyle/>
                  <a:p>
                    <a:r>
                      <a:rPr lang="ru-RU"/>
                      <a:t>от 1 года до 3 лет - </a:t>
                    </a:r>
                    <a:r>
                      <a:rPr lang="en-US"/>
                      <a:t>20</a:t>
                    </a:r>
                    <a:r>
                      <a:rPr lang="ru-RU"/>
                      <a:t>%</a:t>
                    </a:r>
                    <a:endParaRPr lang="en-US"/>
                  </a:p>
                </c:rich>
              </c:tx>
              <c:showVal val="1"/>
            </c:dLbl>
            <c:dLbl>
              <c:idx val="3"/>
              <c:layout>
                <c:manualLayout>
                  <c:x val="-2.7734794020312682E-2"/>
                  <c:y val="0"/>
                </c:manualLayout>
              </c:layout>
              <c:tx>
                <c:rich>
                  <a:bodyPr/>
                  <a:lstStyle/>
                  <a:p>
                    <a:r>
                      <a:rPr lang="ru-RU"/>
                      <a:t>от 3 лет</a:t>
                    </a:r>
                    <a:r>
                      <a:rPr lang="ru-RU" baseline="0"/>
                      <a:t> до 5 лет - </a:t>
                    </a:r>
                    <a:r>
                      <a:rPr lang="en-US"/>
                      <a:t>10</a:t>
                    </a:r>
                    <a:r>
                      <a:rPr lang="ru-RU"/>
                      <a:t>%</a:t>
                    </a:r>
                    <a:endParaRPr lang="en-US"/>
                  </a:p>
                </c:rich>
              </c:tx>
              <c:showVal val="1"/>
            </c:dLbl>
            <c:showVal val="1"/>
            <c:showLeaderLines val="1"/>
          </c:dLbls>
          <c:cat>
            <c:strRef>
              <c:f>Лист1!$A$2:$A$5</c:f>
              <c:strCache>
                <c:ptCount val="4"/>
                <c:pt idx="0">
                  <c:v>более 5 лет - 55%</c:v>
                </c:pt>
                <c:pt idx="1">
                  <c:v>менее 1 года - 15%</c:v>
                </c:pt>
                <c:pt idx="2">
                  <c:v>от 1 года до 3 дет - 20%%</c:v>
                </c:pt>
                <c:pt idx="3">
                  <c:v>от 3 лет до 5 лет - 10%</c:v>
                </c:pt>
              </c:strCache>
            </c:strRef>
          </c:cat>
          <c:val>
            <c:numRef>
              <c:f>Лист1!$B$2:$B$5</c:f>
              <c:numCache>
                <c:formatCode>General</c:formatCode>
                <c:ptCount val="4"/>
                <c:pt idx="0">
                  <c:v>55</c:v>
                </c:pt>
                <c:pt idx="1">
                  <c:v>15</c:v>
                </c:pt>
                <c:pt idx="2">
                  <c:v>20</c:v>
                </c:pt>
                <c:pt idx="3">
                  <c:v>10</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AB9F-2C95-4EEB-B4AB-5E1A8D7F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17013</Words>
  <Characters>96978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46</cp:revision>
  <cp:lastPrinted>2018-02-05T10:25:00Z</cp:lastPrinted>
  <dcterms:created xsi:type="dcterms:W3CDTF">2018-01-30T05:39:00Z</dcterms:created>
  <dcterms:modified xsi:type="dcterms:W3CDTF">2018-02-05T10:26:00Z</dcterms:modified>
</cp:coreProperties>
</file>